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45" w:rsidRPr="00AD2A45" w:rsidRDefault="00AD2A45" w:rsidP="00AD2A4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D2A4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АДМИНИСТРАТИВНАЯ ОТВЕТСТВЕННОСТЬ ЗА НАРУШЕНИЕ ПОЖАРНОЙ БЕЗОПАСНОСТИ</w:t>
      </w:r>
    </w:p>
    <w:p w:rsidR="00AD2A45" w:rsidRPr="00AD2A45" w:rsidRDefault="00AD2A45" w:rsidP="00AD2A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A45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ранее была проведена проверка соблюдения законодательства о пожарной безопасности в МБОУ «Борисовская НОШ им. Кирова».</w:t>
      </w:r>
    </w:p>
    <w:p w:rsidR="00AD2A45" w:rsidRPr="00AD2A45" w:rsidRDefault="00AD2A45" w:rsidP="00AD2A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Установлено, что в здании МБОУ «Борисовская НОШ им. Кирова» выявлены нарушения пожарной безопасности, предусмотренные постановлением Правительства РФ от 16.09.2020 № 1479: несколько огнетушителей находятся в неисправном состоянии (отсутствует раструб), на двери чердачного помещения отсутствует информация о месте хранения ключей, двери эвакуационных выходов из ясельной группы, старшей группы, спортивного зала и актового зала не оборудованы приспособлениями </w:t>
      </w:r>
      <w:proofErr w:type="gramStart"/>
      <w:r w:rsidRPr="00AD2A45">
        <w:rPr>
          <w:rFonts w:eastAsia="Times New Roman"/>
          <w:color w:val="auto"/>
          <w:sz w:val="24"/>
          <w:szCs w:val="24"/>
          <w:lang w:eastAsia="ru-RU"/>
        </w:rPr>
        <w:t>для</w:t>
      </w:r>
      <w:proofErr w:type="gramEnd"/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AD2A45">
        <w:rPr>
          <w:rFonts w:eastAsia="Times New Roman"/>
          <w:color w:val="auto"/>
          <w:sz w:val="24"/>
          <w:szCs w:val="24"/>
          <w:lang w:eastAsia="ru-RU"/>
        </w:rPr>
        <w:t>их</w:t>
      </w:r>
      <w:proofErr w:type="gramEnd"/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D2A45">
        <w:rPr>
          <w:rFonts w:eastAsia="Times New Roman"/>
          <w:color w:val="auto"/>
          <w:sz w:val="24"/>
          <w:szCs w:val="24"/>
          <w:lang w:eastAsia="ru-RU"/>
        </w:rPr>
        <w:t>самозакрывания</w:t>
      </w:r>
      <w:proofErr w:type="spellEnd"/>
      <w:r w:rsidRPr="00AD2A45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D2A45" w:rsidRPr="00AD2A45" w:rsidRDefault="00AD2A45" w:rsidP="00AD2A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В настоящее время в отношении должностного лица МБОУ «Борисовская НОШ им. Кирова» возбуждено административное дело по </w:t>
      </w:r>
      <w:proofErr w:type="gramStart"/>
      <w:r w:rsidRPr="00AD2A45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. 1 ст. 20.4 </w:t>
      </w:r>
      <w:proofErr w:type="spellStart"/>
      <w:r w:rsidRPr="00AD2A45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AD2A45">
        <w:rPr>
          <w:rFonts w:eastAsia="Times New Roman"/>
          <w:color w:val="auto"/>
          <w:sz w:val="24"/>
          <w:szCs w:val="24"/>
          <w:lang w:eastAsia="ru-RU"/>
        </w:rPr>
        <w:t xml:space="preserve"> РФ, материалы для решения вопроса о привлечении к административной ответственности направлены в ОНД по Борисовскому району ГУ МЧС по Белгородской области.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45"/>
    <w:rsid w:val="000E7439"/>
    <w:rsid w:val="00481BF9"/>
    <w:rsid w:val="007B1DD7"/>
    <w:rsid w:val="008168AE"/>
    <w:rsid w:val="00AD2A4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D2A4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4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A4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2022-07-25T10:52:00Z</dcterms:created>
  <dcterms:modified xsi:type="dcterms:W3CDTF">2022-07-25T10:52:00Z</dcterms:modified>
</cp:coreProperties>
</file>