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06" w:rsidRPr="006E7E06" w:rsidRDefault="006E7E06" w:rsidP="006E7E06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6E7E06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АДМИНИСТРАЦИЯ БОРИСОВСКОГО РАЙОНА ИНФОРМИРУЕТ НАСЕЛЕНИЕ</w:t>
      </w:r>
    </w:p>
    <w:p w:rsidR="006E7E06" w:rsidRPr="006E7E06" w:rsidRDefault="006E7E06" w:rsidP="006E7E0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E7E06">
        <w:rPr>
          <w:rFonts w:eastAsia="Times New Roman"/>
          <w:color w:val="auto"/>
          <w:sz w:val="24"/>
          <w:szCs w:val="24"/>
          <w:lang w:eastAsia="ru-RU"/>
        </w:rPr>
        <w:t xml:space="preserve">- о предстоящем предоставлении земельного участка, категория земель – земли населенных пунктов, вид разрешенного использования – для ведения огородничества, общей площадью – 987 кв.м., с кадастровым номером 31:14:0604089:56, расположенного по адресу: </w:t>
      </w:r>
      <w:proofErr w:type="gramStart"/>
      <w:r w:rsidRPr="006E7E06">
        <w:rPr>
          <w:rFonts w:eastAsia="Times New Roman"/>
          <w:color w:val="auto"/>
          <w:sz w:val="24"/>
          <w:szCs w:val="24"/>
          <w:lang w:eastAsia="ru-RU"/>
        </w:rPr>
        <w:t>Белгородская область, Борисовский район, п. Борисовка, ул. Октябрьская, 98а;</w:t>
      </w:r>
      <w:proofErr w:type="gramEnd"/>
    </w:p>
    <w:p w:rsidR="006E7E06" w:rsidRPr="006E7E06" w:rsidRDefault="006E7E06" w:rsidP="006E7E0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E7E06">
        <w:rPr>
          <w:rFonts w:eastAsia="Times New Roman"/>
          <w:color w:val="auto"/>
          <w:sz w:val="24"/>
          <w:szCs w:val="24"/>
          <w:lang w:eastAsia="ru-RU"/>
        </w:rPr>
        <w:t xml:space="preserve">- о предстоящем предоставлении земельного участка, категория земель – земли населенных пунктов, вид разрешенного использования – для ведения огородничества, общей площадью – 5544 кв.м., с кадастровым номером 31:14:1101005:473, расположенного по адресу: </w:t>
      </w:r>
      <w:proofErr w:type="gramStart"/>
      <w:r w:rsidRPr="006E7E06">
        <w:rPr>
          <w:rFonts w:eastAsia="Times New Roman"/>
          <w:color w:val="auto"/>
          <w:sz w:val="24"/>
          <w:szCs w:val="24"/>
          <w:lang w:eastAsia="ru-RU"/>
        </w:rPr>
        <w:t>Белгородская область, Борисовский район, с. Березовка, ул. Советская, 57а;</w:t>
      </w:r>
      <w:proofErr w:type="gramEnd"/>
    </w:p>
    <w:p w:rsidR="006E7E06" w:rsidRPr="006E7E06" w:rsidRDefault="006E7E06" w:rsidP="006E7E0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E7E06">
        <w:rPr>
          <w:rFonts w:eastAsia="Times New Roman"/>
          <w:color w:val="auto"/>
          <w:sz w:val="24"/>
          <w:szCs w:val="24"/>
          <w:lang w:eastAsia="ru-RU"/>
        </w:rPr>
        <w:t xml:space="preserve">- о предстоящем предоставлении земельного участка, категория земель – земли населенных пунктов, вид разрешенного использования – для ведения огородничества, общей площадью – 9429 кв.м., с кадастровым номером 31:14:1101005:472, расположенного по адресу: Белгородская область, Борисовский район, </w:t>
      </w:r>
      <w:proofErr w:type="gramStart"/>
      <w:r w:rsidRPr="006E7E06">
        <w:rPr>
          <w:rFonts w:eastAsia="Times New Roman"/>
          <w:color w:val="auto"/>
          <w:sz w:val="24"/>
          <w:szCs w:val="24"/>
          <w:lang w:eastAsia="ru-RU"/>
        </w:rPr>
        <w:t>с</w:t>
      </w:r>
      <w:proofErr w:type="gramEnd"/>
      <w:r w:rsidRPr="006E7E06">
        <w:rPr>
          <w:rFonts w:eastAsia="Times New Roman"/>
          <w:color w:val="auto"/>
          <w:sz w:val="24"/>
          <w:szCs w:val="24"/>
          <w:lang w:eastAsia="ru-RU"/>
        </w:rPr>
        <w:t>. Березовка, ул. Советская, 55а.</w:t>
      </w:r>
    </w:p>
    <w:p w:rsidR="006E7E06" w:rsidRPr="006E7E06" w:rsidRDefault="006E7E06" w:rsidP="006E7E0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E7E06">
        <w:rPr>
          <w:rFonts w:eastAsia="Times New Roman"/>
          <w:color w:val="auto"/>
          <w:sz w:val="24"/>
          <w:szCs w:val="24"/>
          <w:lang w:eastAsia="ru-RU"/>
        </w:rPr>
        <w:t>Дополнительную информацию о земельных участках можно получить в отделе земельных и имущественных отношений администрации Борисовского района, по адресу: пос. Борисовка, пл. Ушакова, 2, каб.№40., тел.5-39-78»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E06"/>
    <w:rsid w:val="000E7439"/>
    <w:rsid w:val="00237787"/>
    <w:rsid w:val="00481BF9"/>
    <w:rsid w:val="006E7E06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6E7E06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E0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7E06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2022-07-11T10:50:00Z</dcterms:created>
  <dcterms:modified xsi:type="dcterms:W3CDTF">2022-07-11T10:51:00Z</dcterms:modified>
</cp:coreProperties>
</file>