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C11F" w14:textId="77777777" w:rsidR="00A01266" w:rsidRDefault="00A01266" w:rsidP="00A01266">
      <w:pPr>
        <w:spacing w:line="256" w:lineRule="auto"/>
        <w:jc w:val="center"/>
        <w:rPr>
          <w:b/>
          <w:sz w:val="27"/>
          <w:szCs w:val="27"/>
        </w:rPr>
      </w:pPr>
      <w:bookmarkStart w:id="0" w:name="_Hlk192071682"/>
      <w:r>
        <w:rPr>
          <w:b/>
          <w:sz w:val="27"/>
          <w:szCs w:val="27"/>
        </w:rPr>
        <w:t>Что такое единовременное пособие при рождении ребенка?</w:t>
      </w:r>
    </w:p>
    <w:p w14:paraId="1B3786AC" w14:textId="77777777" w:rsidR="00A01266" w:rsidRDefault="00A01266" w:rsidP="00A01266">
      <w:pPr>
        <w:spacing w:line="256" w:lineRule="auto"/>
        <w:jc w:val="both"/>
        <w:rPr>
          <w:bCs/>
          <w:sz w:val="12"/>
          <w:szCs w:val="27"/>
        </w:rPr>
      </w:pPr>
    </w:p>
    <w:bookmarkEnd w:id="0"/>
    <w:p w14:paraId="3C36481B" w14:textId="77777777" w:rsidR="00A01266" w:rsidRDefault="00A01266" w:rsidP="00A01266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Семьям в России оказывается денежная поддержка в связи с рождением детей. Единовременное пособие при рождении ребенка предназначено для всех семей независимо от уровня дохода и количества детей. </w:t>
      </w:r>
    </w:p>
    <w:p w14:paraId="09790290" w14:textId="77777777" w:rsidR="00A01266" w:rsidRDefault="00A01266" w:rsidP="00A01266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Право на пособие имеет один из родителей, опекун, усыновитель или приемный родитель (ст. 11 Федерального закона от 19.05.1995 № 81-ФЗ «О государственных пособиях гражданам, имеющим детей»).</w:t>
      </w:r>
    </w:p>
    <w:p w14:paraId="0263FE1F" w14:textId="77777777" w:rsidR="00A01266" w:rsidRDefault="00A01266" w:rsidP="00A01266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рождении двух и более детей пособие выплачивается на каждого ребенка. </w:t>
      </w:r>
    </w:p>
    <w:p w14:paraId="51189A64" w14:textId="77777777" w:rsidR="00A01266" w:rsidRDefault="00A01266" w:rsidP="00A01266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Размер данного пособия ежегодно индексируется с 1 февраля и в 2025 году составляет 26 941,71 рублей, если ребенок родился не ранее февраля. Точный размер пособия определяется на момент рождения ребенка. Если семья проживает в регионе, где действует повышающий коэффициент, пособие увеличивается на размер коэффициента. </w:t>
      </w:r>
    </w:p>
    <w:p w14:paraId="37E7D1D6" w14:textId="77777777" w:rsidR="00A01266" w:rsidRDefault="00A01266" w:rsidP="00A01266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оба родителя работают, получить выплату может любой из них. Если трудоустроен только один, пособие </w:t>
      </w:r>
      <w:proofErr w:type="spellStart"/>
      <w:r>
        <w:rPr>
          <w:sz w:val="27"/>
          <w:szCs w:val="27"/>
        </w:rPr>
        <w:t>первоочередно</w:t>
      </w:r>
      <w:proofErr w:type="spellEnd"/>
      <w:r>
        <w:rPr>
          <w:sz w:val="27"/>
          <w:szCs w:val="27"/>
        </w:rPr>
        <w:t xml:space="preserve"> выплачивается работающему родителю. </w:t>
      </w:r>
    </w:p>
    <w:p w14:paraId="5369D19D" w14:textId="77777777" w:rsidR="00A01266" w:rsidRDefault="00A01266" w:rsidP="00A01266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 обращения за выплатой пособия не должен превышать 6 месяцев со дня рождения ребенка. </w:t>
      </w:r>
    </w:p>
    <w:p w14:paraId="1D9B49D5" w14:textId="77777777" w:rsidR="00A01266" w:rsidRDefault="00A01266" w:rsidP="00A01266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Рассмотрением документов, принятием решения о выплате и зачислением средств занимаются территориальные отделения Социальный фонд России. </w:t>
      </w:r>
    </w:p>
    <w:p w14:paraId="696C2307" w14:textId="77777777" w:rsidR="00A01266" w:rsidRDefault="00A01266" w:rsidP="00A01266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можно обратиться в офис многофункционального центра «Мои документы» (МФЦ) или подать заявление через Госуслуги.  </w:t>
      </w:r>
    </w:p>
    <w:p w14:paraId="4F7411E3" w14:textId="77777777" w:rsidR="00536A6A" w:rsidRPr="00A01266" w:rsidRDefault="00536A6A" w:rsidP="00A01266">
      <w:bookmarkStart w:id="1" w:name="_GoBack"/>
      <w:bookmarkEnd w:id="1"/>
    </w:p>
    <w:sectPr w:rsidR="00536A6A" w:rsidRPr="00A01266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1266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