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5F" w:rsidRPr="00676A5F" w:rsidRDefault="00676A5F" w:rsidP="00676A5F">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676A5F">
        <w:rPr>
          <w:rFonts w:ascii="inherit" w:eastAsia="Times New Roman" w:hAnsi="inherit"/>
          <w:caps/>
          <w:color w:val="auto"/>
          <w:kern w:val="36"/>
          <w:sz w:val="48"/>
          <w:szCs w:val="48"/>
          <w:lang w:eastAsia="ru-RU"/>
        </w:rPr>
        <w:t>ИНФОРМАЦИЯ ДЛЯ ПРЕДПРИНИМАТЕЛЕЙ</w:t>
      </w:r>
    </w:p>
    <w:p w:rsidR="00676A5F" w:rsidRPr="00676A5F" w:rsidRDefault="00676A5F" w:rsidP="00676A5F">
      <w:pPr>
        <w:spacing w:before="100" w:beforeAutospacing="1" w:after="100" w:afterAutospacing="1"/>
        <w:ind w:firstLine="0"/>
        <w:jc w:val="left"/>
        <w:rPr>
          <w:rFonts w:eastAsia="Times New Roman"/>
          <w:color w:val="auto"/>
          <w:sz w:val="24"/>
          <w:szCs w:val="24"/>
          <w:lang w:eastAsia="ru-RU"/>
        </w:rPr>
      </w:pPr>
      <w:r w:rsidRPr="00676A5F">
        <w:rPr>
          <w:rFonts w:eastAsia="Times New Roman"/>
          <w:color w:val="auto"/>
          <w:sz w:val="24"/>
          <w:szCs w:val="24"/>
          <w:lang w:eastAsia="ru-RU"/>
        </w:rPr>
        <w:t>В соответствии с письмом Министерства сельского хозяйства Российской Федерации от 14 декабря 2012 года № ОЛ-21-27/23174 сообщаем следующее.</w:t>
      </w:r>
    </w:p>
    <w:p w:rsidR="00676A5F" w:rsidRPr="00676A5F" w:rsidRDefault="00676A5F" w:rsidP="00676A5F">
      <w:pPr>
        <w:spacing w:before="100" w:beforeAutospacing="1" w:after="100" w:afterAutospacing="1"/>
        <w:ind w:firstLine="0"/>
        <w:jc w:val="left"/>
        <w:rPr>
          <w:rFonts w:eastAsia="Times New Roman"/>
          <w:color w:val="auto"/>
          <w:sz w:val="24"/>
          <w:szCs w:val="24"/>
          <w:lang w:eastAsia="ru-RU"/>
        </w:rPr>
      </w:pPr>
      <w:r w:rsidRPr="00676A5F">
        <w:rPr>
          <w:rFonts w:eastAsia="Times New Roman"/>
          <w:color w:val="auto"/>
          <w:sz w:val="24"/>
          <w:szCs w:val="24"/>
          <w:lang w:eastAsia="ru-RU"/>
        </w:rPr>
        <w:t>Согласно статье 13 Федерального закона от 23 февраля 2013 года № 15-ФЗ «Об охране здоровья населения от воздействия окружающего табачного дыма и последствий потребления табака» меры государственного воздействия на уровень цен табачной продукции, в отношении которой предусмотрено установление максимальных розничных цен, осуществляются посредством установления единой минимальной цены табачной продукции.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Налоговым кодексом Российской Федерации.</w:t>
      </w:r>
    </w:p>
    <w:p w:rsidR="00676A5F" w:rsidRPr="00676A5F" w:rsidRDefault="00676A5F" w:rsidP="00676A5F">
      <w:pPr>
        <w:spacing w:before="100" w:beforeAutospacing="1" w:after="100" w:afterAutospacing="1"/>
        <w:ind w:firstLine="0"/>
        <w:jc w:val="left"/>
        <w:rPr>
          <w:rFonts w:eastAsia="Times New Roman"/>
          <w:color w:val="auto"/>
          <w:sz w:val="24"/>
          <w:szCs w:val="24"/>
          <w:lang w:eastAsia="ru-RU"/>
        </w:rPr>
      </w:pPr>
      <w:proofErr w:type="gramStart"/>
      <w:r w:rsidRPr="00676A5F">
        <w:rPr>
          <w:rFonts w:eastAsia="Times New Roman"/>
          <w:color w:val="auto"/>
          <w:sz w:val="24"/>
          <w:szCs w:val="24"/>
          <w:lang w:eastAsia="ru-RU"/>
        </w:rPr>
        <w:t xml:space="preserve">Министерством сельского хозяйства Российской Федерации в соответствии с формулой, установленной частью 3 статьи 1 Федерального закона от 30 декабря 2020 года № 504-ФЗ «О внесении изменений в статью 13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sidRPr="00676A5F">
        <w:rPr>
          <w:rFonts w:eastAsia="Times New Roman"/>
          <w:color w:val="auto"/>
          <w:sz w:val="24"/>
          <w:szCs w:val="24"/>
          <w:lang w:eastAsia="ru-RU"/>
        </w:rPr>
        <w:t>никотинсодержащей</w:t>
      </w:r>
      <w:proofErr w:type="spellEnd"/>
      <w:r w:rsidRPr="00676A5F">
        <w:rPr>
          <w:rFonts w:eastAsia="Times New Roman"/>
          <w:color w:val="auto"/>
          <w:sz w:val="24"/>
          <w:szCs w:val="24"/>
          <w:lang w:eastAsia="ru-RU"/>
        </w:rPr>
        <w:t xml:space="preserve"> продукции», рассчитано значение единой минимальной цены табачной продукции в размере 112 рублей на период с</w:t>
      </w:r>
      <w:proofErr w:type="gramEnd"/>
      <w:r w:rsidRPr="00676A5F">
        <w:rPr>
          <w:rFonts w:eastAsia="Times New Roman"/>
          <w:color w:val="auto"/>
          <w:sz w:val="24"/>
          <w:szCs w:val="24"/>
          <w:lang w:eastAsia="ru-RU"/>
        </w:rPr>
        <w:t xml:space="preserve"> 1 января 2022 года по 31 декабря 2022 года.</w:t>
      </w:r>
    </w:p>
    <w:p w:rsidR="00676A5F" w:rsidRPr="00676A5F" w:rsidRDefault="00676A5F" w:rsidP="00676A5F">
      <w:pPr>
        <w:spacing w:before="100" w:beforeAutospacing="1" w:after="100" w:afterAutospacing="1"/>
        <w:ind w:firstLine="0"/>
        <w:jc w:val="left"/>
        <w:rPr>
          <w:rFonts w:eastAsia="Times New Roman"/>
          <w:color w:val="auto"/>
          <w:sz w:val="24"/>
          <w:szCs w:val="24"/>
          <w:lang w:eastAsia="ru-RU"/>
        </w:rPr>
      </w:pPr>
      <w:r w:rsidRPr="00676A5F">
        <w:rPr>
          <w:rFonts w:eastAsia="Times New Roman"/>
          <w:color w:val="auto"/>
          <w:sz w:val="24"/>
          <w:szCs w:val="24"/>
          <w:lang w:eastAsia="ru-RU"/>
        </w:rPr>
        <w:t>Расчет произведен на основе минимального значения ставки акциза на единицу потребительской упаковки (пачку) табачной продукции, установленной Налоговым кодексом Российской Федерации с 1 января 2022 года, ставки налога на добавленную стоимость и повышающего коэффициента.</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A5F"/>
    <w:rsid w:val="000E7439"/>
    <w:rsid w:val="00481BF9"/>
    <w:rsid w:val="00676A5F"/>
    <w:rsid w:val="008168AE"/>
    <w:rsid w:val="00BC4713"/>
    <w:rsid w:val="00D6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676A5F"/>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A5F"/>
    <w:rPr>
      <w:rFonts w:eastAsia="Times New Roman"/>
      <w:b/>
      <w:bCs/>
      <w:color w:val="auto"/>
      <w:kern w:val="36"/>
      <w:sz w:val="48"/>
      <w:szCs w:val="48"/>
      <w:lang w:eastAsia="ru-RU"/>
    </w:rPr>
  </w:style>
  <w:style w:type="paragraph" w:styleId="a3">
    <w:name w:val="Normal (Web)"/>
    <w:basedOn w:val="a"/>
    <w:uiPriority w:val="99"/>
    <w:semiHidden/>
    <w:unhideWhenUsed/>
    <w:rsid w:val="00676A5F"/>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434088732">
      <w:bodyDiv w:val="1"/>
      <w:marLeft w:val="0"/>
      <w:marRight w:val="0"/>
      <w:marTop w:val="0"/>
      <w:marBottom w:val="0"/>
      <w:divBdr>
        <w:top w:val="none" w:sz="0" w:space="0" w:color="auto"/>
        <w:left w:val="none" w:sz="0" w:space="0" w:color="auto"/>
        <w:bottom w:val="none" w:sz="0" w:space="0" w:color="auto"/>
        <w:right w:val="none" w:sz="0" w:space="0" w:color="auto"/>
      </w:divBdr>
      <w:divsChild>
        <w:div w:id="262959161">
          <w:marLeft w:val="-225"/>
          <w:marRight w:val="-225"/>
          <w:marTop w:val="0"/>
          <w:marBottom w:val="0"/>
          <w:divBdr>
            <w:top w:val="none" w:sz="0" w:space="0" w:color="auto"/>
            <w:left w:val="none" w:sz="0" w:space="0" w:color="auto"/>
            <w:bottom w:val="none" w:sz="0" w:space="0" w:color="auto"/>
            <w:right w:val="none" w:sz="0" w:space="0" w:color="auto"/>
          </w:divBdr>
          <w:divsChild>
            <w:div w:id="3199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2022-07-08T06:04:00Z</dcterms:created>
  <dcterms:modified xsi:type="dcterms:W3CDTF">2022-07-08T06:04:00Z</dcterms:modified>
</cp:coreProperties>
</file>