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DB" w:rsidRPr="009F36DB" w:rsidRDefault="009F36DB" w:rsidP="009F36DB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9F36DB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ИНФОРМАЦИЯ О РЕЗУЛЬТАТАХ АУКЦИОНА В ЭЛЕКТРОННОЙ ФОРМЕ ПО ПРОДАЖЕ МУНИЦИПАЛЬНОГО ИМУЩЕСТВА В ПОРЯДКЕ ПРИВАТИЗАЦИИ</w:t>
      </w:r>
    </w:p>
    <w:p w:rsidR="009F36DB" w:rsidRPr="009F36DB" w:rsidRDefault="009F36DB" w:rsidP="009F36D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b/>
          <w:bCs/>
          <w:color w:val="auto"/>
          <w:sz w:val="24"/>
          <w:szCs w:val="24"/>
          <w:lang w:eastAsia="ru-RU"/>
        </w:rPr>
        <w:t>ИНФОРМАЦИЯ</w:t>
      </w:r>
    </w:p>
    <w:p w:rsidR="009F36DB" w:rsidRPr="009F36DB" w:rsidRDefault="009F36DB" w:rsidP="009F36D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b/>
          <w:bCs/>
          <w:color w:val="auto"/>
          <w:sz w:val="24"/>
          <w:szCs w:val="24"/>
          <w:lang w:eastAsia="ru-RU"/>
        </w:rPr>
        <w:t>о результатах аукциона в электронной форме по продаже</w:t>
      </w:r>
    </w:p>
    <w:p w:rsidR="009F36DB" w:rsidRPr="009F36DB" w:rsidRDefault="009F36DB" w:rsidP="009F36D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b/>
          <w:bCs/>
          <w:color w:val="auto"/>
          <w:sz w:val="24"/>
          <w:szCs w:val="24"/>
          <w:lang w:eastAsia="ru-RU"/>
        </w:rPr>
        <w:t>муниципального имущества в порядке приватизации</w:t>
      </w:r>
    </w:p>
    <w:p w:rsidR="009F36DB" w:rsidRPr="009F36DB" w:rsidRDefault="009F36DB" w:rsidP="009F36D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b/>
          <w:bCs/>
          <w:color w:val="auto"/>
          <w:sz w:val="24"/>
          <w:szCs w:val="24"/>
          <w:lang w:eastAsia="ru-RU"/>
        </w:rPr>
        <w:t>(по извещению №SBR012-2109130024</w:t>
      </w:r>
    </w:p>
    <w:p w:rsidR="009F36DB" w:rsidRPr="009F36DB" w:rsidRDefault="009F36DB" w:rsidP="009F36DB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b/>
          <w:bCs/>
          <w:color w:val="auto"/>
          <w:sz w:val="24"/>
          <w:szCs w:val="24"/>
          <w:lang w:eastAsia="ru-RU"/>
        </w:rPr>
        <w:t>на сайте torgi.gov.ru №160921/0154111/02)</w:t>
      </w:r>
    </w:p>
    <w:p w:rsidR="009F36DB" w:rsidRPr="009F36DB" w:rsidRDefault="009F36DB" w:rsidP="009F36D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color w:val="auto"/>
          <w:sz w:val="24"/>
          <w:szCs w:val="24"/>
          <w:lang w:eastAsia="ru-RU"/>
        </w:rPr>
        <w:t>Администрация Борисовского района информирует о результатах аукциона в электронной форме по продаже муниципального имущества Борисовского района, в порядке приватизации на универсальной торговой платформе АО «Сбербанк – Автоматизированная система торгов» (далее УТП АО «Сбербанк – АСТ») на сайте </w:t>
      </w:r>
      <w:hyperlink r:id="rId4" w:history="1">
        <w:r w:rsidRPr="009F36DB">
          <w:rPr>
            <w:rFonts w:eastAsia="Times New Roman"/>
            <w:color w:val="E75A5A"/>
            <w:sz w:val="24"/>
            <w:szCs w:val="24"/>
            <w:lang w:eastAsia="ru-RU"/>
          </w:rPr>
          <w:t>http://utp.sberbank-ast.ru</w:t>
        </w:r>
      </w:hyperlink>
      <w:r w:rsidRPr="009F36DB">
        <w:rPr>
          <w:rFonts w:eastAsia="Times New Roman"/>
          <w:color w:val="auto"/>
          <w:sz w:val="24"/>
          <w:szCs w:val="24"/>
          <w:lang w:eastAsia="ru-RU"/>
        </w:rPr>
        <w:t> в сети «Интернет».</w:t>
      </w:r>
      <w:r w:rsidRPr="009F36DB">
        <w:rPr>
          <w:rFonts w:eastAsia="Times New Roman"/>
          <w:b/>
          <w:bCs/>
          <w:color w:val="auto"/>
          <w:sz w:val="24"/>
          <w:szCs w:val="24"/>
          <w:lang w:eastAsia="ru-RU"/>
        </w:rPr>
        <w:t>Дата и время проведения аукциона:</w:t>
      </w:r>
      <w:r w:rsidRPr="009F36DB">
        <w:rPr>
          <w:rFonts w:eastAsia="Times New Roman"/>
          <w:color w:val="auto"/>
          <w:sz w:val="24"/>
          <w:szCs w:val="24"/>
          <w:lang w:eastAsia="ru-RU"/>
        </w:rPr>
        <w:t> 20 октября 2021 г. 09:00 ч. (время московское).</w:t>
      </w:r>
    </w:p>
    <w:p w:rsidR="009F36DB" w:rsidRPr="009F36DB" w:rsidRDefault="009F36DB" w:rsidP="009F36D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b/>
          <w:bCs/>
          <w:color w:val="auto"/>
          <w:sz w:val="24"/>
          <w:szCs w:val="24"/>
          <w:lang w:eastAsia="ru-RU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решения:</w:t>
      </w:r>
      <w:r w:rsidRPr="009F36DB">
        <w:rPr>
          <w:rFonts w:eastAsia="Times New Roman"/>
          <w:color w:val="auto"/>
          <w:sz w:val="24"/>
          <w:szCs w:val="24"/>
          <w:lang w:eastAsia="ru-RU"/>
        </w:rPr>
        <w:t> Администрация Борисовского района; распоряжение от 08 сентября 2021 года №969-р «Об утверждении решения об условиях приватизации муниципального имущества».</w:t>
      </w:r>
    </w:p>
    <w:p w:rsidR="009F36DB" w:rsidRPr="009F36DB" w:rsidRDefault="009F36DB" w:rsidP="009F36D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b/>
          <w:bCs/>
          <w:color w:val="auto"/>
          <w:sz w:val="24"/>
          <w:szCs w:val="24"/>
          <w:lang w:eastAsia="ru-RU"/>
        </w:rPr>
        <w:t>Наименование и характеристика имущества:</w:t>
      </w:r>
    </w:p>
    <w:p w:rsidR="009F36DB" w:rsidRPr="009F36DB" w:rsidRDefault="009F36DB" w:rsidP="009F36D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b/>
          <w:bCs/>
          <w:color w:val="auto"/>
          <w:sz w:val="24"/>
          <w:szCs w:val="24"/>
          <w:lang w:eastAsia="ru-RU"/>
        </w:rPr>
        <w:t>Лот 1: Нежилое здание, </w:t>
      </w:r>
      <w:r w:rsidRPr="009F36DB">
        <w:rPr>
          <w:rFonts w:eastAsia="Times New Roman"/>
          <w:color w:val="auto"/>
          <w:sz w:val="24"/>
          <w:szCs w:val="24"/>
          <w:lang w:eastAsia="ru-RU"/>
        </w:rPr>
        <w:t>назначение - нежилое общей площадью 282,2 кв.м., кадастровый номер 31:14:0301005:44, и земельный участок общей площадью 30614 кв.м, кадастровый номер 31:14:0301005:30, категория земель - земли населенных пунктов, вид разрешенного использования - для общественно-деловых целей, расположенное по адресу: Белгородская область, Борисовский район, ст.Кулиновка, 5.</w:t>
      </w:r>
    </w:p>
    <w:p w:rsidR="009F36DB" w:rsidRPr="009F36DB" w:rsidRDefault="009F36DB" w:rsidP="009F36D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b/>
          <w:bCs/>
          <w:color w:val="auto"/>
          <w:sz w:val="24"/>
          <w:szCs w:val="24"/>
          <w:lang w:eastAsia="ru-RU"/>
        </w:rPr>
        <w:t>Начальная (минимальная) цена имущества согласно данным независимой оценки</w:t>
      </w:r>
      <w:r w:rsidRPr="009F36DB">
        <w:rPr>
          <w:rFonts w:eastAsia="Times New Roman"/>
          <w:color w:val="auto"/>
          <w:sz w:val="24"/>
          <w:szCs w:val="24"/>
          <w:lang w:eastAsia="ru-RU"/>
        </w:rPr>
        <w:t> 2 146 400,00 рублей (два миллиона сто сорок шесть тысяч четыреста рублей 00 копеек) с учетом НДС.</w:t>
      </w:r>
    </w:p>
    <w:p w:rsidR="009F36DB" w:rsidRPr="009F36DB" w:rsidRDefault="009F36DB" w:rsidP="009F36D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b/>
          <w:bCs/>
          <w:color w:val="auto"/>
          <w:sz w:val="24"/>
          <w:szCs w:val="24"/>
          <w:lang w:eastAsia="ru-RU"/>
        </w:rPr>
        <w:t>Шаг аукциона</w:t>
      </w:r>
      <w:r w:rsidRPr="009F36DB">
        <w:rPr>
          <w:rFonts w:eastAsia="Times New Roman"/>
          <w:color w:val="auto"/>
          <w:sz w:val="24"/>
          <w:szCs w:val="24"/>
          <w:lang w:eastAsia="ru-RU"/>
        </w:rPr>
        <w:t> – 5% от начальной цены составляет 107 320,00 рублей (сто семь тысяч триста двадцать  рублей 00 копеек).</w:t>
      </w:r>
    </w:p>
    <w:p w:rsidR="009F36DB" w:rsidRPr="009F36DB" w:rsidRDefault="009F36DB" w:rsidP="009F36D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b/>
          <w:bCs/>
          <w:color w:val="auto"/>
          <w:sz w:val="24"/>
          <w:szCs w:val="24"/>
          <w:lang w:eastAsia="ru-RU"/>
        </w:rPr>
        <w:t>Сумма задатка</w:t>
      </w:r>
      <w:r w:rsidRPr="009F36DB">
        <w:rPr>
          <w:rFonts w:eastAsia="Times New Roman"/>
          <w:color w:val="auto"/>
          <w:sz w:val="24"/>
          <w:szCs w:val="24"/>
          <w:lang w:eastAsia="ru-RU"/>
        </w:rPr>
        <w:t> — 20 % от начальной цены составляет 429 280,00 рублей (четыреста двадцать девять тысяч двести восемьдесят рублей 00 копеек).</w:t>
      </w:r>
    </w:p>
    <w:p w:rsidR="009F36DB" w:rsidRPr="009F36DB" w:rsidRDefault="009F36DB" w:rsidP="009F36D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b/>
          <w:bCs/>
          <w:color w:val="auto"/>
          <w:sz w:val="24"/>
          <w:szCs w:val="24"/>
          <w:lang w:eastAsia="ru-RU"/>
        </w:rPr>
        <w:lastRenderedPageBreak/>
        <w:t>Способ приватизации:</w:t>
      </w:r>
      <w:r w:rsidRPr="009F36DB">
        <w:rPr>
          <w:rFonts w:eastAsia="Times New Roman"/>
          <w:color w:val="auto"/>
          <w:sz w:val="24"/>
          <w:szCs w:val="24"/>
          <w:lang w:eastAsia="ru-RU"/>
        </w:rPr>
        <w:t> продажа муниципального имущества на аукционе в электронной форме.</w:t>
      </w:r>
    </w:p>
    <w:p w:rsidR="009F36DB" w:rsidRPr="009F36DB" w:rsidRDefault="009F36DB" w:rsidP="009F36D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b/>
          <w:bCs/>
          <w:color w:val="auto"/>
          <w:sz w:val="24"/>
          <w:szCs w:val="24"/>
          <w:lang w:eastAsia="ru-RU"/>
        </w:rPr>
        <w:t>Продавец муниципального имущества</w:t>
      </w:r>
      <w:r w:rsidRPr="009F36DB">
        <w:rPr>
          <w:rFonts w:eastAsia="Times New Roman"/>
          <w:color w:val="auto"/>
          <w:sz w:val="24"/>
          <w:szCs w:val="24"/>
          <w:lang w:eastAsia="ru-RU"/>
        </w:rPr>
        <w:t>: Муниципальный район «Борисовский район» Белгородской области.</w:t>
      </w:r>
    </w:p>
    <w:p w:rsidR="009F36DB" w:rsidRPr="009F36DB" w:rsidRDefault="009F36DB" w:rsidP="009F36D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F36DB">
        <w:rPr>
          <w:rFonts w:eastAsia="Times New Roman"/>
          <w:color w:val="auto"/>
          <w:sz w:val="24"/>
          <w:szCs w:val="24"/>
          <w:lang w:eastAsia="ru-RU"/>
        </w:rPr>
        <w:t>Цена сделки приватизации составила 2 253 720,00 (два миллиона двести пятьдесят три тысячи семьсот двадцать рублей 00 копеек)  рублей с учетом НДС. Победителем аукциона с предложением о цене продажи муниципального имущества является Общество с ограниченной ответственностью «Борисовкастальмост». С Победителем аукциона заключен договор купли-продажи  муниципального имущества.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6DB"/>
    <w:rsid w:val="000E7439"/>
    <w:rsid w:val="00481BF9"/>
    <w:rsid w:val="00765BD1"/>
    <w:rsid w:val="008168AE"/>
    <w:rsid w:val="009F36DB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9F36D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6D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36D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6DB"/>
    <w:rPr>
      <w:b/>
      <w:bCs/>
    </w:rPr>
  </w:style>
  <w:style w:type="character" w:styleId="a5">
    <w:name w:val="Hyperlink"/>
    <w:basedOn w:val="a0"/>
    <w:uiPriority w:val="99"/>
    <w:semiHidden/>
    <w:unhideWhenUsed/>
    <w:rsid w:val="009F3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2022-07-13T13:16:00Z</dcterms:created>
  <dcterms:modified xsi:type="dcterms:W3CDTF">2022-07-13T13:16:00Z</dcterms:modified>
</cp:coreProperties>
</file>