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68" w:rsidRPr="00DA0B68" w:rsidRDefault="00DA0B68" w:rsidP="00DA0B68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DA0B68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ИЗБИЛ И УГРОЖАЛ УБИЙСТВОМ</w:t>
      </w:r>
    </w:p>
    <w:p w:rsidR="00DA0B68" w:rsidRPr="00DA0B68" w:rsidRDefault="00DA0B68" w:rsidP="00DA0B6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A0B68">
        <w:rPr>
          <w:rFonts w:eastAsia="Times New Roman"/>
          <w:color w:val="auto"/>
          <w:sz w:val="24"/>
          <w:szCs w:val="24"/>
          <w:lang w:eastAsia="ru-RU"/>
        </w:rPr>
        <w:t>В мировом суде Борисовского района поддержано государственное обвинение в отношении жителя поселка Борисовка обвиняемого в совершении преступления, предусмотренного частью 1 статьи 119 Уголовного кодекса Российской Федерации – угроза убийством, если имелись основания опасаться осуществления данной угрозы. </w:t>
      </w:r>
    </w:p>
    <w:p w:rsidR="00DA0B68" w:rsidRPr="00DA0B68" w:rsidRDefault="00DA0B68" w:rsidP="00DA0B68">
      <w:pPr>
        <w:spacing w:before="100" w:beforeAutospacing="1"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A0B68">
        <w:rPr>
          <w:rFonts w:eastAsia="Times New Roman"/>
          <w:color w:val="auto"/>
          <w:sz w:val="24"/>
          <w:szCs w:val="24"/>
          <w:lang w:eastAsia="ru-RU"/>
        </w:rPr>
        <w:t>В ходе судебного заседания, а также на стадии расследования уголовного дела мужчина вину признал в полном объеме.</w:t>
      </w:r>
    </w:p>
    <w:p w:rsidR="00DA0B68" w:rsidRPr="00DA0B68" w:rsidRDefault="00DA0B68" w:rsidP="00DA0B6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A0B68">
        <w:rPr>
          <w:rFonts w:eastAsia="Times New Roman"/>
          <w:color w:val="auto"/>
          <w:sz w:val="24"/>
          <w:szCs w:val="24"/>
          <w:lang w:eastAsia="ru-RU"/>
        </w:rPr>
        <w:t>Приговором Мирового суда Борисовского района подсудимый признан виновным в совершении вышеуказанного преступления, ему назначено наказание в виде ограничения свободы на срок 6 месяцев.</w:t>
      </w:r>
    </w:p>
    <w:p w:rsidR="00DA0B68" w:rsidRPr="00DA0B68" w:rsidRDefault="00DA0B68" w:rsidP="00DA0B6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A0B68">
        <w:rPr>
          <w:rFonts w:eastAsia="Times New Roman"/>
          <w:color w:val="auto"/>
          <w:sz w:val="24"/>
          <w:szCs w:val="24"/>
          <w:lang w:eastAsia="ru-RU"/>
        </w:rPr>
        <w:t>Так, 3 марта 2022 года, около 18 часов 15 минут, мужчина, находясь в состоянии алкогольного опьянения, по месту жительства учинил ссору с супругой. В ходе ссоры на почве внезапно возникших личных неприязненный отношений, желая вызвать у потерпевшей чувство страха за свою жизнь, головой нанес один удар в область левой скулы слева и один удар кулаком в правое плечо супруги, от которого она упала на пол. В продолжении осуществления своего прямого преступного умысла, направленного на угрозу убийством, мужчина взял замороженную тушку курицы, схватил жену левой рукой за горло, прижал ее к шкаф-купе и стал душить, правую руку с замороженной тушкой курицы поднял вверх в непосредственной близости от головы и замахиваясь ей, пытался нанести удар по женщине, при этом высказывая в ее адрес угрозу убийством.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B68"/>
    <w:rsid w:val="000E7439"/>
    <w:rsid w:val="00481BF9"/>
    <w:rsid w:val="008168AE"/>
    <w:rsid w:val="00C74158"/>
    <w:rsid w:val="00D62A3E"/>
    <w:rsid w:val="00DA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DA0B6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B6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0B6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2022-07-25T13:00:00Z</dcterms:created>
  <dcterms:modified xsi:type="dcterms:W3CDTF">2022-07-25T13:00:00Z</dcterms:modified>
</cp:coreProperties>
</file>