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86" w:rsidRPr="00033A4F" w:rsidRDefault="00CD0C86" w:rsidP="00CD0C86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033A4F">
        <w:rPr>
          <w:rFonts w:ascii="Times New Roman" w:hAnsi="Times New Roman"/>
          <w:b w:val="0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№ 3 </w:t>
      </w:r>
    </w:p>
    <w:p w:rsidR="00CD0C86" w:rsidRDefault="00CD0C86" w:rsidP="00CD0C8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0C86" w:rsidRDefault="00492B08" w:rsidP="00CD0C8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</w:t>
      </w:r>
      <w:bookmarkStart w:id="0" w:name="_GoBack"/>
      <w:bookmarkEnd w:id="0"/>
      <w:r w:rsidR="00CD0C86">
        <w:rPr>
          <w:rFonts w:ascii="Times New Roman" w:hAnsi="Times New Roman"/>
          <w:sz w:val="28"/>
          <w:szCs w:val="28"/>
        </w:rPr>
        <w:t xml:space="preserve"> </w:t>
      </w:r>
      <w:r w:rsidR="00CD0C86" w:rsidRPr="007F2D1B">
        <w:rPr>
          <w:rFonts w:ascii="Times New Roman" w:hAnsi="Times New Roman"/>
          <w:sz w:val="28"/>
          <w:szCs w:val="28"/>
        </w:rPr>
        <w:t xml:space="preserve">о </w:t>
      </w:r>
      <w:r w:rsidR="00CD0C86">
        <w:rPr>
          <w:rFonts w:ascii="Times New Roman" w:hAnsi="Times New Roman"/>
          <w:sz w:val="28"/>
          <w:szCs w:val="28"/>
        </w:rPr>
        <w:t xml:space="preserve">проведенных </w:t>
      </w:r>
      <w:r w:rsidR="00CD0C86">
        <w:rPr>
          <w:rFonts w:ascii="Times New Roman" w:hAnsi="Times New Roman"/>
          <w:sz w:val="28"/>
          <w:szCs w:val="28"/>
          <w:lang w:val="ru-RU"/>
        </w:rPr>
        <w:t>контрольных мероприятиях</w:t>
      </w:r>
      <w:r w:rsidR="00CD0C86">
        <w:rPr>
          <w:rFonts w:ascii="Times New Roman" w:hAnsi="Times New Roman"/>
          <w:sz w:val="28"/>
          <w:szCs w:val="28"/>
        </w:rPr>
        <w:t xml:space="preserve"> управлением финансов и бюджетной политики администрации Борисовского района </w:t>
      </w:r>
      <w:r w:rsidR="00CD0C86" w:rsidRPr="007F2D1B">
        <w:rPr>
          <w:rFonts w:ascii="Times New Roman" w:hAnsi="Times New Roman"/>
          <w:sz w:val="28"/>
          <w:szCs w:val="28"/>
        </w:rPr>
        <w:t xml:space="preserve">за </w:t>
      </w:r>
      <w:r w:rsidR="00CD0C86">
        <w:rPr>
          <w:rFonts w:ascii="Times New Roman" w:hAnsi="Times New Roman"/>
          <w:sz w:val="28"/>
          <w:szCs w:val="28"/>
          <w:lang w:val="ru-RU"/>
        </w:rPr>
        <w:t>1 полугодие 2</w:t>
      </w:r>
      <w:r w:rsidR="00CD0C86" w:rsidRPr="007F2D1B">
        <w:rPr>
          <w:rFonts w:ascii="Times New Roman" w:hAnsi="Times New Roman"/>
          <w:sz w:val="28"/>
          <w:szCs w:val="28"/>
        </w:rPr>
        <w:t>0</w:t>
      </w:r>
      <w:r w:rsidR="00CD0C86">
        <w:rPr>
          <w:rFonts w:ascii="Times New Roman" w:hAnsi="Times New Roman"/>
          <w:sz w:val="28"/>
          <w:szCs w:val="28"/>
          <w:lang w:val="ru-RU"/>
        </w:rPr>
        <w:t>22</w:t>
      </w:r>
      <w:r w:rsidR="00CD0C86" w:rsidRPr="007F2D1B">
        <w:rPr>
          <w:rFonts w:ascii="Times New Roman" w:hAnsi="Times New Roman"/>
          <w:sz w:val="28"/>
          <w:szCs w:val="28"/>
        </w:rPr>
        <w:t xml:space="preserve"> год</w:t>
      </w:r>
      <w:r w:rsidR="00CD0C86">
        <w:rPr>
          <w:rFonts w:ascii="Times New Roman" w:hAnsi="Times New Roman"/>
          <w:sz w:val="28"/>
          <w:szCs w:val="28"/>
        </w:rPr>
        <w:t>.</w:t>
      </w:r>
    </w:p>
    <w:p w:rsidR="00CD0C86" w:rsidRDefault="00CD0C86" w:rsidP="00CD0C86">
      <w:pPr>
        <w:rPr>
          <w:lang w:eastAsia="x-none"/>
        </w:rPr>
      </w:pPr>
    </w:p>
    <w:p w:rsidR="00CD0C86" w:rsidRPr="002B5E95" w:rsidRDefault="00CD0C86" w:rsidP="00CD0C86">
      <w:pPr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>
        <w:rPr>
          <w:sz w:val="28"/>
          <w:szCs w:val="28"/>
          <w:lang w:eastAsia="x-none"/>
        </w:rPr>
        <w:t>Управление финансов и бюджетной политики администрации Борисовского района осуществляет контроль за финансово-хозяйственной деятельностью муниципальных предприятий и бюджетных учреждений администрации Борисовского района и в сфере закупок, предусмотренного законодательством Российской Федерации «О контрактной системе в сфере закупок товаров, работ, услуг для обеспечения государственных и муниципальных нужд».</w:t>
      </w:r>
    </w:p>
    <w:p w:rsidR="00CD0C86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Для осуществления проведения контрольных мероприятий по осуществлению внутреннего государственного (муниципального) контроля и контроля в сфере закупок, в структуре учреждения имеется должность главного специалиста по контролю за финансово-хозяйственной деятельностью </w:t>
      </w:r>
      <w:r w:rsidRPr="00F142F5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муниципальных предприятий и бюджетных учреждений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управления финансов и бюджетной политики администрации Борисовского района и должность специалиста по финансовому контролю в сфере закупок </w:t>
      </w:r>
      <w:r w:rsidRPr="00FD617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управления финансов и бюджетной политики администрации Борисовского района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. Вакантных должностей государственной гражданской службы (муниципальной службы) по осуществлению </w:t>
      </w:r>
      <w:r w:rsidRPr="006E7665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внутреннего государственного (муниципального) контроля и контроля в сфере закупок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нет.</w:t>
      </w:r>
    </w:p>
    <w:p w:rsidR="00CD0C86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Должностные лица, осуществляющие государственный (муниципальный) контроль, постоянно повышают свою квалификацию путем </w:t>
      </w:r>
      <w:r w:rsidRPr="00B30F7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обучения в специализированных учреждения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х,</w:t>
      </w:r>
      <w:r w:rsidRPr="00B30F7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участия в проводимых семинарах и тестах. </w:t>
      </w:r>
    </w:p>
    <w:p w:rsidR="00CD0C86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В соответствии с  утвержденным </w:t>
      </w:r>
      <w:r w:rsidRPr="00BA22F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планом </w:t>
      </w:r>
      <w:r w:rsidRPr="00BA22F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проведения </w:t>
      </w:r>
      <w:r w:rsidRPr="00BA22F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контрольных мероприятий </w:t>
      </w:r>
      <w:r w:rsidRPr="00BA22F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на 20</w:t>
      </w:r>
      <w:r w:rsidRPr="00BA22F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</w:t>
      </w:r>
      <w:r w:rsidRPr="00BA22F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год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, главным специалистом по контролю за финансово-хозяйственной деятельностью учреждений управления финансов и бюджетной политики администрации Борисовского района и специалистом по финансовому контролю в сфере закупок управления финансов и бюджетной политики администрации Борисовского района, было проведено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8</w:t>
      </w:r>
      <w:r w:rsidRPr="003355A2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val="x-none" w:eastAsia="x-none"/>
        </w:rPr>
        <w:t xml:space="preserve"> 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контрольных мероприяти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й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, из них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проверок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финансово-хозяйственно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й деятельности 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3</w:t>
      </w:r>
      <w:r w:rsidRPr="00A16DF2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провер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ки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соб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л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юдения зако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нодате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л</w:t>
      </w:r>
      <w:proofErr w:type="spellStart"/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ьства</w:t>
      </w:r>
      <w:proofErr w:type="spellEnd"/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в сфере закупок. </w:t>
      </w:r>
    </w:p>
    <w:p w:rsidR="00CD0C86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Объем проверенных средств составил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– 42545,83</w:t>
      </w:r>
      <w:r w:rsidRPr="00323A21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x-none" w:eastAsia="x-none"/>
        </w:rPr>
        <w:t xml:space="preserve"> тыс.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рублей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, в том числе</w:t>
      </w:r>
      <w:r w:rsidRPr="009B0AE1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:</w:t>
      </w:r>
    </w:p>
    <w:p w:rsidR="00CD0C86" w:rsidRPr="009B0AE1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- </w:t>
      </w:r>
      <w:r w:rsidRPr="009B0AE1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средств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а</w:t>
      </w:r>
      <w:r w:rsidRPr="009B0AE1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при осуществлении контроля финансово-хозяйственной деятельности объектов контроля – 25731,18</w:t>
      </w:r>
      <w:r w:rsidRPr="00323A21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x-none"/>
        </w:rPr>
        <w:t xml:space="preserve"> </w:t>
      </w:r>
      <w:r w:rsidRPr="00323A21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x-none" w:eastAsia="x-none"/>
        </w:rPr>
        <w:t>тыс.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рублей</w:t>
      </w:r>
      <w:r w:rsidRPr="009B0AE1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;</w:t>
      </w:r>
    </w:p>
    <w:p w:rsidR="00CD0C86" w:rsidRPr="00F142F5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F142F5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lastRenderedPageBreak/>
        <w:t xml:space="preserve">- </w:t>
      </w:r>
      <w:r w:rsidRPr="009B0AE1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средств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а</w:t>
      </w:r>
      <w:r w:rsidRPr="009B0AE1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16814,65</w:t>
      </w:r>
      <w:r w:rsidRPr="00323A21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x-none"/>
        </w:rPr>
        <w:t xml:space="preserve"> тыс. рублей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.</w:t>
      </w:r>
    </w:p>
    <w:p w:rsidR="00CD0C86" w:rsidRPr="00C51C24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Контрольными мероприятиями выявлены финансовые нарушение с использованием средств районного бюджета на общую сумму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1089,62 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тыс. рублей.</w:t>
      </w:r>
    </w:p>
    <w:p w:rsidR="00CD0C86" w:rsidRPr="00C51C24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Ревизии и проверки показали, что учреждениями допущены отдельные нарушения требований законодательства Российской Федерации, нормативных правовых актов в финансово-бюджетной сфере. </w:t>
      </w:r>
    </w:p>
    <w:p w:rsidR="00CD0C86" w:rsidRPr="00C51C24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Объектам контроля за отчетный период направлено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3</w:t>
      </w:r>
      <w:r w:rsidRPr="003355A2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представления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для принятия мер по устранению нарушений в использовании бюджетных средств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и 2 предписания за неправомерное расходование бюджетных средств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.</w:t>
      </w:r>
    </w:p>
    <w:p w:rsidR="00CD0C86" w:rsidRPr="0048138B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В результате мер, принятых по результатам контрольных мероприятий,  за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1 полугодие 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а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, устранено нарушений 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а общую сумму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158,28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тыс. рублей</w:t>
      </w:r>
      <w:r w:rsidRPr="00C51C24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.</w:t>
      </w:r>
    </w:p>
    <w:p w:rsidR="00CD0C86" w:rsidRPr="0048138B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CD0C86" w:rsidRPr="0048138B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CD0C86" w:rsidRPr="0048138B" w:rsidRDefault="00CD0C86" w:rsidP="00CD0C86">
      <w:pPr>
        <w:pStyle w:val="a3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48138B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Главный специалист по контролю </w:t>
      </w:r>
    </w:p>
    <w:p w:rsidR="00CD0C86" w:rsidRPr="0048138B" w:rsidRDefault="00CD0C86" w:rsidP="00CD0C86">
      <w:pPr>
        <w:pStyle w:val="a3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48138B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за финансово-хозяйственной деятельностью 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            </w:t>
      </w:r>
      <w:r w:rsidRPr="0048138B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В.В. Шевченко</w:t>
      </w:r>
    </w:p>
    <w:p w:rsidR="00CD0C86" w:rsidRPr="0048138B" w:rsidRDefault="00CD0C86" w:rsidP="00CD0C86">
      <w:pPr>
        <w:pStyle w:val="a3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CD0C86" w:rsidRDefault="00CD0C86" w:rsidP="00CD0C86">
      <w:pPr>
        <w:pStyle w:val="a3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48138B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Специалист по финансовом контролю</w:t>
      </w:r>
    </w:p>
    <w:p w:rsidR="00477B24" w:rsidRDefault="00CD0C86" w:rsidP="00CD0C86">
      <w:r w:rsidRPr="0048138B"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в сфере закупок                                                   </w:t>
      </w:r>
      <w:r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                          </w:t>
      </w:r>
      <w:r>
        <w:rPr>
          <w:rFonts w:eastAsia="Times New Roman"/>
          <w:bCs/>
          <w:kern w:val="32"/>
          <w:sz w:val="28"/>
          <w:szCs w:val="28"/>
          <w:lang w:eastAsia="x-none"/>
        </w:rPr>
        <w:t xml:space="preserve"> </w:t>
      </w:r>
      <w:r w:rsidRPr="0048138B"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 С.</w:t>
      </w:r>
      <w:r>
        <w:rPr>
          <w:rFonts w:eastAsia="Times New Roman"/>
          <w:bCs/>
          <w:kern w:val="32"/>
          <w:sz w:val="28"/>
          <w:szCs w:val="28"/>
          <w:lang w:eastAsia="x-none"/>
        </w:rPr>
        <w:t>А. Васильева</w:t>
      </w:r>
    </w:p>
    <w:sectPr w:rsidR="004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0"/>
    <w:rsid w:val="00492B08"/>
    <w:rsid w:val="00791D89"/>
    <w:rsid w:val="008170C5"/>
    <w:rsid w:val="009E1500"/>
    <w:rsid w:val="00A5419E"/>
    <w:rsid w:val="00C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9A7B-528B-452C-93AB-A0B7FFF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C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/>
      <w:color w:val="auto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C86"/>
    <w:rPr>
      <w:rFonts w:ascii="Cambria" w:eastAsia="Times New Roman" w:hAnsi="Cambria" w:cs="Times New Roman"/>
      <w:b/>
      <w:bCs/>
      <w:snapToGrid/>
      <w:color w:val="auto"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CD0C86"/>
    <w:pPr>
      <w:spacing w:after="0" w:line="240" w:lineRule="auto"/>
    </w:pPr>
    <w:rPr>
      <w:rFonts w:ascii="Calibri" w:eastAsia="Calibri" w:hAnsi="Calibri" w:cs="Times New Roman"/>
      <w:snapToGrid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2022-10-21T06:01:00Z</dcterms:created>
  <dcterms:modified xsi:type="dcterms:W3CDTF">2022-10-21T06:01:00Z</dcterms:modified>
</cp:coreProperties>
</file>