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140" w:rsidRPr="00242140" w:rsidRDefault="00242140" w:rsidP="00242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14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42140" w:rsidRPr="00242140" w:rsidRDefault="00242140" w:rsidP="00242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140">
        <w:rPr>
          <w:rFonts w:ascii="Times New Roman" w:hAnsi="Times New Roman" w:cs="Times New Roman"/>
          <w:b/>
          <w:sz w:val="28"/>
          <w:szCs w:val="28"/>
        </w:rPr>
        <w:t xml:space="preserve"> ИТОГИ</w:t>
      </w:r>
    </w:p>
    <w:p w:rsidR="00242140" w:rsidRPr="00242140" w:rsidRDefault="00242140" w:rsidP="00242140">
      <w:pPr>
        <w:tabs>
          <w:tab w:val="left" w:pos="14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140">
        <w:rPr>
          <w:rFonts w:ascii="Times New Roman" w:hAnsi="Times New Roman" w:cs="Times New Roman"/>
          <w:b/>
          <w:sz w:val="28"/>
          <w:szCs w:val="28"/>
        </w:rPr>
        <w:t>социально – экономического развития муниципального района «</w:t>
      </w:r>
      <w:proofErr w:type="spellStart"/>
      <w:r w:rsidRPr="00242140">
        <w:rPr>
          <w:rFonts w:ascii="Times New Roman" w:hAnsi="Times New Roman" w:cs="Times New Roman"/>
          <w:b/>
          <w:sz w:val="28"/>
          <w:szCs w:val="28"/>
        </w:rPr>
        <w:t>Борисовский</w:t>
      </w:r>
      <w:proofErr w:type="spellEnd"/>
      <w:r w:rsidRPr="00242140">
        <w:rPr>
          <w:rFonts w:ascii="Times New Roman" w:hAnsi="Times New Roman" w:cs="Times New Roman"/>
          <w:b/>
          <w:sz w:val="28"/>
          <w:szCs w:val="28"/>
        </w:rPr>
        <w:t xml:space="preserve"> район» Белгор</w:t>
      </w:r>
      <w:r w:rsidR="0045391F">
        <w:rPr>
          <w:rFonts w:ascii="Times New Roman" w:hAnsi="Times New Roman" w:cs="Times New Roman"/>
          <w:b/>
          <w:sz w:val="28"/>
          <w:szCs w:val="28"/>
        </w:rPr>
        <w:t>о</w:t>
      </w:r>
      <w:r w:rsidR="00C46B5B">
        <w:rPr>
          <w:rFonts w:ascii="Times New Roman" w:hAnsi="Times New Roman" w:cs="Times New Roman"/>
          <w:b/>
          <w:sz w:val="28"/>
          <w:szCs w:val="28"/>
        </w:rPr>
        <w:t>дской области за 1 полугодие</w:t>
      </w:r>
      <w:r w:rsidR="004C7E86">
        <w:rPr>
          <w:rFonts w:ascii="Times New Roman" w:hAnsi="Times New Roman" w:cs="Times New Roman"/>
          <w:b/>
          <w:sz w:val="28"/>
          <w:szCs w:val="28"/>
        </w:rPr>
        <w:t xml:space="preserve">  2024</w:t>
      </w:r>
      <w:r w:rsidRPr="0024214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2140" w:rsidRPr="00242140" w:rsidRDefault="00242140" w:rsidP="00242140">
      <w:pPr>
        <w:tabs>
          <w:tab w:val="left" w:pos="149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140" w:rsidRPr="00242140" w:rsidRDefault="00242140" w:rsidP="002421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140">
        <w:rPr>
          <w:rFonts w:ascii="Times New Roman" w:hAnsi="Times New Roman" w:cs="Times New Roman"/>
          <w:sz w:val="28"/>
          <w:szCs w:val="28"/>
        </w:rPr>
        <w:t xml:space="preserve"> </w:t>
      </w:r>
      <w:r w:rsidR="009C158E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1CA3">
        <w:rPr>
          <w:rFonts w:ascii="Times New Roman" w:hAnsi="Times New Roman" w:cs="Times New Roman"/>
          <w:sz w:val="28"/>
          <w:szCs w:val="28"/>
        </w:rPr>
        <w:t>В первом полугодии</w:t>
      </w:r>
      <w:r w:rsidR="004C7E86">
        <w:rPr>
          <w:rFonts w:ascii="Times New Roman" w:hAnsi="Times New Roman" w:cs="Times New Roman"/>
          <w:sz w:val="28"/>
          <w:szCs w:val="28"/>
        </w:rPr>
        <w:t xml:space="preserve"> 2024</w:t>
      </w:r>
      <w:r w:rsidRPr="00242140">
        <w:rPr>
          <w:rFonts w:ascii="Times New Roman" w:hAnsi="Times New Roman" w:cs="Times New Roman"/>
          <w:sz w:val="28"/>
          <w:szCs w:val="28"/>
        </w:rPr>
        <w:t xml:space="preserve"> года выпуск товаров и услуг </w:t>
      </w:r>
      <w:r w:rsidR="00B3180B">
        <w:rPr>
          <w:rFonts w:ascii="Times New Roman" w:hAnsi="Times New Roman" w:cs="Times New Roman"/>
          <w:sz w:val="28"/>
          <w:szCs w:val="28"/>
        </w:rPr>
        <w:t xml:space="preserve">по промышленным предприятиям </w:t>
      </w:r>
      <w:r w:rsidRPr="00242140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AC5453">
        <w:rPr>
          <w:rFonts w:ascii="Times New Roman" w:hAnsi="Times New Roman" w:cs="Times New Roman"/>
          <w:sz w:val="28"/>
          <w:szCs w:val="28"/>
        </w:rPr>
        <w:t>6793,5</w:t>
      </w:r>
      <w:r w:rsidRPr="00242140">
        <w:rPr>
          <w:rFonts w:ascii="Times New Roman" w:hAnsi="Times New Roman" w:cs="Times New Roman"/>
          <w:sz w:val="28"/>
          <w:szCs w:val="28"/>
        </w:rPr>
        <w:t xml:space="preserve"> млн. рублей. По сравнению с  соответствующим периодом предыдущего года произведено промышленной продукции в сопоставимых ценах на </w:t>
      </w:r>
      <w:r w:rsidR="00AC5453">
        <w:rPr>
          <w:rFonts w:ascii="Times New Roman" w:hAnsi="Times New Roman" w:cs="Times New Roman"/>
          <w:sz w:val="28"/>
          <w:szCs w:val="28"/>
        </w:rPr>
        <w:t>1058,6</w:t>
      </w:r>
      <w:r w:rsidRPr="009C158E">
        <w:rPr>
          <w:rFonts w:ascii="Times New Roman" w:hAnsi="Times New Roman" w:cs="Times New Roman"/>
          <w:sz w:val="28"/>
          <w:szCs w:val="28"/>
        </w:rPr>
        <w:t xml:space="preserve"> млн. рублей </w:t>
      </w:r>
      <w:r w:rsidR="00CF7C73" w:rsidRPr="009C158E">
        <w:rPr>
          <w:rFonts w:ascii="Times New Roman" w:hAnsi="Times New Roman" w:cs="Times New Roman"/>
          <w:sz w:val="28"/>
          <w:szCs w:val="28"/>
        </w:rPr>
        <w:t>меньше</w:t>
      </w:r>
      <w:r w:rsidRPr="009C158E">
        <w:rPr>
          <w:rFonts w:ascii="Times New Roman" w:hAnsi="Times New Roman" w:cs="Times New Roman"/>
          <w:sz w:val="28"/>
          <w:szCs w:val="28"/>
        </w:rPr>
        <w:t>, индекс физического объема пр</w:t>
      </w:r>
      <w:r w:rsidR="00D951FD" w:rsidRPr="009C158E">
        <w:rPr>
          <w:rFonts w:ascii="Times New Roman" w:hAnsi="Times New Roman" w:cs="Times New Roman"/>
          <w:sz w:val="28"/>
          <w:szCs w:val="28"/>
        </w:rPr>
        <w:t xml:space="preserve">оизводства составил </w:t>
      </w:r>
      <w:r w:rsidR="00AC5453">
        <w:rPr>
          <w:rFonts w:ascii="Times New Roman" w:hAnsi="Times New Roman" w:cs="Times New Roman"/>
          <w:sz w:val="28"/>
          <w:szCs w:val="28"/>
        </w:rPr>
        <w:t xml:space="preserve">86,5 </w:t>
      </w:r>
      <w:r w:rsidRPr="009C158E">
        <w:rPr>
          <w:rFonts w:ascii="Times New Roman" w:hAnsi="Times New Roman" w:cs="Times New Roman"/>
          <w:sz w:val="28"/>
          <w:szCs w:val="28"/>
        </w:rPr>
        <w:t>%,</w:t>
      </w:r>
      <w:r w:rsidRPr="00242140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242140" w:rsidRPr="00242140" w:rsidRDefault="00242140" w:rsidP="00242140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4992"/>
        <w:gridCol w:w="1862"/>
        <w:gridCol w:w="2068"/>
      </w:tblGrid>
      <w:tr w:rsidR="00242140" w:rsidRPr="00242140" w:rsidTr="0024214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0" w:rsidRPr="00242140" w:rsidRDefault="00242140" w:rsidP="00242140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421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242140" w:rsidRPr="00242140" w:rsidRDefault="00242140" w:rsidP="00242140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2421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2421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40" w:rsidRPr="00242140" w:rsidRDefault="00242140" w:rsidP="00242140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242140" w:rsidRPr="00242140" w:rsidRDefault="00242140" w:rsidP="00242140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42140" w:rsidRPr="00242140" w:rsidRDefault="00242140" w:rsidP="00242140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21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предприятий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0" w:rsidRPr="00242140" w:rsidRDefault="00DD1CA3" w:rsidP="00242140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Выпуск товаров и услуг за 1 пол</w:t>
            </w:r>
            <w:r w:rsidR="00242140" w:rsidRPr="002421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</w:p>
          <w:p w:rsidR="00242140" w:rsidRPr="00242140" w:rsidRDefault="004C7E86" w:rsidP="00242140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2024</w:t>
            </w:r>
            <w:r w:rsidR="00242140" w:rsidRPr="002421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года</w:t>
            </w:r>
          </w:p>
          <w:p w:rsidR="00242140" w:rsidRPr="00242140" w:rsidRDefault="00242140" w:rsidP="00242140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21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(млн. руб.)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0" w:rsidRPr="00242140" w:rsidRDefault="00242140" w:rsidP="00242140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421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Индекс физического объема производства,</w:t>
            </w:r>
          </w:p>
          <w:p w:rsidR="00242140" w:rsidRPr="00242140" w:rsidRDefault="00242140" w:rsidP="00242140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21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%</w:t>
            </w:r>
          </w:p>
        </w:tc>
      </w:tr>
      <w:tr w:rsidR="00242140" w:rsidRPr="000B2DC9" w:rsidTr="0024214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0" w:rsidRPr="000B2DC9" w:rsidRDefault="00242140" w:rsidP="000B2DC9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DC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0" w:rsidRPr="000B2DC9" w:rsidRDefault="00242140" w:rsidP="000B2DC9">
            <w:pPr>
              <w:tabs>
                <w:tab w:val="left" w:pos="14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DC9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0B2DC9"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  <w:r w:rsidRPr="000B2DC9">
              <w:rPr>
                <w:rFonts w:ascii="Times New Roman" w:hAnsi="Times New Roman" w:cs="Times New Roman"/>
                <w:sz w:val="28"/>
                <w:szCs w:val="28"/>
              </w:rPr>
              <w:t xml:space="preserve"> завод мостовых металлоконструкций имени </w:t>
            </w:r>
            <w:proofErr w:type="spellStart"/>
            <w:r w:rsidRPr="000B2DC9">
              <w:rPr>
                <w:rFonts w:ascii="Times New Roman" w:hAnsi="Times New Roman" w:cs="Times New Roman"/>
                <w:sz w:val="28"/>
                <w:szCs w:val="28"/>
              </w:rPr>
              <w:t>В.А.Скляренко</w:t>
            </w:r>
            <w:proofErr w:type="spellEnd"/>
            <w:r w:rsidRPr="000B2D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40" w:rsidRPr="000B2DC9" w:rsidRDefault="00DD1CA3" w:rsidP="000B2DC9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4255,98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40" w:rsidRPr="000B2DC9" w:rsidRDefault="00AC5453" w:rsidP="000B2DC9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82,7</w:t>
            </w:r>
          </w:p>
        </w:tc>
      </w:tr>
      <w:tr w:rsidR="00242140" w:rsidRPr="000B2DC9" w:rsidTr="0024214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0" w:rsidRPr="000B2DC9" w:rsidRDefault="00242140" w:rsidP="000B2DC9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DC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0" w:rsidRPr="000B2DC9" w:rsidRDefault="00242140" w:rsidP="008B5851">
            <w:pPr>
              <w:tabs>
                <w:tab w:val="left" w:pos="14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DC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</w:t>
            </w:r>
            <w:r w:rsidR="008B5851">
              <w:rPr>
                <w:rFonts w:ascii="Times New Roman" w:hAnsi="Times New Roman" w:cs="Times New Roman"/>
                <w:sz w:val="28"/>
                <w:szCs w:val="28"/>
              </w:rPr>
              <w:t>ответственностью «</w:t>
            </w:r>
            <w:proofErr w:type="spellStart"/>
            <w:r w:rsidR="008B5851">
              <w:rPr>
                <w:rFonts w:ascii="Times New Roman" w:hAnsi="Times New Roman" w:cs="Times New Roman"/>
                <w:sz w:val="28"/>
                <w:szCs w:val="28"/>
              </w:rPr>
              <w:t>Борисовский</w:t>
            </w:r>
            <w:proofErr w:type="spellEnd"/>
            <w:r w:rsidR="008B5851">
              <w:rPr>
                <w:rFonts w:ascii="Times New Roman" w:hAnsi="Times New Roman" w:cs="Times New Roman"/>
                <w:sz w:val="28"/>
                <w:szCs w:val="28"/>
              </w:rPr>
              <w:t xml:space="preserve"> керамический завод</w:t>
            </w:r>
            <w:r w:rsidRPr="000B2D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E" w:rsidRPr="000B2DC9" w:rsidRDefault="00DD1CA3" w:rsidP="000B2DC9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67,612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E" w:rsidRPr="000B2DC9" w:rsidRDefault="00AC5453" w:rsidP="000B2DC9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93,7</w:t>
            </w:r>
          </w:p>
        </w:tc>
      </w:tr>
      <w:tr w:rsidR="00242140" w:rsidRPr="000B2DC9" w:rsidTr="0024214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0" w:rsidRPr="000B2DC9" w:rsidRDefault="00242140" w:rsidP="000B2DC9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DC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0" w:rsidRPr="000B2DC9" w:rsidRDefault="00242140" w:rsidP="000B2DC9">
            <w:pPr>
              <w:tabs>
                <w:tab w:val="left" w:pos="14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2DC9">
              <w:rPr>
                <w:rFonts w:ascii="Times New Roman" w:hAnsi="Times New Roman" w:cs="Times New Roman"/>
                <w:sz w:val="28"/>
                <w:szCs w:val="28"/>
              </w:rPr>
              <w:t>Открытое акционерное общество «</w:t>
            </w:r>
            <w:proofErr w:type="spellStart"/>
            <w:r w:rsidRPr="000B2DC9">
              <w:rPr>
                <w:rFonts w:ascii="Times New Roman" w:hAnsi="Times New Roman" w:cs="Times New Roman"/>
                <w:sz w:val="28"/>
                <w:szCs w:val="28"/>
              </w:rPr>
              <w:t>Новоборисовское</w:t>
            </w:r>
            <w:proofErr w:type="spellEnd"/>
            <w:r w:rsidRPr="000B2DC9">
              <w:rPr>
                <w:rFonts w:ascii="Times New Roman" w:hAnsi="Times New Roman" w:cs="Times New Roman"/>
                <w:sz w:val="28"/>
                <w:szCs w:val="28"/>
              </w:rPr>
              <w:t xml:space="preserve"> хлебоприемное предприятие»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E" w:rsidRPr="000B2DC9" w:rsidRDefault="00DD1CA3" w:rsidP="000B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2342,202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E" w:rsidRPr="000B2DC9" w:rsidRDefault="00AC5453" w:rsidP="000B2DC9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95,1</w:t>
            </w:r>
          </w:p>
        </w:tc>
      </w:tr>
      <w:tr w:rsidR="00285D9E" w:rsidRPr="000B2DC9" w:rsidTr="0024214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E" w:rsidRPr="000B2DC9" w:rsidRDefault="00285D9E" w:rsidP="000B2DC9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DC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9E" w:rsidRPr="000B2DC9" w:rsidRDefault="006F2CD0" w:rsidP="000B2DC9">
            <w:pPr>
              <w:tabs>
                <w:tab w:val="left" w:pos="149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Производственная компания «</w:t>
            </w:r>
            <w:r w:rsidR="00285D9E" w:rsidRPr="000B2DC9">
              <w:rPr>
                <w:rFonts w:ascii="Times New Roman" w:hAnsi="Times New Roman" w:cs="Times New Roman"/>
                <w:sz w:val="28"/>
                <w:szCs w:val="28"/>
              </w:rPr>
              <w:t>Русь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E" w:rsidRPr="000B2DC9" w:rsidRDefault="00DD1CA3" w:rsidP="000B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127,73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9E" w:rsidRPr="000B2DC9" w:rsidRDefault="00AC5453" w:rsidP="000B2DC9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242140" w:rsidRPr="000B2DC9" w:rsidTr="00242140">
        <w:tc>
          <w:tcPr>
            <w:tcW w:w="5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0" w:rsidRPr="000B2DC9" w:rsidRDefault="00242140" w:rsidP="000B2DC9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0" w:rsidRPr="000B2DC9" w:rsidRDefault="00D87FC9" w:rsidP="00ED1064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ED1064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  <w:r w:rsidR="00DD1CA3">
              <w:rPr>
                <w:rFonts w:ascii="Times New Roman" w:hAnsi="Times New Roman" w:cs="Times New Roman"/>
                <w:b/>
                <w:sz w:val="28"/>
                <w:szCs w:val="28"/>
              </w:rPr>
              <w:t>6793,5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40" w:rsidRPr="000B2DC9" w:rsidRDefault="00AC5453" w:rsidP="000B2DC9">
            <w:pPr>
              <w:tabs>
                <w:tab w:val="left" w:pos="14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86,5</w:t>
            </w:r>
          </w:p>
        </w:tc>
      </w:tr>
    </w:tbl>
    <w:p w:rsidR="00242140" w:rsidRPr="000B2DC9" w:rsidRDefault="00242140" w:rsidP="000B2DC9">
      <w:pPr>
        <w:tabs>
          <w:tab w:val="left" w:pos="14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A1C" w:rsidRDefault="001637A0" w:rsidP="000B2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DC9">
        <w:rPr>
          <w:rFonts w:ascii="Times New Roman" w:hAnsi="Times New Roman" w:cs="Times New Roman"/>
          <w:sz w:val="28"/>
          <w:szCs w:val="28"/>
        </w:rPr>
        <w:tab/>
      </w:r>
      <w:r w:rsidR="00242140" w:rsidRPr="000B2DC9">
        <w:rPr>
          <w:rFonts w:ascii="Times New Roman" w:hAnsi="Times New Roman" w:cs="Times New Roman"/>
          <w:sz w:val="28"/>
          <w:szCs w:val="28"/>
        </w:rPr>
        <w:t>Акционерным обществом «</w:t>
      </w:r>
      <w:proofErr w:type="spellStart"/>
      <w:r w:rsidR="00242140" w:rsidRPr="000B2DC9"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 w:rsidR="00242140" w:rsidRPr="000B2DC9">
        <w:rPr>
          <w:rFonts w:ascii="Times New Roman" w:hAnsi="Times New Roman" w:cs="Times New Roman"/>
          <w:sz w:val="28"/>
          <w:szCs w:val="28"/>
        </w:rPr>
        <w:t xml:space="preserve"> завод мостовых металлоконструкций имени В.А.</w:t>
      </w:r>
      <w:r w:rsidR="00D26649">
        <w:rPr>
          <w:rFonts w:ascii="Times New Roman" w:hAnsi="Times New Roman" w:cs="Times New Roman"/>
          <w:sz w:val="28"/>
          <w:szCs w:val="28"/>
        </w:rPr>
        <w:t xml:space="preserve"> </w:t>
      </w:r>
      <w:r w:rsidR="00242140" w:rsidRPr="000B2DC9">
        <w:rPr>
          <w:rFonts w:ascii="Times New Roman" w:hAnsi="Times New Roman" w:cs="Times New Roman"/>
          <w:sz w:val="28"/>
          <w:szCs w:val="28"/>
        </w:rPr>
        <w:t>Ск</w:t>
      </w:r>
      <w:r w:rsidR="00B3180B" w:rsidRPr="000B2DC9">
        <w:rPr>
          <w:rFonts w:ascii="Times New Roman" w:hAnsi="Times New Roman" w:cs="Times New Roman"/>
          <w:sz w:val="28"/>
          <w:szCs w:val="28"/>
        </w:rPr>
        <w:t>ляренко» в первом</w:t>
      </w:r>
      <w:r w:rsidR="00A52821">
        <w:rPr>
          <w:rFonts w:ascii="Times New Roman" w:hAnsi="Times New Roman" w:cs="Times New Roman"/>
          <w:sz w:val="28"/>
          <w:szCs w:val="28"/>
        </w:rPr>
        <w:t xml:space="preserve"> полугодии</w:t>
      </w:r>
      <w:r w:rsidR="004C7E86">
        <w:rPr>
          <w:rFonts w:ascii="Times New Roman" w:hAnsi="Times New Roman" w:cs="Times New Roman"/>
          <w:sz w:val="28"/>
          <w:szCs w:val="28"/>
        </w:rPr>
        <w:t xml:space="preserve"> 2024</w:t>
      </w:r>
      <w:r w:rsidR="00D951FD" w:rsidRPr="000B2DC9">
        <w:rPr>
          <w:rFonts w:ascii="Times New Roman" w:hAnsi="Times New Roman" w:cs="Times New Roman"/>
          <w:sz w:val="28"/>
          <w:szCs w:val="28"/>
        </w:rPr>
        <w:t xml:space="preserve">  года выпущено </w:t>
      </w:r>
      <w:r w:rsidR="00A52821">
        <w:rPr>
          <w:rFonts w:ascii="Times New Roman" w:hAnsi="Times New Roman" w:cs="Times New Roman"/>
          <w:sz w:val="28"/>
          <w:szCs w:val="28"/>
        </w:rPr>
        <w:t>18,56</w:t>
      </w:r>
      <w:r w:rsidR="00242140" w:rsidRPr="000B2DC9">
        <w:rPr>
          <w:rFonts w:ascii="Times New Roman" w:hAnsi="Times New Roman" w:cs="Times New Roman"/>
          <w:sz w:val="28"/>
          <w:szCs w:val="28"/>
        </w:rPr>
        <w:t xml:space="preserve"> тыс. тонн металлоконструкций на сумму </w:t>
      </w:r>
      <w:r w:rsidR="00A52821">
        <w:rPr>
          <w:rFonts w:ascii="Times New Roman" w:hAnsi="Times New Roman" w:cs="Times New Roman"/>
          <w:sz w:val="28"/>
          <w:szCs w:val="28"/>
        </w:rPr>
        <w:t>4255,98</w:t>
      </w:r>
      <w:r w:rsidR="00242140" w:rsidRPr="000B2DC9">
        <w:rPr>
          <w:rFonts w:ascii="Times New Roman" w:hAnsi="Times New Roman" w:cs="Times New Roman"/>
          <w:sz w:val="28"/>
          <w:szCs w:val="28"/>
        </w:rPr>
        <w:t xml:space="preserve">  млн.</w:t>
      </w:r>
      <w:r w:rsidR="00CF7C73" w:rsidRPr="000B2DC9">
        <w:rPr>
          <w:rFonts w:ascii="Times New Roman" w:hAnsi="Times New Roman" w:cs="Times New Roman"/>
          <w:sz w:val="28"/>
          <w:szCs w:val="28"/>
        </w:rPr>
        <w:t xml:space="preserve"> рублей. На заводе трудится </w:t>
      </w:r>
      <w:r w:rsidR="00A52821">
        <w:rPr>
          <w:rFonts w:ascii="Times New Roman" w:hAnsi="Times New Roman" w:cs="Times New Roman"/>
          <w:sz w:val="28"/>
          <w:szCs w:val="28"/>
        </w:rPr>
        <w:t>1235</w:t>
      </w:r>
      <w:r w:rsidR="00B3180B" w:rsidRPr="000B2DC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42140" w:rsidRPr="000B2DC9">
        <w:rPr>
          <w:rFonts w:ascii="Times New Roman" w:hAnsi="Times New Roman" w:cs="Times New Roman"/>
          <w:sz w:val="28"/>
          <w:szCs w:val="28"/>
        </w:rPr>
        <w:t xml:space="preserve">, средняя заработная плата составляет </w:t>
      </w:r>
      <w:r w:rsidR="00A52821">
        <w:rPr>
          <w:rFonts w:ascii="Times New Roman" w:hAnsi="Times New Roman" w:cs="Times New Roman"/>
          <w:sz w:val="28"/>
          <w:szCs w:val="28"/>
        </w:rPr>
        <w:t>72,5</w:t>
      </w:r>
      <w:r w:rsidR="00B3180B" w:rsidRPr="000B2DC9">
        <w:rPr>
          <w:rFonts w:ascii="Times New Roman" w:hAnsi="Times New Roman" w:cs="Times New Roman"/>
          <w:sz w:val="28"/>
          <w:szCs w:val="28"/>
        </w:rPr>
        <w:t xml:space="preserve"> </w:t>
      </w:r>
      <w:r w:rsidR="00242140" w:rsidRPr="000B2DC9">
        <w:rPr>
          <w:rFonts w:ascii="Times New Roman" w:hAnsi="Times New Roman" w:cs="Times New Roman"/>
          <w:sz w:val="28"/>
          <w:szCs w:val="28"/>
        </w:rPr>
        <w:t>тыс.</w:t>
      </w:r>
      <w:r w:rsidR="004C7E86">
        <w:rPr>
          <w:rFonts w:ascii="Times New Roman" w:hAnsi="Times New Roman" w:cs="Times New Roman"/>
          <w:sz w:val="28"/>
          <w:szCs w:val="28"/>
        </w:rPr>
        <w:t xml:space="preserve"> </w:t>
      </w:r>
      <w:r w:rsidR="00242140" w:rsidRPr="000B2DC9">
        <w:rPr>
          <w:rFonts w:ascii="Times New Roman" w:hAnsi="Times New Roman" w:cs="Times New Roman"/>
          <w:sz w:val="28"/>
          <w:szCs w:val="28"/>
        </w:rPr>
        <w:t xml:space="preserve">руб. </w:t>
      </w:r>
      <w:r w:rsidR="00B3180B" w:rsidRPr="000B2DC9">
        <w:rPr>
          <w:rFonts w:ascii="Times New Roman" w:hAnsi="Times New Roman" w:cs="Times New Roman"/>
          <w:sz w:val="28"/>
          <w:szCs w:val="28"/>
        </w:rPr>
        <w:t xml:space="preserve">За истекший период </w:t>
      </w:r>
      <w:proofErr w:type="spellStart"/>
      <w:r w:rsidR="00B3180B" w:rsidRPr="000B2DC9">
        <w:rPr>
          <w:rFonts w:ascii="Times New Roman" w:hAnsi="Times New Roman" w:cs="Times New Roman"/>
          <w:sz w:val="28"/>
          <w:szCs w:val="28"/>
        </w:rPr>
        <w:t>бори</w:t>
      </w:r>
      <w:r w:rsidR="004C7E86">
        <w:rPr>
          <w:rFonts w:ascii="Times New Roman" w:hAnsi="Times New Roman" w:cs="Times New Roman"/>
          <w:sz w:val="28"/>
          <w:szCs w:val="28"/>
        </w:rPr>
        <w:t>совские</w:t>
      </w:r>
      <w:proofErr w:type="spellEnd"/>
      <w:r w:rsidR="004C7E86">
        <w:rPr>
          <w:rFonts w:ascii="Times New Roman" w:hAnsi="Times New Roman" w:cs="Times New Roman"/>
          <w:sz w:val="28"/>
          <w:szCs w:val="28"/>
        </w:rPr>
        <w:t xml:space="preserve"> мостостроители изготавливал</w:t>
      </w:r>
      <w:r w:rsidR="00B3180B" w:rsidRPr="000B2DC9">
        <w:rPr>
          <w:rFonts w:ascii="Times New Roman" w:hAnsi="Times New Roman" w:cs="Times New Roman"/>
          <w:sz w:val="28"/>
          <w:szCs w:val="28"/>
        </w:rPr>
        <w:t xml:space="preserve">и </w:t>
      </w:r>
      <w:r w:rsidR="004C7E86">
        <w:rPr>
          <w:rFonts w:ascii="Times New Roman" w:hAnsi="Times New Roman" w:cs="Times New Roman"/>
          <w:sz w:val="28"/>
          <w:szCs w:val="28"/>
        </w:rPr>
        <w:t>металлоконструкции пролетных строений</w:t>
      </w:r>
      <w:r w:rsidR="00B3180B" w:rsidRPr="000B2DC9">
        <w:rPr>
          <w:rFonts w:ascii="Times New Roman" w:hAnsi="Times New Roman" w:cs="Times New Roman"/>
          <w:sz w:val="28"/>
          <w:szCs w:val="28"/>
        </w:rPr>
        <w:t xml:space="preserve"> </w:t>
      </w:r>
      <w:r w:rsidR="0089242E" w:rsidRPr="000B2DC9">
        <w:rPr>
          <w:rFonts w:ascii="Times New Roman" w:hAnsi="Times New Roman" w:cs="Times New Roman"/>
          <w:sz w:val="28"/>
          <w:szCs w:val="28"/>
        </w:rPr>
        <w:t xml:space="preserve"> автодорожных, железнодорожных мостов и эстакад для строящихся объектов г.</w:t>
      </w:r>
      <w:r w:rsidR="004C7E86">
        <w:rPr>
          <w:rFonts w:ascii="Times New Roman" w:hAnsi="Times New Roman" w:cs="Times New Roman"/>
          <w:sz w:val="28"/>
          <w:szCs w:val="28"/>
        </w:rPr>
        <w:t xml:space="preserve"> </w:t>
      </w:r>
      <w:r w:rsidR="0089242E" w:rsidRPr="000B2DC9">
        <w:rPr>
          <w:rFonts w:ascii="Times New Roman" w:hAnsi="Times New Roman" w:cs="Times New Roman"/>
          <w:sz w:val="28"/>
          <w:szCs w:val="28"/>
        </w:rPr>
        <w:t>Москва и Московской области</w:t>
      </w:r>
      <w:r w:rsidR="0094172E">
        <w:rPr>
          <w:rFonts w:ascii="Times New Roman" w:hAnsi="Times New Roman" w:cs="Times New Roman"/>
          <w:sz w:val="28"/>
          <w:szCs w:val="28"/>
        </w:rPr>
        <w:t>, а также для строительства мос</w:t>
      </w:r>
      <w:r w:rsidR="004C7E86">
        <w:rPr>
          <w:rFonts w:ascii="Times New Roman" w:hAnsi="Times New Roman" w:cs="Times New Roman"/>
          <w:sz w:val="28"/>
          <w:szCs w:val="28"/>
        </w:rPr>
        <w:t>тового перехода через реку Кама в республике Татарстан. До конца 2024</w:t>
      </w:r>
      <w:r w:rsidR="0094172E">
        <w:rPr>
          <w:rFonts w:ascii="Times New Roman" w:hAnsi="Times New Roman" w:cs="Times New Roman"/>
          <w:sz w:val="28"/>
          <w:szCs w:val="28"/>
        </w:rPr>
        <w:t xml:space="preserve"> года предприятие полностью обеспечено заказами.</w:t>
      </w:r>
      <w:r w:rsidR="001C36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064" w:rsidRDefault="00FB6A1C" w:rsidP="00ED10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C7E86">
        <w:rPr>
          <w:rFonts w:ascii="Times New Roman" w:eastAsia="Times New Roman" w:hAnsi="Times New Roman" w:cs="Times New Roman"/>
          <w:sz w:val="28"/>
          <w:szCs w:val="28"/>
        </w:rPr>
        <w:t>В 2024</w:t>
      </w:r>
      <w:r w:rsidR="001C36BD" w:rsidRPr="001C36BD">
        <w:rPr>
          <w:rFonts w:ascii="Times New Roman" w:eastAsia="Times New Roman" w:hAnsi="Times New Roman" w:cs="Times New Roman"/>
          <w:sz w:val="28"/>
          <w:szCs w:val="28"/>
        </w:rPr>
        <w:t xml:space="preserve"> году продолжится работа по начатым инвестиционным проектам: </w:t>
      </w:r>
      <w:r w:rsidR="001C36BD">
        <w:rPr>
          <w:rFonts w:ascii="Times New Roman" w:hAnsi="Times New Roman"/>
          <w:color w:val="000000"/>
          <w:sz w:val="28"/>
          <w:szCs w:val="28"/>
        </w:rPr>
        <w:t>н</w:t>
      </w:r>
      <w:r w:rsidR="00ED1064" w:rsidRPr="001C36BD">
        <w:rPr>
          <w:rFonts w:ascii="Times New Roman" w:hAnsi="Times New Roman"/>
          <w:color w:val="000000"/>
          <w:sz w:val="28"/>
          <w:szCs w:val="28"/>
        </w:rPr>
        <w:t>а предприятии реализуются проекты по внедрению</w:t>
      </w:r>
      <w:r w:rsidR="00ED1064" w:rsidRPr="006E6A8B">
        <w:rPr>
          <w:rFonts w:ascii="Times New Roman" w:hAnsi="Times New Roman"/>
          <w:color w:val="000000"/>
          <w:sz w:val="28"/>
          <w:szCs w:val="28"/>
        </w:rPr>
        <w:t xml:space="preserve"> технологий роботизированной</w:t>
      </w:r>
      <w:r w:rsidR="001C36BD">
        <w:rPr>
          <w:rFonts w:ascii="Times New Roman" w:hAnsi="Times New Roman"/>
          <w:color w:val="000000"/>
          <w:sz w:val="28"/>
          <w:szCs w:val="28"/>
        </w:rPr>
        <w:t xml:space="preserve"> сварки, модернизации и обновления оборудования. </w:t>
      </w:r>
    </w:p>
    <w:p w:rsidR="001C36BD" w:rsidRDefault="001C36BD" w:rsidP="001C36B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4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Основным видом деятельности </w:t>
      </w:r>
      <w:r w:rsidRPr="00B74D71">
        <w:rPr>
          <w:rFonts w:ascii="Times New Roman" w:hAnsi="Times New Roman" w:cs="Times New Roman"/>
          <w:sz w:val="28"/>
          <w:szCs w:val="28"/>
        </w:rPr>
        <w:t>открытого акционерного общества «</w:t>
      </w:r>
      <w:proofErr w:type="spellStart"/>
      <w:r w:rsidRPr="00B74D71">
        <w:rPr>
          <w:rFonts w:ascii="Times New Roman" w:hAnsi="Times New Roman" w:cs="Times New Roman"/>
          <w:sz w:val="28"/>
          <w:szCs w:val="28"/>
        </w:rPr>
        <w:t>Новоборисовск</w:t>
      </w:r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хлебоприёмное предприятие»</w:t>
      </w:r>
      <w:r w:rsidRPr="00B74D71">
        <w:rPr>
          <w:rFonts w:ascii="Times New Roman" w:hAnsi="Times New Roman" w:cs="Times New Roman"/>
          <w:sz w:val="28"/>
          <w:szCs w:val="28"/>
        </w:rPr>
        <w:t xml:space="preserve"> </w:t>
      </w:r>
      <w:r w:rsidRPr="00B74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производство комбикормов, а также хранение и складирование зерна. Проектная </w:t>
      </w:r>
      <w:r w:rsidRPr="00B74D7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мощность: производство комбикормов – 690 тонн/</w:t>
      </w:r>
      <w:proofErr w:type="spellStart"/>
      <w:r w:rsidRPr="00B74D71">
        <w:rPr>
          <w:rFonts w:ascii="Times New Roman" w:hAnsi="Times New Roman" w:cs="Times New Roman"/>
          <w:sz w:val="28"/>
          <w:szCs w:val="28"/>
          <w:shd w:val="clear" w:color="auto" w:fill="FFFFFF"/>
        </w:rPr>
        <w:t>сут</w:t>
      </w:r>
      <w:proofErr w:type="spellEnd"/>
      <w:r w:rsidRPr="00B74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(252 тыс. тонн в год); общий объем хранения – 122 тыс. тонн/год, в </w:t>
      </w:r>
      <w:proofErr w:type="spellStart"/>
      <w:r w:rsidRPr="00B74D71">
        <w:rPr>
          <w:rFonts w:ascii="Times New Roman" w:hAnsi="Times New Roman" w:cs="Times New Roman"/>
          <w:sz w:val="28"/>
          <w:szCs w:val="28"/>
          <w:shd w:val="clear" w:color="auto" w:fill="FFFFFF"/>
        </w:rPr>
        <w:t>т.ч</w:t>
      </w:r>
      <w:proofErr w:type="spellEnd"/>
      <w:r w:rsidRPr="00B74D71">
        <w:rPr>
          <w:rFonts w:ascii="Times New Roman" w:hAnsi="Times New Roman" w:cs="Times New Roman"/>
          <w:sz w:val="28"/>
          <w:szCs w:val="28"/>
          <w:shd w:val="clear" w:color="auto" w:fill="FFFFFF"/>
        </w:rPr>
        <w:t>. силосное хранение 57 тыс. тонн/год и складское хранение 65 тыс. тонн/год. Комбикормовый завод предназначен для выработки полноценных, обогащенных, гранулированных комбикормов для свиней и оснащен современным технологическим оборудованием фирмы «</w:t>
      </w:r>
      <w:proofErr w:type="spellStart"/>
      <w:r w:rsidRPr="00B74D71">
        <w:rPr>
          <w:rFonts w:ascii="Times New Roman" w:hAnsi="Times New Roman" w:cs="Times New Roman"/>
          <w:sz w:val="28"/>
          <w:szCs w:val="28"/>
          <w:shd w:val="clear" w:color="auto" w:fill="FFFFFF"/>
        </w:rPr>
        <w:t>Бюллер</w:t>
      </w:r>
      <w:proofErr w:type="spellEnd"/>
      <w:r w:rsidRPr="00B74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Входит в состав агрохолдинга ООО «ГК Агро-Белогорье». </w:t>
      </w:r>
    </w:p>
    <w:p w:rsidR="00242140" w:rsidRPr="00860B84" w:rsidRDefault="00242140" w:rsidP="001C36B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B84">
        <w:rPr>
          <w:rFonts w:ascii="Times New Roman" w:hAnsi="Times New Roman" w:cs="Times New Roman"/>
          <w:sz w:val="28"/>
          <w:szCs w:val="28"/>
        </w:rPr>
        <w:t>Открытым акционерным обществом «</w:t>
      </w:r>
      <w:proofErr w:type="spellStart"/>
      <w:r w:rsidRPr="00860B84">
        <w:rPr>
          <w:rFonts w:ascii="Times New Roman" w:hAnsi="Times New Roman" w:cs="Times New Roman"/>
          <w:sz w:val="28"/>
          <w:szCs w:val="28"/>
        </w:rPr>
        <w:t>Новоборисовское</w:t>
      </w:r>
      <w:proofErr w:type="spellEnd"/>
      <w:r w:rsidRPr="00860B84">
        <w:rPr>
          <w:rFonts w:ascii="Times New Roman" w:hAnsi="Times New Roman" w:cs="Times New Roman"/>
          <w:sz w:val="28"/>
          <w:szCs w:val="28"/>
        </w:rPr>
        <w:t xml:space="preserve"> хлебоприёмное предприятие»  в исте</w:t>
      </w:r>
      <w:r w:rsidR="00A52821">
        <w:rPr>
          <w:rFonts w:ascii="Times New Roman" w:hAnsi="Times New Roman" w:cs="Times New Roman"/>
          <w:sz w:val="28"/>
          <w:szCs w:val="28"/>
        </w:rPr>
        <w:t>кшем полугодии</w:t>
      </w:r>
      <w:r w:rsidR="00B3180B" w:rsidRPr="00860B84">
        <w:rPr>
          <w:rFonts w:ascii="Times New Roman" w:hAnsi="Times New Roman" w:cs="Times New Roman"/>
          <w:sz w:val="28"/>
          <w:szCs w:val="28"/>
        </w:rPr>
        <w:t xml:space="preserve"> произведено </w:t>
      </w:r>
      <w:r w:rsidR="00A52821">
        <w:rPr>
          <w:rFonts w:ascii="Times New Roman" w:hAnsi="Times New Roman" w:cs="Times New Roman"/>
          <w:sz w:val="28"/>
          <w:szCs w:val="28"/>
        </w:rPr>
        <w:t>113,96</w:t>
      </w:r>
      <w:r w:rsidRPr="00860B84">
        <w:rPr>
          <w:rFonts w:ascii="Times New Roman" w:hAnsi="Times New Roman" w:cs="Times New Roman"/>
          <w:sz w:val="28"/>
          <w:szCs w:val="28"/>
        </w:rPr>
        <w:t xml:space="preserve"> </w:t>
      </w:r>
      <w:r w:rsidR="00C663E6" w:rsidRPr="00860B84">
        <w:rPr>
          <w:rFonts w:ascii="Times New Roman" w:hAnsi="Times New Roman" w:cs="Times New Roman"/>
          <w:sz w:val="28"/>
          <w:szCs w:val="28"/>
        </w:rPr>
        <w:t>тыс. тонн комбикормов</w:t>
      </w:r>
      <w:r w:rsidR="00A52821">
        <w:rPr>
          <w:rFonts w:ascii="Times New Roman" w:hAnsi="Times New Roman" w:cs="Times New Roman"/>
          <w:sz w:val="28"/>
          <w:szCs w:val="28"/>
        </w:rPr>
        <w:t>, что на 4,7</w:t>
      </w:r>
      <w:r w:rsidR="00BE7A41" w:rsidRPr="00860B84">
        <w:rPr>
          <w:rFonts w:ascii="Times New Roman" w:hAnsi="Times New Roman" w:cs="Times New Roman"/>
          <w:sz w:val="28"/>
          <w:szCs w:val="28"/>
        </w:rPr>
        <w:t xml:space="preserve">% </w:t>
      </w:r>
      <w:r w:rsidR="00C663E6" w:rsidRPr="00860B84">
        <w:rPr>
          <w:rFonts w:ascii="Times New Roman" w:hAnsi="Times New Roman" w:cs="Times New Roman"/>
          <w:sz w:val="28"/>
          <w:szCs w:val="28"/>
        </w:rPr>
        <w:t xml:space="preserve"> </w:t>
      </w:r>
      <w:r w:rsidR="00A52821">
        <w:rPr>
          <w:rFonts w:ascii="Times New Roman" w:hAnsi="Times New Roman" w:cs="Times New Roman"/>
          <w:sz w:val="28"/>
          <w:szCs w:val="28"/>
        </w:rPr>
        <w:t xml:space="preserve">меньше, чем в первом полугодии </w:t>
      </w:r>
      <w:r w:rsidR="004C7163">
        <w:rPr>
          <w:rFonts w:ascii="Times New Roman" w:hAnsi="Times New Roman" w:cs="Times New Roman"/>
          <w:sz w:val="28"/>
          <w:szCs w:val="28"/>
        </w:rPr>
        <w:t>2023</w:t>
      </w:r>
      <w:r w:rsidRPr="00860B84">
        <w:rPr>
          <w:rFonts w:ascii="Times New Roman" w:hAnsi="Times New Roman" w:cs="Times New Roman"/>
          <w:sz w:val="28"/>
          <w:szCs w:val="28"/>
        </w:rPr>
        <w:t xml:space="preserve"> года.  Объём прои</w:t>
      </w:r>
      <w:r w:rsidR="00636C3F" w:rsidRPr="00860B84">
        <w:rPr>
          <w:rFonts w:ascii="Times New Roman" w:hAnsi="Times New Roman" w:cs="Times New Roman"/>
          <w:sz w:val="28"/>
          <w:szCs w:val="28"/>
        </w:rPr>
        <w:t xml:space="preserve">зведенной продукции составил </w:t>
      </w:r>
      <w:r w:rsidR="00A52821">
        <w:rPr>
          <w:rFonts w:ascii="Times New Roman" w:hAnsi="Times New Roman" w:cs="Times New Roman"/>
          <w:sz w:val="28"/>
          <w:szCs w:val="28"/>
        </w:rPr>
        <w:t xml:space="preserve">2342,2 </w:t>
      </w:r>
      <w:r w:rsidRPr="00860B84">
        <w:rPr>
          <w:rFonts w:ascii="Times New Roman" w:hAnsi="Times New Roman" w:cs="Times New Roman"/>
          <w:sz w:val="28"/>
          <w:szCs w:val="28"/>
        </w:rPr>
        <w:t>млн. рублей. Численность р</w:t>
      </w:r>
      <w:r w:rsidR="00C663E6" w:rsidRPr="00860B84">
        <w:rPr>
          <w:rFonts w:ascii="Times New Roman" w:hAnsi="Times New Roman" w:cs="Times New Roman"/>
          <w:sz w:val="28"/>
          <w:szCs w:val="28"/>
        </w:rPr>
        <w:t xml:space="preserve">аботающих </w:t>
      </w:r>
      <w:r w:rsidR="00BE7A41" w:rsidRPr="00860B84">
        <w:rPr>
          <w:rFonts w:ascii="Times New Roman" w:hAnsi="Times New Roman" w:cs="Times New Roman"/>
          <w:sz w:val="28"/>
          <w:szCs w:val="28"/>
        </w:rPr>
        <w:t xml:space="preserve">на предприятии </w:t>
      </w:r>
      <w:r w:rsidR="00A52821">
        <w:rPr>
          <w:rFonts w:ascii="Times New Roman" w:hAnsi="Times New Roman" w:cs="Times New Roman"/>
          <w:sz w:val="28"/>
          <w:szCs w:val="28"/>
        </w:rPr>
        <w:t>237</w:t>
      </w:r>
      <w:r w:rsidRPr="00860B84">
        <w:rPr>
          <w:rFonts w:ascii="Times New Roman" w:hAnsi="Times New Roman" w:cs="Times New Roman"/>
          <w:sz w:val="28"/>
          <w:szCs w:val="28"/>
        </w:rPr>
        <w:t xml:space="preserve"> человек, средняя заработная плата </w:t>
      </w:r>
      <w:r w:rsidR="00BE7A41" w:rsidRPr="00860B84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A52821">
        <w:rPr>
          <w:rFonts w:ascii="Times New Roman" w:hAnsi="Times New Roman" w:cs="Times New Roman"/>
          <w:sz w:val="28"/>
          <w:szCs w:val="28"/>
        </w:rPr>
        <w:t>59,5</w:t>
      </w:r>
      <w:r w:rsidRPr="00860B84">
        <w:rPr>
          <w:rFonts w:ascii="Times New Roman" w:hAnsi="Times New Roman" w:cs="Times New Roman"/>
          <w:sz w:val="28"/>
          <w:szCs w:val="28"/>
        </w:rPr>
        <w:t xml:space="preserve"> тыс.</w:t>
      </w:r>
      <w:r w:rsidR="004C7163">
        <w:rPr>
          <w:rFonts w:ascii="Times New Roman" w:hAnsi="Times New Roman" w:cs="Times New Roman"/>
          <w:sz w:val="28"/>
          <w:szCs w:val="28"/>
        </w:rPr>
        <w:t xml:space="preserve"> </w:t>
      </w:r>
      <w:r w:rsidRPr="00860B84">
        <w:rPr>
          <w:rFonts w:ascii="Times New Roman" w:hAnsi="Times New Roman" w:cs="Times New Roman"/>
          <w:sz w:val="28"/>
          <w:szCs w:val="28"/>
        </w:rPr>
        <w:t>руб.</w:t>
      </w:r>
      <w:r w:rsidR="004C7163">
        <w:rPr>
          <w:rFonts w:ascii="Times New Roman" w:hAnsi="Times New Roman" w:cs="Times New Roman"/>
          <w:sz w:val="28"/>
          <w:szCs w:val="28"/>
        </w:rPr>
        <w:t xml:space="preserve"> (выросла по сравнению с аналогич</w:t>
      </w:r>
      <w:r w:rsidR="00A52821">
        <w:rPr>
          <w:rFonts w:ascii="Times New Roman" w:hAnsi="Times New Roman" w:cs="Times New Roman"/>
          <w:sz w:val="28"/>
          <w:szCs w:val="28"/>
        </w:rPr>
        <w:t>ным периодом прошлого года на 34</w:t>
      </w:r>
      <w:r w:rsidR="004C7163">
        <w:rPr>
          <w:rFonts w:ascii="Times New Roman" w:hAnsi="Times New Roman" w:cs="Times New Roman"/>
          <w:sz w:val="28"/>
          <w:szCs w:val="28"/>
        </w:rPr>
        <w:t>%).</w:t>
      </w:r>
    </w:p>
    <w:p w:rsidR="00A52821" w:rsidRDefault="00242140" w:rsidP="00A528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0B84">
        <w:rPr>
          <w:rFonts w:ascii="Times New Roman" w:hAnsi="Times New Roman" w:cs="Times New Roman"/>
          <w:sz w:val="28"/>
          <w:szCs w:val="28"/>
        </w:rPr>
        <w:t xml:space="preserve"> </w:t>
      </w:r>
      <w:r w:rsidRPr="008C3D92">
        <w:rPr>
          <w:rFonts w:ascii="Times New Roman" w:hAnsi="Times New Roman" w:cs="Times New Roman"/>
          <w:sz w:val="28"/>
          <w:szCs w:val="28"/>
        </w:rPr>
        <w:t>Обществом с ограниченн</w:t>
      </w:r>
      <w:r w:rsidR="00673C4E" w:rsidRPr="008C3D92">
        <w:rPr>
          <w:rFonts w:ascii="Times New Roman" w:hAnsi="Times New Roman" w:cs="Times New Roman"/>
          <w:sz w:val="28"/>
          <w:szCs w:val="28"/>
        </w:rPr>
        <w:t>ой ответственностью «</w:t>
      </w:r>
      <w:proofErr w:type="spellStart"/>
      <w:r w:rsidR="00673C4E" w:rsidRPr="008C3D92"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 w:rsidR="00673C4E" w:rsidRPr="008C3D92">
        <w:rPr>
          <w:rFonts w:ascii="Times New Roman" w:hAnsi="Times New Roman" w:cs="Times New Roman"/>
          <w:sz w:val="28"/>
          <w:szCs w:val="28"/>
        </w:rPr>
        <w:t xml:space="preserve"> керамический завод</w:t>
      </w:r>
      <w:r w:rsidRPr="008C3D92">
        <w:rPr>
          <w:rFonts w:ascii="Times New Roman" w:hAnsi="Times New Roman" w:cs="Times New Roman"/>
          <w:sz w:val="28"/>
          <w:szCs w:val="28"/>
        </w:rPr>
        <w:t xml:space="preserve">» </w:t>
      </w:r>
      <w:r w:rsidR="00A52821">
        <w:rPr>
          <w:rFonts w:ascii="Times New Roman" w:hAnsi="Times New Roman" w:cs="Times New Roman"/>
          <w:sz w:val="28"/>
          <w:szCs w:val="28"/>
        </w:rPr>
        <w:t>в 1 полугодии 2</w:t>
      </w:r>
      <w:r w:rsidR="00840BD8" w:rsidRPr="008C3D92">
        <w:rPr>
          <w:rFonts w:ascii="Times New Roman" w:hAnsi="Times New Roman" w:cs="Times New Roman"/>
          <w:sz w:val="28"/>
          <w:szCs w:val="28"/>
        </w:rPr>
        <w:t xml:space="preserve">024 года </w:t>
      </w:r>
      <w:r w:rsidRPr="008C3D92">
        <w:rPr>
          <w:rFonts w:ascii="Times New Roman" w:hAnsi="Times New Roman" w:cs="Times New Roman"/>
          <w:sz w:val="28"/>
          <w:szCs w:val="28"/>
        </w:rPr>
        <w:t xml:space="preserve">выпущено продукции  на сумму  </w:t>
      </w:r>
      <w:r w:rsidR="00A52821">
        <w:rPr>
          <w:rFonts w:ascii="Times New Roman" w:hAnsi="Times New Roman" w:cs="Times New Roman"/>
          <w:sz w:val="28"/>
          <w:szCs w:val="28"/>
        </w:rPr>
        <w:t>67,612</w:t>
      </w:r>
      <w:r w:rsidR="00636C3F" w:rsidRPr="008C3D92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Pr="008C3D92">
        <w:rPr>
          <w:rFonts w:ascii="Times New Roman" w:hAnsi="Times New Roman" w:cs="Times New Roman"/>
          <w:sz w:val="28"/>
          <w:szCs w:val="28"/>
        </w:rPr>
        <w:t>.  Изделия этого предприятия  пользуются большим спросом не только в области, но и за её пределами. Ассортимент продукции постоянно расширяется и обновляется в зависимости от покупательского спроса. На предприят</w:t>
      </w:r>
      <w:r w:rsidR="001246EF" w:rsidRPr="008C3D92">
        <w:rPr>
          <w:rFonts w:ascii="Times New Roman" w:hAnsi="Times New Roman" w:cs="Times New Roman"/>
          <w:sz w:val="28"/>
          <w:szCs w:val="28"/>
        </w:rPr>
        <w:t xml:space="preserve">ии трудятся </w:t>
      </w:r>
      <w:r w:rsidR="00A52821">
        <w:rPr>
          <w:rFonts w:ascii="Times New Roman" w:hAnsi="Times New Roman" w:cs="Times New Roman"/>
          <w:sz w:val="28"/>
          <w:szCs w:val="28"/>
        </w:rPr>
        <w:t>200</w:t>
      </w:r>
      <w:r w:rsidR="000B2DC9" w:rsidRPr="008C3D92">
        <w:rPr>
          <w:rFonts w:ascii="Times New Roman" w:hAnsi="Times New Roman" w:cs="Times New Roman"/>
          <w:sz w:val="28"/>
          <w:szCs w:val="28"/>
        </w:rPr>
        <w:t xml:space="preserve"> </w:t>
      </w:r>
      <w:r w:rsidRPr="008C3D92">
        <w:rPr>
          <w:rFonts w:ascii="Times New Roman" w:hAnsi="Times New Roman" w:cs="Times New Roman"/>
          <w:sz w:val="28"/>
          <w:szCs w:val="28"/>
        </w:rPr>
        <w:t>человек</w:t>
      </w:r>
      <w:r w:rsidR="00A52821">
        <w:rPr>
          <w:rFonts w:ascii="Times New Roman" w:hAnsi="Times New Roman" w:cs="Times New Roman"/>
          <w:sz w:val="28"/>
          <w:szCs w:val="28"/>
        </w:rPr>
        <w:t>, средняя заработная плата в 1 полугодии</w:t>
      </w:r>
      <w:r w:rsidR="004C7163" w:rsidRPr="008C3D92">
        <w:rPr>
          <w:rFonts w:ascii="Times New Roman" w:hAnsi="Times New Roman" w:cs="Times New Roman"/>
          <w:sz w:val="28"/>
          <w:szCs w:val="28"/>
        </w:rPr>
        <w:t xml:space="preserve">  2024</w:t>
      </w:r>
      <w:r w:rsidR="001246EF" w:rsidRPr="008C3D92">
        <w:rPr>
          <w:rFonts w:ascii="Times New Roman" w:hAnsi="Times New Roman" w:cs="Times New Roman"/>
          <w:sz w:val="28"/>
          <w:szCs w:val="28"/>
        </w:rPr>
        <w:t xml:space="preserve"> </w:t>
      </w:r>
      <w:r w:rsidRPr="008C3D92">
        <w:rPr>
          <w:rFonts w:ascii="Times New Roman" w:hAnsi="Times New Roman" w:cs="Times New Roman"/>
          <w:sz w:val="28"/>
          <w:szCs w:val="28"/>
        </w:rPr>
        <w:t>года  составил</w:t>
      </w:r>
      <w:r w:rsidR="001246EF" w:rsidRPr="008C3D92">
        <w:rPr>
          <w:rFonts w:ascii="Times New Roman" w:hAnsi="Times New Roman" w:cs="Times New Roman"/>
          <w:sz w:val="28"/>
          <w:szCs w:val="28"/>
        </w:rPr>
        <w:t xml:space="preserve">а </w:t>
      </w:r>
      <w:r w:rsidR="004C7163" w:rsidRPr="008C3D92">
        <w:rPr>
          <w:rFonts w:ascii="Times New Roman" w:hAnsi="Times New Roman" w:cs="Times New Roman"/>
          <w:sz w:val="28"/>
          <w:szCs w:val="28"/>
        </w:rPr>
        <w:t>29,9</w:t>
      </w:r>
      <w:r w:rsidRPr="008C3D92">
        <w:rPr>
          <w:rFonts w:ascii="Times New Roman" w:hAnsi="Times New Roman" w:cs="Times New Roman"/>
          <w:sz w:val="28"/>
          <w:szCs w:val="28"/>
        </w:rPr>
        <w:t xml:space="preserve"> тыс.</w:t>
      </w:r>
      <w:r w:rsidR="00FD6B12" w:rsidRPr="008C3D92">
        <w:rPr>
          <w:rFonts w:ascii="Times New Roman" w:hAnsi="Times New Roman" w:cs="Times New Roman"/>
          <w:sz w:val="28"/>
          <w:szCs w:val="28"/>
        </w:rPr>
        <w:t xml:space="preserve"> </w:t>
      </w:r>
      <w:r w:rsidR="00C663E6" w:rsidRPr="008C3D92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DD383B" w:rsidRPr="00840BD8" w:rsidRDefault="00C663E6" w:rsidP="00A528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D92">
        <w:rPr>
          <w:rFonts w:ascii="Times New Roman" w:hAnsi="Times New Roman" w:cs="Times New Roman"/>
          <w:sz w:val="28"/>
          <w:szCs w:val="28"/>
        </w:rPr>
        <w:t xml:space="preserve">Фабрика выпускает более </w:t>
      </w:r>
      <w:r w:rsidR="004C7163" w:rsidRPr="008C3D92">
        <w:rPr>
          <w:rFonts w:ascii="Times New Roman" w:hAnsi="Times New Roman" w:cs="Times New Roman"/>
          <w:sz w:val="28"/>
          <w:szCs w:val="28"/>
        </w:rPr>
        <w:t>440</w:t>
      </w:r>
      <w:r w:rsidR="001246EF" w:rsidRPr="008C3D92">
        <w:rPr>
          <w:rFonts w:ascii="Times New Roman" w:hAnsi="Times New Roman" w:cs="Times New Roman"/>
          <w:sz w:val="28"/>
          <w:szCs w:val="28"/>
        </w:rPr>
        <w:t xml:space="preserve"> наименований</w:t>
      </w:r>
      <w:r w:rsidR="00242140" w:rsidRPr="008C3D92">
        <w:rPr>
          <w:rFonts w:ascii="Times New Roman" w:hAnsi="Times New Roman" w:cs="Times New Roman"/>
          <w:sz w:val="28"/>
          <w:szCs w:val="28"/>
        </w:rPr>
        <w:t xml:space="preserve"> керамическо</w:t>
      </w:r>
      <w:r w:rsidR="00840BD8" w:rsidRPr="008C3D92">
        <w:rPr>
          <w:rFonts w:ascii="Times New Roman" w:hAnsi="Times New Roman" w:cs="Times New Roman"/>
          <w:sz w:val="28"/>
          <w:szCs w:val="28"/>
        </w:rPr>
        <w:t xml:space="preserve">й продукции, объемы производства более 350 тысяч изделий в месяц. </w:t>
      </w:r>
      <w:r w:rsidR="00A52821">
        <w:rPr>
          <w:rFonts w:ascii="Times New Roman" w:hAnsi="Times New Roman" w:cs="Times New Roman"/>
          <w:sz w:val="28"/>
          <w:szCs w:val="28"/>
        </w:rPr>
        <w:t xml:space="preserve">Во втором квартале 2024 года разработаны и внедрены новые виды продукции: </w:t>
      </w:r>
      <w:r w:rsidR="0013311D">
        <w:rPr>
          <w:rFonts w:ascii="Times New Roman" w:hAnsi="Times New Roman" w:cs="Times New Roman"/>
          <w:sz w:val="28"/>
          <w:szCs w:val="28"/>
        </w:rPr>
        <w:t xml:space="preserve">соусники </w:t>
      </w:r>
      <w:proofErr w:type="spellStart"/>
      <w:r w:rsidR="0013311D">
        <w:rPr>
          <w:rFonts w:ascii="Times New Roman" w:hAnsi="Times New Roman" w:cs="Times New Roman"/>
          <w:sz w:val="28"/>
          <w:szCs w:val="28"/>
          <w:lang w:val="en-US"/>
        </w:rPr>
        <w:t>Saliera</w:t>
      </w:r>
      <w:proofErr w:type="spellEnd"/>
      <w:r w:rsidR="0013311D">
        <w:rPr>
          <w:rFonts w:ascii="Times New Roman" w:hAnsi="Times New Roman" w:cs="Times New Roman"/>
          <w:sz w:val="28"/>
          <w:szCs w:val="28"/>
        </w:rPr>
        <w:t xml:space="preserve"> и </w:t>
      </w:r>
      <w:r w:rsidR="0013311D" w:rsidRPr="00133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11D">
        <w:rPr>
          <w:rFonts w:ascii="Times New Roman" w:hAnsi="Times New Roman" w:cs="Times New Roman"/>
          <w:sz w:val="28"/>
          <w:szCs w:val="28"/>
          <w:lang w:val="en-US"/>
        </w:rPr>
        <w:t>Tondo</w:t>
      </w:r>
      <w:proofErr w:type="spellEnd"/>
      <w:r w:rsidR="0013311D">
        <w:rPr>
          <w:rFonts w:ascii="Times New Roman" w:hAnsi="Times New Roman" w:cs="Times New Roman"/>
          <w:sz w:val="28"/>
          <w:szCs w:val="28"/>
        </w:rPr>
        <w:t>, чашка Константа, жаровня Смак, тарелка глубокая Каприз. В</w:t>
      </w:r>
      <w:r w:rsidR="00840BD8" w:rsidRPr="008C3D92">
        <w:rPr>
          <w:rFonts w:ascii="Times New Roman" w:hAnsi="Times New Roman" w:cs="Times New Roman"/>
          <w:sz w:val="28"/>
          <w:szCs w:val="28"/>
        </w:rPr>
        <w:t xml:space="preserve"> 2024 году на предприятии продолжат</w:t>
      </w:r>
      <w:r w:rsidR="00DD383B" w:rsidRPr="008C3D92">
        <w:rPr>
          <w:rFonts w:ascii="Times New Roman" w:hAnsi="Times New Roman" w:cs="Times New Roman"/>
          <w:sz w:val="28"/>
          <w:szCs w:val="28"/>
        </w:rPr>
        <w:t xml:space="preserve"> проводить модернизацию производства и капитальный ремонт отдельных помещений. Для повышения производительности труда и качества производимой продукции  в рамках </w:t>
      </w:r>
      <w:r w:rsidR="00840BD8" w:rsidRPr="008C3D92">
        <w:rPr>
          <w:rFonts w:ascii="Times New Roman" w:hAnsi="Times New Roman" w:cs="Times New Roman"/>
          <w:sz w:val="28"/>
          <w:szCs w:val="28"/>
        </w:rPr>
        <w:t>модернизации производства в 2024</w:t>
      </w:r>
      <w:r w:rsidR="00DD383B" w:rsidRPr="008C3D92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840BD8" w:rsidRPr="008C3D92">
        <w:rPr>
          <w:rFonts w:ascii="Times New Roman" w:hAnsi="Times New Roman" w:cs="Times New Roman"/>
          <w:sz w:val="28"/>
          <w:szCs w:val="28"/>
        </w:rPr>
        <w:t>продолжится</w:t>
      </w:r>
      <w:r w:rsidR="00DD383B" w:rsidRPr="008C3D92">
        <w:rPr>
          <w:rFonts w:ascii="Times New Roman" w:hAnsi="Times New Roman" w:cs="Times New Roman"/>
          <w:sz w:val="28"/>
          <w:szCs w:val="28"/>
        </w:rPr>
        <w:t xml:space="preserve"> строительство новой рольганговой электрической печи второго обжига майоликового цеха. Таких печей в 2024 году запланировано поставить две. Это печи скоростного обжига, что позволит увеличить объемы производства на 30% и улучшить качество выпускаемой продукции, а также снизить процент брака. Также запланировано на ближайший год строительство и установка поточной газовой печи первого </w:t>
      </w:r>
      <w:proofErr w:type="spellStart"/>
      <w:r w:rsidR="00DD383B" w:rsidRPr="008C3D92">
        <w:rPr>
          <w:rFonts w:ascii="Times New Roman" w:hAnsi="Times New Roman" w:cs="Times New Roman"/>
          <w:sz w:val="28"/>
          <w:szCs w:val="28"/>
        </w:rPr>
        <w:t>утельного</w:t>
      </w:r>
      <w:proofErr w:type="spellEnd"/>
      <w:r w:rsidR="00DD383B" w:rsidRPr="008C3D92">
        <w:rPr>
          <w:rFonts w:ascii="Times New Roman" w:hAnsi="Times New Roman" w:cs="Times New Roman"/>
          <w:sz w:val="28"/>
          <w:szCs w:val="28"/>
        </w:rPr>
        <w:t xml:space="preserve"> обжига на фарфоре, что позволит увеличить объемы выпуска посуды для общепита на 40-50%.</w:t>
      </w:r>
    </w:p>
    <w:p w:rsidR="006138B5" w:rsidRPr="001A1532" w:rsidRDefault="006138B5" w:rsidP="001A1532">
      <w:pPr>
        <w:pStyle w:val="af6"/>
        <w:spacing w:line="240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860B84">
        <w:rPr>
          <w:rFonts w:ascii="Times New Roman" w:hAnsi="Times New Roman" w:cs="Times New Roman"/>
          <w:spacing w:val="-4"/>
          <w:sz w:val="28"/>
          <w:szCs w:val="28"/>
        </w:rPr>
        <w:tab/>
        <w:t>В ра</w:t>
      </w:r>
      <w:r w:rsidRPr="001A1532">
        <w:rPr>
          <w:rFonts w:ascii="Times New Roman" w:hAnsi="Times New Roman" w:cs="Times New Roman"/>
          <w:spacing w:val="-4"/>
          <w:sz w:val="28"/>
          <w:szCs w:val="28"/>
        </w:rPr>
        <w:t>йоне работает общество с ограниченной ответственностью «Производственная компания «Русь» ОП «</w:t>
      </w:r>
      <w:proofErr w:type="spellStart"/>
      <w:r w:rsidRPr="001A1532">
        <w:rPr>
          <w:rFonts w:ascii="Times New Roman" w:hAnsi="Times New Roman" w:cs="Times New Roman"/>
          <w:spacing w:val="-4"/>
          <w:sz w:val="28"/>
          <w:szCs w:val="28"/>
        </w:rPr>
        <w:t>Борисовский</w:t>
      </w:r>
      <w:proofErr w:type="spellEnd"/>
      <w:r w:rsidRPr="001A1532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30713B" w:rsidRPr="001A1532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1A1532">
        <w:rPr>
          <w:rFonts w:ascii="Times New Roman" w:hAnsi="Times New Roman" w:cs="Times New Roman"/>
          <w:spacing w:val="-4"/>
          <w:sz w:val="28"/>
          <w:szCs w:val="28"/>
        </w:rPr>
        <w:t xml:space="preserve"> Продукция изготавливается из экологически чистого сырья с применением технологий стерилизации, без использования химических консервантов. Предприятие перерабатывает овощи: от томато</w:t>
      </w:r>
      <w:r w:rsidR="00143DBB" w:rsidRPr="001A1532">
        <w:rPr>
          <w:rFonts w:ascii="Times New Roman" w:hAnsi="Times New Roman" w:cs="Times New Roman"/>
          <w:spacing w:val="-4"/>
          <w:sz w:val="28"/>
          <w:szCs w:val="28"/>
        </w:rPr>
        <w:t xml:space="preserve">в и огурцов до поздней </w:t>
      </w:r>
      <w:r w:rsidR="00D26649">
        <w:rPr>
          <w:rFonts w:ascii="Times New Roman" w:hAnsi="Times New Roman" w:cs="Times New Roman"/>
          <w:spacing w:val="-4"/>
          <w:sz w:val="28"/>
          <w:szCs w:val="28"/>
        </w:rPr>
        <w:t>капусты, всего в ассортименте 11</w:t>
      </w:r>
      <w:r w:rsidR="00143DBB" w:rsidRPr="001A1532">
        <w:rPr>
          <w:rFonts w:ascii="Times New Roman" w:hAnsi="Times New Roman" w:cs="Times New Roman"/>
          <w:spacing w:val="-4"/>
          <w:sz w:val="28"/>
          <w:szCs w:val="28"/>
        </w:rPr>
        <w:t xml:space="preserve"> наименований выпускаемой продукции. Вся продукция выпускается под маркой «ТМ «Консерватория вкуса». </w:t>
      </w:r>
      <w:r w:rsidRPr="001A1532">
        <w:rPr>
          <w:rFonts w:ascii="Times New Roman" w:hAnsi="Times New Roman" w:cs="Times New Roman"/>
          <w:spacing w:val="-4"/>
          <w:sz w:val="28"/>
          <w:szCs w:val="28"/>
        </w:rPr>
        <w:t>Числ</w:t>
      </w:r>
      <w:r w:rsidR="0030713B" w:rsidRPr="001A1532">
        <w:rPr>
          <w:rFonts w:ascii="Times New Roman" w:hAnsi="Times New Roman" w:cs="Times New Roman"/>
          <w:spacing w:val="-4"/>
          <w:sz w:val="28"/>
          <w:szCs w:val="28"/>
        </w:rPr>
        <w:t>енность работающих составляет</w:t>
      </w:r>
      <w:r w:rsidR="00D26649">
        <w:rPr>
          <w:rFonts w:ascii="Times New Roman" w:hAnsi="Times New Roman" w:cs="Times New Roman"/>
          <w:spacing w:val="-4"/>
          <w:sz w:val="28"/>
          <w:szCs w:val="28"/>
        </w:rPr>
        <w:t xml:space="preserve"> 45</w:t>
      </w:r>
      <w:r w:rsidR="000B2DC9" w:rsidRPr="001A1532">
        <w:rPr>
          <w:rFonts w:ascii="Times New Roman" w:hAnsi="Times New Roman" w:cs="Times New Roman"/>
          <w:spacing w:val="-4"/>
          <w:sz w:val="28"/>
          <w:szCs w:val="28"/>
        </w:rPr>
        <w:t xml:space="preserve"> человек</w:t>
      </w:r>
      <w:r w:rsidRPr="001A1532">
        <w:rPr>
          <w:rFonts w:ascii="Times New Roman" w:hAnsi="Times New Roman" w:cs="Times New Roman"/>
          <w:spacing w:val="-4"/>
          <w:sz w:val="28"/>
          <w:szCs w:val="28"/>
        </w:rPr>
        <w:t xml:space="preserve">, средняя заработная плата – более </w:t>
      </w:r>
      <w:r w:rsidR="00D26649">
        <w:rPr>
          <w:rFonts w:ascii="Times New Roman" w:hAnsi="Times New Roman" w:cs="Times New Roman"/>
          <w:spacing w:val="-4"/>
          <w:sz w:val="28"/>
          <w:szCs w:val="28"/>
        </w:rPr>
        <w:t>37</w:t>
      </w:r>
      <w:r w:rsidR="0030713B" w:rsidRPr="001A1532">
        <w:rPr>
          <w:rFonts w:ascii="Times New Roman" w:hAnsi="Times New Roman" w:cs="Times New Roman"/>
          <w:spacing w:val="-4"/>
          <w:sz w:val="28"/>
          <w:szCs w:val="28"/>
        </w:rPr>
        <w:t xml:space="preserve"> тыс. рублей. За </w:t>
      </w:r>
      <w:r w:rsidR="0013311D">
        <w:rPr>
          <w:rFonts w:ascii="Times New Roman" w:hAnsi="Times New Roman" w:cs="Times New Roman"/>
          <w:spacing w:val="-4"/>
          <w:sz w:val="28"/>
          <w:szCs w:val="28"/>
        </w:rPr>
        <w:t>1-е полугодие</w:t>
      </w:r>
      <w:r w:rsidR="00143DBB" w:rsidRPr="001A153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26649">
        <w:rPr>
          <w:rFonts w:ascii="Times New Roman" w:hAnsi="Times New Roman" w:cs="Times New Roman"/>
          <w:spacing w:val="-4"/>
          <w:sz w:val="28"/>
          <w:szCs w:val="28"/>
        </w:rPr>
        <w:t>2024</w:t>
      </w:r>
      <w:r w:rsidRPr="001A1532">
        <w:rPr>
          <w:rFonts w:ascii="Times New Roman" w:hAnsi="Times New Roman" w:cs="Times New Roman"/>
          <w:spacing w:val="-4"/>
          <w:sz w:val="28"/>
          <w:szCs w:val="28"/>
        </w:rPr>
        <w:t xml:space="preserve"> год</w:t>
      </w:r>
      <w:r w:rsidR="00143DBB" w:rsidRPr="001A1532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1A1532">
        <w:rPr>
          <w:rFonts w:ascii="Times New Roman" w:hAnsi="Times New Roman" w:cs="Times New Roman"/>
          <w:spacing w:val="-4"/>
          <w:sz w:val="28"/>
          <w:szCs w:val="28"/>
        </w:rPr>
        <w:t xml:space="preserve"> объём отгруженной продукции составил </w:t>
      </w:r>
      <w:r w:rsidR="0013311D">
        <w:rPr>
          <w:rFonts w:ascii="Times New Roman" w:hAnsi="Times New Roman" w:cs="Times New Roman"/>
          <w:spacing w:val="-4"/>
          <w:sz w:val="28"/>
          <w:szCs w:val="28"/>
        </w:rPr>
        <w:t>127,7</w:t>
      </w:r>
      <w:r w:rsidR="001827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A1532">
        <w:rPr>
          <w:rFonts w:ascii="Times New Roman" w:hAnsi="Times New Roman" w:cs="Times New Roman"/>
          <w:spacing w:val="-4"/>
          <w:sz w:val="28"/>
          <w:szCs w:val="28"/>
        </w:rPr>
        <w:t>млн</w:t>
      </w:r>
      <w:r w:rsidR="008B754D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1A1532">
        <w:rPr>
          <w:rFonts w:ascii="Times New Roman" w:hAnsi="Times New Roman" w:cs="Times New Roman"/>
          <w:spacing w:val="-4"/>
          <w:sz w:val="28"/>
          <w:szCs w:val="28"/>
        </w:rPr>
        <w:t xml:space="preserve"> рублей</w:t>
      </w:r>
      <w:r w:rsidR="00673C4E" w:rsidRPr="001A1532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242140" w:rsidRPr="001A1532" w:rsidRDefault="00242140" w:rsidP="00D876A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532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 </w:t>
      </w:r>
      <w:r w:rsidRPr="001A1532"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производства, выполненных работ и услуг собственными силами по крупным и средним предприятиям  района по дан</w:t>
      </w:r>
      <w:r w:rsidR="0018276A">
        <w:rPr>
          <w:rFonts w:ascii="Times New Roman" w:hAnsi="Times New Roman" w:cs="Times New Roman"/>
          <w:sz w:val="28"/>
          <w:szCs w:val="28"/>
        </w:rPr>
        <w:t>ным статистики за 1 полугодие</w:t>
      </w:r>
      <w:r w:rsidR="00D26649">
        <w:rPr>
          <w:rFonts w:ascii="Times New Roman" w:hAnsi="Times New Roman" w:cs="Times New Roman"/>
          <w:sz w:val="28"/>
          <w:szCs w:val="28"/>
        </w:rPr>
        <w:t xml:space="preserve"> 2024</w:t>
      </w:r>
      <w:r w:rsidRPr="001A1532">
        <w:rPr>
          <w:rFonts w:ascii="Times New Roman" w:hAnsi="Times New Roman" w:cs="Times New Roman"/>
          <w:sz w:val="28"/>
          <w:szCs w:val="28"/>
        </w:rPr>
        <w:t xml:space="preserve"> года составил</w:t>
      </w:r>
      <w:r w:rsidR="000B2DC9" w:rsidRPr="001A1532">
        <w:rPr>
          <w:rFonts w:ascii="Times New Roman" w:hAnsi="Times New Roman" w:cs="Times New Roman"/>
          <w:sz w:val="28"/>
          <w:szCs w:val="28"/>
        </w:rPr>
        <w:t xml:space="preserve"> </w:t>
      </w:r>
      <w:r w:rsidR="0018276A">
        <w:rPr>
          <w:rFonts w:ascii="Times New Roman" w:hAnsi="Times New Roman" w:cs="Times New Roman"/>
          <w:sz w:val="28"/>
          <w:szCs w:val="28"/>
        </w:rPr>
        <w:t>10231,8 млн. рублей или 96,1</w:t>
      </w:r>
      <w:r w:rsidR="000B2DC9" w:rsidRPr="001A1532">
        <w:rPr>
          <w:rFonts w:ascii="Times New Roman" w:hAnsi="Times New Roman" w:cs="Times New Roman"/>
          <w:sz w:val="28"/>
          <w:szCs w:val="28"/>
        </w:rPr>
        <w:t xml:space="preserve"> </w:t>
      </w:r>
      <w:r w:rsidRPr="001A1532">
        <w:rPr>
          <w:rFonts w:ascii="Times New Roman" w:hAnsi="Times New Roman" w:cs="Times New Roman"/>
          <w:sz w:val="28"/>
          <w:szCs w:val="28"/>
        </w:rPr>
        <w:t>% к соответствующему периоду прошлого  года.</w:t>
      </w:r>
    </w:p>
    <w:p w:rsidR="00242140" w:rsidRPr="001A1532" w:rsidRDefault="00242140" w:rsidP="001A153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42140" w:rsidRDefault="00242140" w:rsidP="001A15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15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Транспорт </w:t>
      </w:r>
    </w:p>
    <w:p w:rsidR="00DB0D83" w:rsidRPr="001A1532" w:rsidRDefault="00DB0D83" w:rsidP="001A15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2140" w:rsidRPr="001A1532" w:rsidRDefault="00242140" w:rsidP="001A1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532">
        <w:rPr>
          <w:rFonts w:ascii="Times New Roman" w:hAnsi="Times New Roman" w:cs="Times New Roman"/>
          <w:sz w:val="28"/>
          <w:szCs w:val="28"/>
        </w:rPr>
        <w:tab/>
        <w:t>Автомобильным транс</w:t>
      </w:r>
      <w:r w:rsidR="00E027ED" w:rsidRPr="001A1532">
        <w:rPr>
          <w:rFonts w:ascii="Times New Roman" w:hAnsi="Times New Roman" w:cs="Times New Roman"/>
          <w:sz w:val="28"/>
          <w:szCs w:val="28"/>
        </w:rPr>
        <w:t>портом района за</w:t>
      </w:r>
      <w:r w:rsidR="00914650">
        <w:rPr>
          <w:rFonts w:ascii="Times New Roman" w:hAnsi="Times New Roman" w:cs="Times New Roman"/>
          <w:sz w:val="28"/>
          <w:szCs w:val="28"/>
        </w:rPr>
        <w:t xml:space="preserve"> 1 полугодие </w:t>
      </w:r>
      <w:r w:rsidR="00ED7F37">
        <w:rPr>
          <w:rFonts w:ascii="Times New Roman" w:hAnsi="Times New Roman" w:cs="Times New Roman"/>
          <w:sz w:val="28"/>
          <w:szCs w:val="28"/>
        </w:rPr>
        <w:t>2024</w:t>
      </w:r>
      <w:r w:rsidRPr="001A1532">
        <w:rPr>
          <w:rFonts w:ascii="Times New Roman" w:hAnsi="Times New Roman" w:cs="Times New Roman"/>
          <w:sz w:val="28"/>
          <w:szCs w:val="28"/>
        </w:rPr>
        <w:t xml:space="preserve"> </w:t>
      </w:r>
      <w:r w:rsidR="00914650">
        <w:rPr>
          <w:rFonts w:ascii="Times New Roman" w:hAnsi="Times New Roman" w:cs="Times New Roman"/>
          <w:sz w:val="28"/>
          <w:szCs w:val="28"/>
        </w:rPr>
        <w:t>года перевезено 494,183</w:t>
      </w:r>
      <w:r w:rsidR="001246EF" w:rsidRPr="00891E6B">
        <w:rPr>
          <w:rFonts w:ascii="Times New Roman" w:hAnsi="Times New Roman" w:cs="Times New Roman"/>
          <w:sz w:val="28"/>
          <w:szCs w:val="28"/>
        </w:rPr>
        <w:t xml:space="preserve"> тыс.</w:t>
      </w:r>
      <w:r w:rsidR="001246EF" w:rsidRPr="001A1532">
        <w:rPr>
          <w:rFonts w:ascii="Times New Roman" w:hAnsi="Times New Roman" w:cs="Times New Roman"/>
          <w:sz w:val="28"/>
          <w:szCs w:val="28"/>
        </w:rPr>
        <w:t xml:space="preserve"> тонн грузов или </w:t>
      </w:r>
      <w:r w:rsidR="00914650">
        <w:rPr>
          <w:rFonts w:ascii="Times New Roman" w:hAnsi="Times New Roman" w:cs="Times New Roman"/>
          <w:sz w:val="28"/>
          <w:szCs w:val="28"/>
        </w:rPr>
        <w:t>99,8</w:t>
      </w:r>
      <w:r w:rsidRPr="001A1532">
        <w:rPr>
          <w:rFonts w:ascii="Times New Roman" w:hAnsi="Times New Roman" w:cs="Times New Roman"/>
          <w:sz w:val="28"/>
          <w:szCs w:val="28"/>
        </w:rPr>
        <w:t>% к соо</w:t>
      </w:r>
      <w:r w:rsidR="00891E6B">
        <w:rPr>
          <w:rFonts w:ascii="Times New Roman" w:hAnsi="Times New Roman" w:cs="Times New Roman"/>
          <w:sz w:val="28"/>
          <w:szCs w:val="28"/>
        </w:rPr>
        <w:t xml:space="preserve">тветствующему периоду прошлого </w:t>
      </w:r>
      <w:r w:rsidR="009C308B" w:rsidRPr="001A1532">
        <w:rPr>
          <w:rFonts w:ascii="Times New Roman" w:hAnsi="Times New Roman" w:cs="Times New Roman"/>
          <w:sz w:val="28"/>
          <w:szCs w:val="28"/>
        </w:rPr>
        <w:t xml:space="preserve">года. Грузооборот составил </w:t>
      </w:r>
      <w:r w:rsidR="00914650">
        <w:rPr>
          <w:rFonts w:ascii="Times New Roman" w:hAnsi="Times New Roman" w:cs="Times New Roman"/>
          <w:sz w:val="28"/>
          <w:szCs w:val="28"/>
        </w:rPr>
        <w:t>30615,8 тысяч тонно-километров (100,4</w:t>
      </w:r>
      <w:r w:rsidRPr="001A1532">
        <w:rPr>
          <w:rFonts w:ascii="Times New Roman" w:hAnsi="Times New Roman" w:cs="Times New Roman"/>
          <w:sz w:val="28"/>
          <w:szCs w:val="28"/>
        </w:rPr>
        <w:t xml:space="preserve">% к соответствующему периоду  предыдущего года). Муниципальный заказ по перевозке пассажиров по району  выполняет общество с ограниченной ответственностью «Борисовское автотранспортное предприятие» (Катренко А.С.).  </w:t>
      </w:r>
    </w:p>
    <w:p w:rsidR="000B2DC9" w:rsidRPr="001A1532" w:rsidRDefault="000B2DC9" w:rsidP="001A1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7F1" w:rsidRDefault="00242140" w:rsidP="001A1532">
      <w:pPr>
        <w:tabs>
          <w:tab w:val="left" w:pos="38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5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Сельское хозяйство </w:t>
      </w:r>
    </w:p>
    <w:p w:rsidR="00DB0D83" w:rsidRDefault="00DB0D83" w:rsidP="001A1532">
      <w:pPr>
        <w:tabs>
          <w:tab w:val="left" w:pos="38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DC9" w:rsidRDefault="000B2DC9" w:rsidP="001A153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1532">
        <w:rPr>
          <w:rFonts w:ascii="Times New Roman" w:hAnsi="Times New Roman" w:cs="Times New Roman"/>
          <w:i/>
          <w:sz w:val="28"/>
          <w:szCs w:val="28"/>
        </w:rPr>
        <w:t>Растениеводство</w:t>
      </w:r>
    </w:p>
    <w:p w:rsidR="00914650" w:rsidRPr="00914650" w:rsidRDefault="00914650" w:rsidP="00914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14650">
        <w:rPr>
          <w:rFonts w:ascii="Times New Roman" w:eastAsia="Times New Roman" w:hAnsi="Times New Roman" w:cs="Times New Roman"/>
          <w:color w:val="000000"/>
          <w:sz w:val="28"/>
          <w:szCs w:val="24"/>
        </w:rPr>
        <w:t>По окончании весеннего сева общая посевная площадь сельскохозяйст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венных культур </w:t>
      </w:r>
      <w:r w:rsidRPr="0091465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под урожай 2024 года в хозяйствах Борисовского района вместе с  ИП и КФХ  в итоге составила 29080,6 га.  </w:t>
      </w:r>
    </w:p>
    <w:p w:rsidR="00914650" w:rsidRPr="00914650" w:rsidRDefault="00914650" w:rsidP="00914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14650">
        <w:rPr>
          <w:rFonts w:ascii="Times New Roman" w:eastAsia="Times New Roman" w:hAnsi="Times New Roman" w:cs="Times New Roman"/>
          <w:color w:val="000000"/>
          <w:sz w:val="28"/>
          <w:szCs w:val="24"/>
        </w:rPr>
        <w:t>Площадь зерновых и зернобобовых культур в хозяйствах всех форм собственности составила 3497 гектаров.</w:t>
      </w:r>
    </w:p>
    <w:p w:rsidR="00914650" w:rsidRPr="00914650" w:rsidRDefault="00914650" w:rsidP="00914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gramStart"/>
      <w:r w:rsidRPr="0091465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</w:t>
      </w:r>
      <w:proofErr w:type="spellStart"/>
      <w:r w:rsidRPr="00914650">
        <w:rPr>
          <w:rFonts w:ascii="Times New Roman" w:eastAsia="Times New Roman" w:hAnsi="Times New Roman" w:cs="Times New Roman"/>
          <w:color w:val="000000"/>
          <w:sz w:val="28"/>
          <w:szCs w:val="24"/>
        </w:rPr>
        <w:t>т.ч</w:t>
      </w:r>
      <w:proofErr w:type="spellEnd"/>
      <w:r w:rsidRPr="00914650">
        <w:rPr>
          <w:rFonts w:ascii="Times New Roman" w:eastAsia="Times New Roman" w:hAnsi="Times New Roman" w:cs="Times New Roman"/>
          <w:color w:val="000000"/>
          <w:sz w:val="28"/>
          <w:szCs w:val="24"/>
        </w:rPr>
        <w:t>. озимая пшеница – 14559,4 га; яровая пшеница – 1967 га;   ячмень – 778 га; кукуруза на зерно – 725 га; чечевица –  27 га.</w:t>
      </w:r>
      <w:proofErr w:type="gramEnd"/>
    </w:p>
    <w:p w:rsidR="00914650" w:rsidRPr="00914650" w:rsidRDefault="00914650" w:rsidP="00914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1465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Площадь посева технических культур составила – 9585 гектаров. </w:t>
      </w:r>
      <w:proofErr w:type="gramStart"/>
      <w:r w:rsidRPr="0091465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</w:t>
      </w:r>
      <w:proofErr w:type="spellStart"/>
      <w:r w:rsidRPr="00914650">
        <w:rPr>
          <w:rFonts w:ascii="Times New Roman" w:eastAsia="Times New Roman" w:hAnsi="Times New Roman" w:cs="Times New Roman"/>
          <w:color w:val="000000"/>
          <w:sz w:val="28"/>
          <w:szCs w:val="24"/>
        </w:rPr>
        <w:t>т.ч</w:t>
      </w:r>
      <w:proofErr w:type="spellEnd"/>
      <w:r w:rsidRPr="00914650">
        <w:rPr>
          <w:rFonts w:ascii="Times New Roman" w:eastAsia="Times New Roman" w:hAnsi="Times New Roman" w:cs="Times New Roman"/>
          <w:color w:val="000000"/>
          <w:sz w:val="28"/>
          <w:szCs w:val="24"/>
        </w:rPr>
        <w:t>. подсолнечника – 729 га, сои – 8952 га и горчицы – 123 га, льня – 69 га.</w:t>
      </w:r>
      <w:proofErr w:type="gramEnd"/>
    </w:p>
    <w:p w:rsidR="00914650" w:rsidRPr="00914650" w:rsidRDefault="00914650" w:rsidP="00914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14650">
        <w:rPr>
          <w:rFonts w:ascii="Times New Roman" w:eastAsia="Times New Roman" w:hAnsi="Times New Roman" w:cs="Times New Roman"/>
          <w:color w:val="000000"/>
          <w:sz w:val="28"/>
          <w:szCs w:val="24"/>
        </w:rPr>
        <w:t>Площадь посева кормовых культур составила 1438,9 гектаров. В том числе площадь многолетних трав посева прошлых лет и трав на склонах более 5 градусов составляет – 146,9 гектаров. Площадь кукурузы на силос и зелёный корм составила 805 гектаров. Площадь однолетних трав на кормовые цели составила  487 гектаров.</w:t>
      </w:r>
    </w:p>
    <w:p w:rsidR="00914650" w:rsidRPr="00914650" w:rsidRDefault="00914650" w:rsidP="00914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14650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Площадь пара в структуре посевных площадей района составила                1498,35 гектаров.</w:t>
      </w:r>
    </w:p>
    <w:p w:rsidR="00914650" w:rsidRPr="00914650" w:rsidRDefault="00914650" w:rsidP="00914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14650">
        <w:rPr>
          <w:rFonts w:ascii="Times New Roman" w:eastAsia="Times New Roman" w:hAnsi="Times New Roman" w:cs="Times New Roman"/>
          <w:color w:val="000000"/>
          <w:sz w:val="28"/>
          <w:szCs w:val="24"/>
        </w:rPr>
        <w:t>Для подкормки озимой пшеницы и под сев яровых сельскохозяйственных культур было приобретено 1548 тонн минеральных удобрений в действующем веществе.</w:t>
      </w:r>
    </w:p>
    <w:p w:rsidR="00914650" w:rsidRPr="00914650" w:rsidRDefault="00914650" w:rsidP="00914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14650">
        <w:rPr>
          <w:rFonts w:ascii="Times New Roman" w:eastAsia="Times New Roman" w:hAnsi="Times New Roman" w:cs="Times New Roman"/>
          <w:color w:val="000000"/>
          <w:sz w:val="28"/>
          <w:szCs w:val="24"/>
        </w:rPr>
        <w:t>Внесено 50 469,8 тонн жидких органических удобрений на площади 591 гектар.</w:t>
      </w:r>
    </w:p>
    <w:p w:rsidR="00914650" w:rsidRPr="00914650" w:rsidRDefault="00914650" w:rsidP="00914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1465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Для </w:t>
      </w:r>
      <w:proofErr w:type="spellStart"/>
      <w:r w:rsidRPr="00914650">
        <w:rPr>
          <w:rFonts w:ascii="Times New Roman" w:eastAsia="Times New Roman" w:hAnsi="Times New Roman" w:cs="Times New Roman"/>
          <w:sz w:val="28"/>
          <w:szCs w:val="24"/>
        </w:rPr>
        <w:t>раскисления</w:t>
      </w:r>
      <w:proofErr w:type="spellEnd"/>
      <w:r w:rsidRPr="00914650">
        <w:rPr>
          <w:rFonts w:ascii="Times New Roman" w:eastAsia="Times New Roman" w:hAnsi="Times New Roman" w:cs="Times New Roman"/>
          <w:sz w:val="28"/>
          <w:szCs w:val="24"/>
        </w:rPr>
        <w:t xml:space="preserve"> почв заготовлено 4000 тонн мелиорантов. На</w:t>
      </w:r>
      <w:r w:rsidRPr="0091465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2024 год запланировано произвестковат</w:t>
      </w:r>
      <w:r w:rsidR="00D876A6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ь 7962 гектаров. В качестве </w:t>
      </w:r>
      <w:proofErr w:type="spellStart"/>
      <w:r w:rsidR="00D876A6">
        <w:rPr>
          <w:rFonts w:ascii="Times New Roman" w:eastAsia="Times New Roman" w:hAnsi="Times New Roman" w:cs="Times New Roman"/>
          <w:color w:val="000000"/>
          <w:sz w:val="28"/>
          <w:szCs w:val="24"/>
        </w:rPr>
        <w:t>мели</w:t>
      </w:r>
      <w:r w:rsidRPr="00914650">
        <w:rPr>
          <w:rFonts w:ascii="Times New Roman" w:eastAsia="Times New Roman" w:hAnsi="Times New Roman" w:cs="Times New Roman"/>
          <w:color w:val="000000"/>
          <w:sz w:val="28"/>
          <w:szCs w:val="24"/>
        </w:rPr>
        <w:t>оранта</w:t>
      </w:r>
      <w:proofErr w:type="spellEnd"/>
      <w:r w:rsidRPr="0091465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используется карбонат кальция и дефекат сахарных заводов.  </w:t>
      </w:r>
    </w:p>
    <w:p w:rsidR="00914650" w:rsidRPr="00914650" w:rsidRDefault="00914650" w:rsidP="00914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1465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План пожнивного посева сидеральных культур на 2024 год составляет 5000 гектаров. Для реализации программы пожнивного сева сидеральных </w:t>
      </w:r>
      <w:r w:rsidRPr="00914650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культур в хозяйствах района заложены семенные участки горчицы белой на площади  123 гектара.</w:t>
      </w:r>
    </w:p>
    <w:p w:rsidR="00914650" w:rsidRPr="00914650" w:rsidRDefault="00914650" w:rsidP="00D87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14650">
        <w:rPr>
          <w:rFonts w:ascii="Times New Roman" w:eastAsia="Times New Roman" w:hAnsi="Times New Roman" w:cs="Times New Roman"/>
          <w:color w:val="000000"/>
          <w:sz w:val="28"/>
          <w:szCs w:val="24"/>
        </w:rPr>
        <w:t>Для ухода за посевами сельскохозяйственных культур хозяйствами района приобретено и завезено необходимое количество средств защиты растений.</w:t>
      </w:r>
    </w:p>
    <w:p w:rsidR="00914650" w:rsidRPr="00914650" w:rsidRDefault="00914650" w:rsidP="00D87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1465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 площади  озимых и  гектаров яровых зерновых культур   проведены работы по химической защите </w:t>
      </w:r>
      <w:r w:rsidRPr="00914650">
        <w:rPr>
          <w:rFonts w:ascii="Times New Roman" w:eastAsia="Times New Roman" w:hAnsi="Times New Roman" w:cs="Times New Roman"/>
          <w:sz w:val="28"/>
          <w:szCs w:val="24"/>
        </w:rPr>
        <w:t xml:space="preserve">растений от сорняков.  Также вся площадь ранних зерновых культур  обработана инсектицидами и фунгицидами (17304 га). </w:t>
      </w:r>
    </w:p>
    <w:p w:rsidR="00914650" w:rsidRPr="00914650" w:rsidRDefault="00914650" w:rsidP="00D87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14650">
        <w:rPr>
          <w:rFonts w:ascii="Times New Roman" w:eastAsia="Times New Roman" w:hAnsi="Times New Roman" w:cs="Times New Roman"/>
          <w:color w:val="000000"/>
          <w:sz w:val="28"/>
          <w:szCs w:val="24"/>
        </w:rPr>
        <w:t>В плане обеспечения общественного животноводства кормами проведены следующие мероприятия; скошено 478 гектаров сеяных трав, заготовлено 30 тонн сена и 600 тонн сенажа.</w:t>
      </w:r>
    </w:p>
    <w:p w:rsidR="00914650" w:rsidRPr="00914650" w:rsidRDefault="00914650" w:rsidP="00D876A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14650">
        <w:rPr>
          <w:rFonts w:ascii="Times New Roman" w:eastAsia="Times New Roman" w:hAnsi="Times New Roman" w:cs="Times New Roman"/>
          <w:sz w:val="28"/>
          <w:szCs w:val="24"/>
        </w:rPr>
        <w:t>Работа в полях района продолжается.</w:t>
      </w:r>
    </w:p>
    <w:p w:rsidR="00491760" w:rsidRPr="00491760" w:rsidRDefault="00491760" w:rsidP="00D87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1760" w:rsidRPr="00491760" w:rsidRDefault="00491760" w:rsidP="00D876A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1760">
        <w:rPr>
          <w:rFonts w:ascii="Times New Roman" w:hAnsi="Times New Roman" w:cs="Times New Roman"/>
          <w:i/>
          <w:sz w:val="28"/>
          <w:szCs w:val="28"/>
        </w:rPr>
        <w:t>Животноводство</w:t>
      </w:r>
    </w:p>
    <w:p w:rsidR="00D876A6" w:rsidRPr="00D876A6" w:rsidRDefault="00D876A6" w:rsidP="00D87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76A6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полугодии 2024 года в</w:t>
      </w:r>
      <w:r w:rsidRPr="00D876A6"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сельскохозяйственных предприятиях  Борисовского района поголовье свиней составляет 258324 головы  (86,5 % по отношению к аналогичному периоду прошлого года), поголовье птицы – 359000 голов (91,3 % по отношению к аналогичному периоду прошлого года), поголовье крупного рогатого скота составляет  5160 голов (125,5% по отношению к аналогичному периоду прошлого года), из них – 1922 головы коров (110%).</w:t>
      </w:r>
      <w:proofErr w:type="gramEnd"/>
    </w:p>
    <w:p w:rsidR="00D876A6" w:rsidRPr="00D876A6" w:rsidRDefault="00D876A6" w:rsidP="00D87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6A6">
        <w:rPr>
          <w:rFonts w:ascii="Times New Roman" w:eastAsia="Times New Roman" w:hAnsi="Times New Roman" w:cs="Times New Roman"/>
          <w:sz w:val="28"/>
          <w:szCs w:val="28"/>
        </w:rPr>
        <w:t>В частном секторе поголовье сельскохозяйственных животных составляет:  КРС – 397 голов (73%), в том числе коров 178 голов (81%),  овцы и козы 417 голов (49%), из них овец – 278 голов, коз – 139 голов, птицы – 21459 голов (72% по отношению к аналогичному периоду 2023 года).</w:t>
      </w:r>
    </w:p>
    <w:p w:rsidR="00D876A6" w:rsidRPr="00D876A6" w:rsidRDefault="00D876A6" w:rsidP="00D87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6A6">
        <w:rPr>
          <w:rFonts w:ascii="Times New Roman" w:eastAsia="Times New Roman" w:hAnsi="Times New Roman" w:cs="Times New Roman"/>
          <w:sz w:val="28"/>
          <w:szCs w:val="28"/>
        </w:rPr>
        <w:tab/>
        <w:t xml:space="preserve">За первое полугодие 2024 года всеми категориями сельскохозяйственных товаропроизводителей (включая население) произведено мяса скота и птицы всего  </w:t>
      </w:r>
      <w:r w:rsidR="004C4BB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876A6">
        <w:rPr>
          <w:rFonts w:ascii="Times New Roman" w:eastAsia="Times New Roman" w:hAnsi="Times New Roman" w:cs="Times New Roman"/>
          <w:sz w:val="28"/>
          <w:szCs w:val="28"/>
        </w:rPr>
        <w:t>2304 тонны (104,9% по отношению к  прошлому году), в том числе свинины 31343,9 тонны (103,4%):</w:t>
      </w:r>
    </w:p>
    <w:p w:rsidR="00D876A6" w:rsidRPr="00D876A6" w:rsidRDefault="00D876A6" w:rsidP="00D87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76A6">
        <w:rPr>
          <w:rFonts w:ascii="Times New Roman" w:eastAsia="Times New Roman" w:hAnsi="Times New Roman" w:cs="Times New Roman"/>
          <w:sz w:val="28"/>
          <w:szCs w:val="28"/>
        </w:rPr>
        <w:t>Стригуновский</w:t>
      </w:r>
      <w:proofErr w:type="spellEnd"/>
      <w:r w:rsidRPr="00D87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6A6">
        <w:rPr>
          <w:rFonts w:ascii="Times New Roman" w:eastAsia="Times New Roman" w:hAnsi="Times New Roman" w:cs="Times New Roman"/>
          <w:sz w:val="28"/>
          <w:szCs w:val="28"/>
        </w:rPr>
        <w:t>свинокомплекс</w:t>
      </w:r>
      <w:proofErr w:type="spellEnd"/>
      <w:r w:rsidRPr="00D876A6">
        <w:rPr>
          <w:rFonts w:ascii="Times New Roman" w:eastAsia="Times New Roman" w:hAnsi="Times New Roman" w:cs="Times New Roman"/>
          <w:sz w:val="28"/>
          <w:szCs w:val="28"/>
        </w:rPr>
        <w:t xml:space="preserve"> – 8331 тонна;</w:t>
      </w:r>
    </w:p>
    <w:p w:rsidR="00D876A6" w:rsidRPr="00D876A6" w:rsidRDefault="00D876A6" w:rsidP="00D87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76A6">
        <w:rPr>
          <w:rFonts w:ascii="Times New Roman" w:eastAsia="Times New Roman" w:hAnsi="Times New Roman" w:cs="Times New Roman"/>
          <w:sz w:val="28"/>
          <w:szCs w:val="28"/>
        </w:rPr>
        <w:t>Борисовский</w:t>
      </w:r>
      <w:proofErr w:type="spellEnd"/>
      <w:r w:rsidRPr="00D87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6A6">
        <w:rPr>
          <w:rFonts w:ascii="Times New Roman" w:eastAsia="Times New Roman" w:hAnsi="Times New Roman" w:cs="Times New Roman"/>
          <w:sz w:val="28"/>
          <w:szCs w:val="28"/>
        </w:rPr>
        <w:t>свинокомплекс</w:t>
      </w:r>
      <w:proofErr w:type="spellEnd"/>
      <w:r w:rsidRPr="00D876A6">
        <w:rPr>
          <w:rFonts w:ascii="Times New Roman" w:eastAsia="Times New Roman" w:hAnsi="Times New Roman" w:cs="Times New Roman"/>
          <w:sz w:val="28"/>
          <w:szCs w:val="28"/>
        </w:rPr>
        <w:t xml:space="preserve"> – 5736 тонн;</w:t>
      </w:r>
    </w:p>
    <w:p w:rsidR="00D876A6" w:rsidRPr="00D876A6" w:rsidRDefault="00D876A6" w:rsidP="00D87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76A6">
        <w:rPr>
          <w:rFonts w:ascii="Times New Roman" w:eastAsia="Times New Roman" w:hAnsi="Times New Roman" w:cs="Times New Roman"/>
          <w:sz w:val="28"/>
          <w:szCs w:val="28"/>
        </w:rPr>
        <w:t>Борисовский</w:t>
      </w:r>
      <w:proofErr w:type="spellEnd"/>
      <w:r w:rsidRPr="00D87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6A6">
        <w:rPr>
          <w:rFonts w:ascii="Times New Roman" w:eastAsia="Times New Roman" w:hAnsi="Times New Roman" w:cs="Times New Roman"/>
          <w:sz w:val="28"/>
          <w:szCs w:val="28"/>
        </w:rPr>
        <w:t>свинокомплекс</w:t>
      </w:r>
      <w:proofErr w:type="spellEnd"/>
      <w:r w:rsidRPr="00D876A6">
        <w:rPr>
          <w:rFonts w:ascii="Times New Roman" w:eastAsia="Times New Roman" w:hAnsi="Times New Roman" w:cs="Times New Roman"/>
          <w:sz w:val="28"/>
          <w:szCs w:val="28"/>
        </w:rPr>
        <w:t xml:space="preserve"> 1– 5845 тонн;</w:t>
      </w:r>
    </w:p>
    <w:p w:rsidR="00D876A6" w:rsidRPr="00D876A6" w:rsidRDefault="00D876A6" w:rsidP="00D87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6A6">
        <w:rPr>
          <w:rFonts w:ascii="Times New Roman" w:eastAsia="Times New Roman" w:hAnsi="Times New Roman" w:cs="Times New Roman"/>
          <w:sz w:val="28"/>
          <w:szCs w:val="28"/>
        </w:rPr>
        <w:t xml:space="preserve">Крюковский </w:t>
      </w:r>
      <w:proofErr w:type="spellStart"/>
      <w:r w:rsidRPr="00D876A6">
        <w:rPr>
          <w:rFonts w:ascii="Times New Roman" w:eastAsia="Times New Roman" w:hAnsi="Times New Roman" w:cs="Times New Roman"/>
          <w:sz w:val="28"/>
          <w:szCs w:val="28"/>
        </w:rPr>
        <w:t>свинокомплекс</w:t>
      </w:r>
      <w:proofErr w:type="spellEnd"/>
      <w:r w:rsidRPr="00D876A6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Борисовского района – 4395 тонн;</w:t>
      </w:r>
    </w:p>
    <w:p w:rsidR="00D876A6" w:rsidRPr="00D876A6" w:rsidRDefault="00D876A6" w:rsidP="00D87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76A6">
        <w:rPr>
          <w:rFonts w:ascii="Times New Roman" w:eastAsia="Times New Roman" w:hAnsi="Times New Roman" w:cs="Times New Roman"/>
          <w:sz w:val="28"/>
          <w:szCs w:val="28"/>
        </w:rPr>
        <w:t>Грайворонский</w:t>
      </w:r>
      <w:proofErr w:type="spellEnd"/>
      <w:r w:rsidRPr="00D87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6A6">
        <w:rPr>
          <w:rFonts w:ascii="Times New Roman" w:eastAsia="Times New Roman" w:hAnsi="Times New Roman" w:cs="Times New Roman"/>
          <w:sz w:val="28"/>
          <w:szCs w:val="28"/>
        </w:rPr>
        <w:t>свинокомплекс</w:t>
      </w:r>
      <w:proofErr w:type="spellEnd"/>
      <w:r w:rsidRPr="00D876A6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Борисовского района – 5740 тонн.</w:t>
      </w:r>
    </w:p>
    <w:p w:rsidR="00D876A6" w:rsidRPr="00D876A6" w:rsidRDefault="00D876A6" w:rsidP="00D87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6A6">
        <w:rPr>
          <w:rFonts w:ascii="Times New Roman" w:eastAsia="Times New Roman" w:hAnsi="Times New Roman" w:cs="Times New Roman"/>
          <w:sz w:val="28"/>
          <w:szCs w:val="28"/>
        </w:rPr>
        <w:t xml:space="preserve">Произведено свинины на убой в живом весе с площадками, расположенными в </w:t>
      </w:r>
      <w:proofErr w:type="spellStart"/>
      <w:r w:rsidRPr="00D876A6">
        <w:rPr>
          <w:rFonts w:ascii="Times New Roman" w:eastAsia="Times New Roman" w:hAnsi="Times New Roman" w:cs="Times New Roman"/>
          <w:sz w:val="28"/>
          <w:szCs w:val="28"/>
        </w:rPr>
        <w:t>Ракитянском</w:t>
      </w:r>
      <w:proofErr w:type="spellEnd"/>
      <w:r w:rsidRPr="00D876A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D876A6">
        <w:rPr>
          <w:rFonts w:ascii="Times New Roman" w:eastAsia="Times New Roman" w:hAnsi="Times New Roman" w:cs="Times New Roman"/>
          <w:sz w:val="28"/>
          <w:szCs w:val="28"/>
        </w:rPr>
        <w:t>Грайворонском</w:t>
      </w:r>
      <w:proofErr w:type="spellEnd"/>
      <w:r w:rsidRPr="00D876A6">
        <w:rPr>
          <w:rFonts w:ascii="Times New Roman" w:eastAsia="Times New Roman" w:hAnsi="Times New Roman" w:cs="Times New Roman"/>
          <w:sz w:val="28"/>
          <w:szCs w:val="28"/>
        </w:rPr>
        <w:t xml:space="preserve"> районах, 60352 тонны</w:t>
      </w:r>
      <w:r w:rsidR="004C4BB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876A6" w:rsidRPr="00D876A6" w:rsidRDefault="00D876A6" w:rsidP="00D87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6A6">
        <w:rPr>
          <w:rFonts w:ascii="Times New Roman" w:eastAsia="Times New Roman" w:hAnsi="Times New Roman" w:cs="Times New Roman"/>
          <w:sz w:val="28"/>
          <w:szCs w:val="28"/>
        </w:rPr>
        <w:t xml:space="preserve">Крюковский </w:t>
      </w:r>
      <w:proofErr w:type="spellStart"/>
      <w:r w:rsidRPr="00D876A6">
        <w:rPr>
          <w:rFonts w:ascii="Times New Roman" w:eastAsia="Times New Roman" w:hAnsi="Times New Roman" w:cs="Times New Roman"/>
          <w:sz w:val="28"/>
          <w:szCs w:val="28"/>
        </w:rPr>
        <w:t>свинокомплекс</w:t>
      </w:r>
      <w:proofErr w:type="spellEnd"/>
      <w:r w:rsidRPr="00D876A6">
        <w:rPr>
          <w:rFonts w:ascii="Times New Roman" w:eastAsia="Times New Roman" w:hAnsi="Times New Roman" w:cs="Times New Roman"/>
          <w:sz w:val="28"/>
          <w:szCs w:val="28"/>
        </w:rPr>
        <w:t xml:space="preserve"> – 16232 тонны.</w:t>
      </w:r>
    </w:p>
    <w:p w:rsidR="00D876A6" w:rsidRPr="00D876A6" w:rsidRDefault="00D876A6" w:rsidP="00D87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76A6">
        <w:rPr>
          <w:rFonts w:ascii="Times New Roman" w:eastAsia="Times New Roman" w:hAnsi="Times New Roman" w:cs="Times New Roman"/>
          <w:sz w:val="28"/>
          <w:szCs w:val="28"/>
        </w:rPr>
        <w:t>Грайворонский</w:t>
      </w:r>
      <w:proofErr w:type="spellEnd"/>
      <w:r w:rsidRPr="00D87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76A6">
        <w:rPr>
          <w:rFonts w:ascii="Times New Roman" w:eastAsia="Times New Roman" w:hAnsi="Times New Roman" w:cs="Times New Roman"/>
          <w:sz w:val="28"/>
          <w:szCs w:val="28"/>
        </w:rPr>
        <w:t>свинокомплекс</w:t>
      </w:r>
      <w:proofErr w:type="spellEnd"/>
      <w:r w:rsidRPr="00D876A6">
        <w:rPr>
          <w:rFonts w:ascii="Times New Roman" w:eastAsia="Times New Roman" w:hAnsi="Times New Roman" w:cs="Times New Roman"/>
          <w:sz w:val="28"/>
          <w:szCs w:val="28"/>
        </w:rPr>
        <w:t xml:space="preserve"> – 22911 тонны.</w:t>
      </w:r>
    </w:p>
    <w:p w:rsidR="00D876A6" w:rsidRPr="00D876A6" w:rsidRDefault="00D876A6" w:rsidP="00D87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6A6">
        <w:rPr>
          <w:rFonts w:ascii="Times New Roman" w:eastAsia="Times New Roman" w:hAnsi="Times New Roman" w:cs="Times New Roman"/>
          <w:sz w:val="28"/>
          <w:szCs w:val="28"/>
        </w:rPr>
        <w:t>За первое полугодие 2024 года всеми категориями сельскохозяйственных товаропроизводителей (включая население) произведено мяса птицы 689,2 тонны (320,1%), говядины – 248,9 тонны (107,4%),  прочее (баранина, кролики) – 17,3 тонны (72 %).</w:t>
      </w:r>
    </w:p>
    <w:p w:rsidR="00D876A6" w:rsidRPr="00D876A6" w:rsidRDefault="00D876A6" w:rsidP="00D87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6A6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Произведено куриных  яиц за первое полугодие 2024 года  24,98 млн. штук (83,2 % к уровню 2023 года),  средняя яйценоскость одной курицы-несушки составляет 241 шт. </w:t>
      </w:r>
    </w:p>
    <w:p w:rsidR="00D876A6" w:rsidRPr="00D876A6" w:rsidRDefault="00D876A6" w:rsidP="00D87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6A6">
        <w:rPr>
          <w:rFonts w:ascii="Times New Roman" w:eastAsia="Times New Roman" w:hAnsi="Times New Roman" w:cs="Times New Roman"/>
          <w:sz w:val="28"/>
          <w:szCs w:val="28"/>
        </w:rPr>
        <w:tab/>
        <w:t>Валовое производство молока составляет 8230,7 тонн (129,1 % к уровню прошлого года),</w:t>
      </w:r>
      <w:r w:rsidR="004C4BBF">
        <w:rPr>
          <w:rFonts w:ascii="Times New Roman" w:eastAsia="Times New Roman" w:hAnsi="Times New Roman" w:cs="Times New Roman"/>
          <w:sz w:val="28"/>
          <w:szCs w:val="28"/>
        </w:rPr>
        <w:t xml:space="preserve"> из них</w:t>
      </w:r>
      <w:r w:rsidRPr="00D876A6">
        <w:rPr>
          <w:rFonts w:ascii="Times New Roman" w:eastAsia="Times New Roman" w:hAnsi="Times New Roman" w:cs="Times New Roman"/>
          <w:sz w:val="28"/>
          <w:szCs w:val="28"/>
        </w:rPr>
        <w:t xml:space="preserve">  7814 тонн произведен</w:t>
      </w:r>
      <w:proofErr w:type="gramStart"/>
      <w:r w:rsidRPr="00D876A6">
        <w:rPr>
          <w:rFonts w:ascii="Times New Roman" w:eastAsia="Times New Roman" w:hAnsi="Times New Roman" w:cs="Times New Roman"/>
          <w:sz w:val="28"/>
          <w:szCs w:val="28"/>
        </w:rPr>
        <w:t>о ООО</w:t>
      </w:r>
      <w:proofErr w:type="gramEnd"/>
      <w:r w:rsidRPr="00D876A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D876A6">
        <w:rPr>
          <w:rFonts w:ascii="Times New Roman" w:eastAsia="Times New Roman" w:hAnsi="Times New Roman" w:cs="Times New Roman"/>
          <w:sz w:val="28"/>
          <w:szCs w:val="28"/>
        </w:rPr>
        <w:t>Борисовские</w:t>
      </w:r>
      <w:proofErr w:type="spellEnd"/>
      <w:r w:rsidRPr="00D876A6">
        <w:rPr>
          <w:rFonts w:ascii="Times New Roman" w:eastAsia="Times New Roman" w:hAnsi="Times New Roman" w:cs="Times New Roman"/>
          <w:sz w:val="28"/>
          <w:szCs w:val="28"/>
        </w:rPr>
        <w:t xml:space="preserve"> фермы», удой на корову в хозяйстве составляет 4057 кг. 417 тонн  молока произведено поголовьем, содержащимся в частном секторе.</w:t>
      </w:r>
    </w:p>
    <w:p w:rsidR="00D876A6" w:rsidRPr="00D876A6" w:rsidRDefault="00D876A6" w:rsidP="00D87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6A6">
        <w:rPr>
          <w:rFonts w:ascii="Times New Roman" w:eastAsia="Times New Roman" w:hAnsi="Times New Roman" w:cs="Times New Roman"/>
          <w:sz w:val="28"/>
          <w:szCs w:val="28"/>
        </w:rPr>
        <w:tab/>
        <w:t>Реализовано на убой скота и птицы в живом весе всеми категориями сельскохозяйственных товаропроизводителей (включая население)                30509,6 тонн  (108,7%),  молока 7894 тонны  (134,3%к уровню прошлого года).</w:t>
      </w:r>
    </w:p>
    <w:p w:rsidR="00D876A6" w:rsidRPr="00D876A6" w:rsidRDefault="00D876A6" w:rsidP="00D87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6A6">
        <w:rPr>
          <w:rFonts w:ascii="Times New Roman" w:eastAsia="Times New Roman" w:hAnsi="Times New Roman" w:cs="Times New Roman"/>
          <w:sz w:val="28"/>
          <w:szCs w:val="28"/>
        </w:rPr>
        <w:tab/>
        <w:t xml:space="preserve"> За первое полугодие 2024 года получено приплода поросят 336610 голов (97,6%), телят – 622 голов (61,6%).  </w:t>
      </w:r>
    </w:p>
    <w:p w:rsidR="00D876A6" w:rsidRPr="00D876A6" w:rsidRDefault="00D876A6" w:rsidP="00D876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6A6">
        <w:rPr>
          <w:rFonts w:ascii="Times New Roman" w:eastAsia="Times New Roman" w:hAnsi="Times New Roman" w:cs="Times New Roman"/>
          <w:sz w:val="28"/>
          <w:szCs w:val="28"/>
        </w:rPr>
        <w:t>Пало свиней  92914 голов (173,5% к уровню прошлого года).</w:t>
      </w:r>
    </w:p>
    <w:p w:rsidR="00364F88" w:rsidRDefault="00364F88" w:rsidP="004917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1760" w:rsidRPr="00491760" w:rsidRDefault="00E97099" w:rsidP="00491760">
      <w:pPr>
        <w:tabs>
          <w:tab w:val="left" w:pos="4213"/>
        </w:tabs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Малые формы хозяйствования</w:t>
      </w:r>
    </w:p>
    <w:p w:rsidR="00EB4376" w:rsidRPr="00EB4376" w:rsidRDefault="00491760" w:rsidP="00EB437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760">
        <w:rPr>
          <w:rFonts w:ascii="Times New Roman" w:eastAsia="Times New Roman" w:hAnsi="Times New Roman" w:cs="Times New Roman"/>
          <w:sz w:val="28"/>
          <w:szCs w:val="28"/>
        </w:rPr>
        <w:tab/>
      </w:r>
      <w:r w:rsidR="00EB4376" w:rsidRPr="00EB4376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Борисовского района </w:t>
      </w:r>
      <w:r w:rsidR="00EB4376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</w:t>
      </w:r>
      <w:r w:rsidR="00EB4376" w:rsidRPr="00EB4376">
        <w:rPr>
          <w:rFonts w:ascii="Times New Roman" w:eastAsia="Times New Roman" w:hAnsi="Times New Roman" w:cs="Times New Roman"/>
          <w:sz w:val="28"/>
          <w:szCs w:val="28"/>
        </w:rPr>
        <w:t xml:space="preserve">на 01.07.2024 года работает 175 малых форм хозяйствования, в которых занято 392 человека. Это </w:t>
      </w:r>
      <w:r w:rsidR="00EB4376" w:rsidRPr="00EB4376">
        <w:rPr>
          <w:rFonts w:ascii="Times New Roman" w:eastAsia="Times New Roman" w:hAnsi="Times New Roman" w:cs="Times New Roman"/>
          <w:bCs/>
          <w:sz w:val="28"/>
          <w:szCs w:val="28"/>
        </w:rPr>
        <w:t>крестьянские (фермерские) хозяйства и личные подсобные хозяйства, а также сельскохозяйственные производственные кооперативы</w:t>
      </w:r>
      <w:r w:rsidR="00EB4376" w:rsidRPr="00EB43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4376" w:rsidRPr="00EB4376" w:rsidRDefault="00EB4376" w:rsidP="00EB437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376">
        <w:rPr>
          <w:rFonts w:ascii="Times New Roman" w:eastAsia="Times New Roman" w:hAnsi="Times New Roman" w:cs="Times New Roman"/>
          <w:sz w:val="28"/>
          <w:szCs w:val="28"/>
        </w:rPr>
        <w:tab/>
        <w:t>За 1 полугодие 2024 года малыми формами хозяйствования привлечено средств на сумму около 32 млн. руб.</w:t>
      </w:r>
    </w:p>
    <w:p w:rsidR="00EB4376" w:rsidRPr="00EB4376" w:rsidRDefault="00EB4376" w:rsidP="00EB437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376">
        <w:rPr>
          <w:rFonts w:ascii="Times New Roman" w:eastAsia="Times New Roman" w:hAnsi="Times New Roman" w:cs="Times New Roman"/>
          <w:sz w:val="28"/>
          <w:szCs w:val="28"/>
        </w:rPr>
        <w:tab/>
        <w:t>За 1 полугодие 2024 года  ими произведено продукции на сумму  99,2  млн. рублей.</w:t>
      </w:r>
    </w:p>
    <w:p w:rsidR="00EB4376" w:rsidRPr="00EB4376" w:rsidRDefault="00EB4376" w:rsidP="00EB437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376">
        <w:rPr>
          <w:rFonts w:ascii="Times New Roman" w:eastAsia="Times New Roman" w:hAnsi="Times New Roman" w:cs="Times New Roman"/>
          <w:sz w:val="28"/>
          <w:szCs w:val="28"/>
        </w:rPr>
        <w:tab/>
        <w:t>С малоимущими гражданами в 1 полугодии 2024 года заключено 11 социальных контрактов на развитие личного подсобного хозяйства.</w:t>
      </w:r>
    </w:p>
    <w:p w:rsidR="002F3602" w:rsidRDefault="002F3602" w:rsidP="00EB437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602" w:rsidRPr="00491760" w:rsidRDefault="002F3602" w:rsidP="0049176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2194" w:rsidRDefault="00EA5882" w:rsidP="00CD21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Строительство</w:t>
      </w:r>
    </w:p>
    <w:p w:rsidR="00EA5882" w:rsidRPr="00CD2196" w:rsidRDefault="00EA5882" w:rsidP="00CD21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CC0" w:rsidRDefault="00EA5882" w:rsidP="00283CC0">
      <w:pPr>
        <w:pStyle w:val="2"/>
        <w:ind w:firstLine="708"/>
        <w:rPr>
          <w:bCs/>
          <w:szCs w:val="28"/>
        </w:rPr>
      </w:pPr>
      <w:r>
        <w:rPr>
          <w:szCs w:val="28"/>
        </w:rPr>
        <w:t>На  2024</w:t>
      </w:r>
      <w:r w:rsidR="0073599B" w:rsidRPr="0073599B">
        <w:rPr>
          <w:szCs w:val="28"/>
        </w:rPr>
        <w:t xml:space="preserve"> год   Борисовскому району доведен план  ввода в эксплуатацию индивидуального  жилья -  </w:t>
      </w:r>
      <w:r>
        <w:rPr>
          <w:bCs/>
          <w:szCs w:val="28"/>
        </w:rPr>
        <w:t>14326</w:t>
      </w:r>
      <w:r w:rsidR="00F81E7F">
        <w:rPr>
          <w:bCs/>
          <w:szCs w:val="28"/>
        </w:rPr>
        <w:t xml:space="preserve"> </w:t>
      </w:r>
      <w:r w:rsidR="0073599B" w:rsidRPr="0073599B">
        <w:rPr>
          <w:bCs/>
          <w:szCs w:val="28"/>
        </w:rPr>
        <w:t>м</w:t>
      </w:r>
      <w:proofErr w:type="gramStart"/>
      <w:r w:rsidR="00F81E7F">
        <w:rPr>
          <w:bCs/>
          <w:szCs w:val="28"/>
          <w:vertAlign w:val="superscript"/>
        </w:rPr>
        <w:t>2</w:t>
      </w:r>
      <w:proofErr w:type="gramEnd"/>
      <w:r w:rsidR="0073599B" w:rsidRPr="0073599B">
        <w:rPr>
          <w:szCs w:val="28"/>
        </w:rPr>
        <w:t>, в том числе  с помощью ГУП «Белгородский  областной   фонд поддержки индивидуального жилищного строительства</w:t>
      </w:r>
      <w:r w:rsidR="0073599B" w:rsidRPr="0073599B">
        <w:rPr>
          <w:color w:val="000000"/>
          <w:szCs w:val="28"/>
        </w:rPr>
        <w:t xml:space="preserve">»  </w:t>
      </w:r>
      <w:r>
        <w:rPr>
          <w:bCs/>
          <w:color w:val="000000"/>
          <w:szCs w:val="28"/>
        </w:rPr>
        <w:t>13826</w:t>
      </w:r>
      <w:r w:rsidR="00A00468">
        <w:rPr>
          <w:bCs/>
          <w:color w:val="000000"/>
          <w:szCs w:val="28"/>
        </w:rPr>
        <w:t xml:space="preserve"> м</w:t>
      </w:r>
      <w:r w:rsidR="00A00468">
        <w:rPr>
          <w:bCs/>
          <w:color w:val="000000"/>
          <w:szCs w:val="28"/>
          <w:vertAlign w:val="superscript"/>
        </w:rPr>
        <w:t>2</w:t>
      </w:r>
      <w:r w:rsidR="0073599B" w:rsidRPr="0073599B">
        <w:rPr>
          <w:bCs/>
          <w:szCs w:val="28"/>
        </w:rPr>
        <w:t>.</w:t>
      </w:r>
    </w:p>
    <w:p w:rsidR="00B31B29" w:rsidRDefault="00283CC0" w:rsidP="00283CC0">
      <w:pPr>
        <w:pStyle w:val="2"/>
        <w:ind w:firstLine="708"/>
        <w:rPr>
          <w:szCs w:val="28"/>
        </w:rPr>
      </w:pPr>
      <w:r>
        <w:rPr>
          <w:szCs w:val="28"/>
        </w:rPr>
        <w:t xml:space="preserve">За январь-июнь 2024 года в Борисовском районе </w:t>
      </w:r>
      <w:r w:rsidR="00A00468">
        <w:rPr>
          <w:szCs w:val="28"/>
        </w:rPr>
        <w:t>п</w:t>
      </w:r>
      <w:r>
        <w:rPr>
          <w:szCs w:val="28"/>
        </w:rPr>
        <w:t>остроено и сдано в эксплуатацию 28 жилы</w:t>
      </w:r>
      <w:r w:rsidR="00F81E7F">
        <w:rPr>
          <w:szCs w:val="28"/>
        </w:rPr>
        <w:t xml:space="preserve">х домов общей площадью 5,6 тыс. </w:t>
      </w:r>
      <w:r w:rsidR="00B31B29">
        <w:rPr>
          <w:szCs w:val="28"/>
        </w:rPr>
        <w:t>м</w:t>
      </w:r>
      <w:proofErr w:type="gramStart"/>
      <w:r w:rsidR="00F81E7F">
        <w:rPr>
          <w:szCs w:val="28"/>
          <w:vertAlign w:val="superscript"/>
        </w:rPr>
        <w:t>2</w:t>
      </w:r>
      <w:proofErr w:type="gramEnd"/>
      <w:r w:rsidR="00B31B29">
        <w:rPr>
          <w:szCs w:val="28"/>
        </w:rPr>
        <w:t>, что составило 106,7% к соответствующему периоду прошлого года.</w:t>
      </w:r>
    </w:p>
    <w:p w:rsidR="00B31B29" w:rsidRDefault="00B31B29" w:rsidP="00283CC0">
      <w:pPr>
        <w:pStyle w:val="2"/>
        <w:ind w:firstLine="708"/>
        <w:rPr>
          <w:szCs w:val="28"/>
        </w:rPr>
      </w:pPr>
      <w:r>
        <w:rPr>
          <w:szCs w:val="28"/>
        </w:rPr>
        <w:t>В сельск</w:t>
      </w:r>
      <w:r w:rsidR="00F81E7F">
        <w:rPr>
          <w:szCs w:val="28"/>
        </w:rPr>
        <w:t>ой местности введено 2,5 тыс</w:t>
      </w:r>
      <w:proofErr w:type="gramStart"/>
      <w:r w:rsidR="00F81E7F">
        <w:rPr>
          <w:szCs w:val="28"/>
        </w:rPr>
        <w:t>.м</w:t>
      </w:r>
      <w:proofErr w:type="gramEnd"/>
      <w:r w:rsidR="00F81E7F">
        <w:rPr>
          <w:szCs w:val="28"/>
          <w:vertAlign w:val="superscript"/>
        </w:rPr>
        <w:t>2</w:t>
      </w:r>
      <w:r>
        <w:rPr>
          <w:szCs w:val="28"/>
        </w:rPr>
        <w:t xml:space="preserve"> жилья, что составляет 45,1% от общего ввода по району, в городск</w:t>
      </w:r>
      <w:r w:rsidR="00F81E7F">
        <w:rPr>
          <w:szCs w:val="28"/>
        </w:rPr>
        <w:t>ой местности введено 3,1 тыс. м</w:t>
      </w:r>
      <w:r w:rsidR="00F81E7F">
        <w:rPr>
          <w:szCs w:val="28"/>
          <w:vertAlign w:val="superscript"/>
        </w:rPr>
        <w:t>2</w:t>
      </w:r>
      <w:r>
        <w:rPr>
          <w:szCs w:val="28"/>
        </w:rPr>
        <w:t xml:space="preserve"> жилья</w:t>
      </w:r>
      <w:r w:rsidR="0073599B" w:rsidRPr="0073599B">
        <w:rPr>
          <w:szCs w:val="28"/>
        </w:rPr>
        <w:t xml:space="preserve">  </w:t>
      </w:r>
      <w:r>
        <w:rPr>
          <w:szCs w:val="28"/>
        </w:rPr>
        <w:t>или 54,9% от общего ввода по району.</w:t>
      </w:r>
    </w:p>
    <w:p w:rsidR="002F3602" w:rsidRPr="00283CC0" w:rsidRDefault="00B31B29" w:rsidP="00283CC0">
      <w:pPr>
        <w:pStyle w:val="2"/>
        <w:ind w:firstLine="708"/>
        <w:rPr>
          <w:bCs/>
          <w:szCs w:val="28"/>
        </w:rPr>
      </w:pPr>
      <w:r>
        <w:rPr>
          <w:szCs w:val="28"/>
        </w:rPr>
        <w:t>Ввод жилья по Борисовскому району в отчетном периоде составляет 1,3% к общему объему введенного жилья в области.</w:t>
      </w:r>
      <w:r w:rsidR="0073599B" w:rsidRPr="0073599B">
        <w:rPr>
          <w:szCs w:val="28"/>
        </w:rPr>
        <w:t xml:space="preserve">  </w:t>
      </w:r>
      <w:r w:rsidR="00F81E7F">
        <w:rPr>
          <w:szCs w:val="28"/>
        </w:rPr>
        <w:t>Все введенное в январе-июне 2024 года жилье построено населением за счет собственных и заемных средств.</w:t>
      </w:r>
    </w:p>
    <w:p w:rsidR="0073599B" w:rsidRPr="0073599B" w:rsidRDefault="0073599B" w:rsidP="00735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99B">
        <w:rPr>
          <w:rFonts w:ascii="Times New Roman" w:hAnsi="Times New Roman" w:cs="Times New Roman"/>
          <w:sz w:val="28"/>
          <w:szCs w:val="28"/>
        </w:rPr>
        <w:t xml:space="preserve">     </w:t>
      </w:r>
      <w:r w:rsidRPr="0073599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73599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3599B" w:rsidRDefault="0073599B" w:rsidP="0073599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3599B">
        <w:rPr>
          <w:rFonts w:ascii="Times New Roman" w:hAnsi="Times New Roman" w:cs="Times New Roman"/>
          <w:i/>
          <w:sz w:val="28"/>
          <w:szCs w:val="28"/>
        </w:rPr>
        <w:lastRenderedPageBreak/>
        <w:t>Приобретение жилья для детей-сирот</w:t>
      </w:r>
    </w:p>
    <w:p w:rsidR="00890F72" w:rsidRPr="0073599B" w:rsidRDefault="00890F72" w:rsidP="0073599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F3602" w:rsidRDefault="00890F72" w:rsidP="00735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постановления</w:t>
      </w:r>
      <w:r w:rsidR="00891E6B" w:rsidRPr="00891E6B">
        <w:rPr>
          <w:rFonts w:ascii="Times New Roman" w:hAnsi="Times New Roman" w:cs="Times New Roman"/>
          <w:sz w:val="28"/>
          <w:szCs w:val="28"/>
        </w:rPr>
        <w:t xml:space="preserve"> Правительства Белгородской области от   </w:t>
      </w:r>
      <w:r>
        <w:rPr>
          <w:rFonts w:ascii="Times New Roman" w:hAnsi="Times New Roman" w:cs="Times New Roman"/>
          <w:sz w:val="28"/>
          <w:szCs w:val="28"/>
        </w:rPr>
        <w:t>25 декабря 2023 года № 790</w:t>
      </w:r>
      <w:r w:rsidR="00891E6B" w:rsidRPr="00891E6B">
        <w:rPr>
          <w:rFonts w:ascii="Times New Roman" w:hAnsi="Times New Roman" w:cs="Times New Roman"/>
          <w:sz w:val="28"/>
          <w:szCs w:val="28"/>
        </w:rPr>
        <w:t xml:space="preserve">-пп  </w:t>
      </w:r>
      <w:r w:rsidR="0073599B" w:rsidRPr="00891E6B">
        <w:rPr>
          <w:rFonts w:ascii="Times New Roman" w:hAnsi="Times New Roman" w:cs="Times New Roman"/>
          <w:sz w:val="28"/>
          <w:szCs w:val="28"/>
        </w:rPr>
        <w:t xml:space="preserve"> «Об утверждении  </w:t>
      </w:r>
      <w:proofErr w:type="spellStart"/>
      <w:r w:rsidR="0073599B" w:rsidRPr="00891E6B">
        <w:rPr>
          <w:rFonts w:ascii="Times New Roman" w:hAnsi="Times New Roman" w:cs="Times New Roman"/>
          <w:sz w:val="28"/>
          <w:szCs w:val="28"/>
        </w:rPr>
        <w:t>пообъектного</w:t>
      </w:r>
      <w:proofErr w:type="spellEnd"/>
      <w:r w:rsidR="0073599B" w:rsidRPr="00891E6B">
        <w:rPr>
          <w:rFonts w:ascii="Times New Roman" w:hAnsi="Times New Roman" w:cs="Times New Roman"/>
          <w:sz w:val="28"/>
          <w:szCs w:val="28"/>
        </w:rPr>
        <w:t xml:space="preserve"> перечня строительства, реконструкции и капитального ремонта объектов социальной сферы и развития жилищно-коммунальной инфраструкт</w:t>
      </w:r>
      <w:r>
        <w:rPr>
          <w:rFonts w:ascii="Times New Roman" w:hAnsi="Times New Roman" w:cs="Times New Roman"/>
          <w:sz w:val="28"/>
          <w:szCs w:val="28"/>
        </w:rPr>
        <w:t xml:space="preserve">уры Белгородской области на 2024-2026 </w:t>
      </w:r>
      <w:r w:rsidR="0073599B" w:rsidRPr="00891E6B">
        <w:rPr>
          <w:rFonts w:ascii="Times New Roman" w:hAnsi="Times New Roman" w:cs="Times New Roman"/>
          <w:sz w:val="28"/>
          <w:szCs w:val="28"/>
        </w:rPr>
        <w:t>годы</w:t>
      </w:r>
      <w:r w:rsidR="00891E6B" w:rsidRPr="00891E6B">
        <w:rPr>
          <w:rFonts w:ascii="Times New Roman" w:hAnsi="Times New Roman" w:cs="Times New Roman"/>
          <w:sz w:val="28"/>
          <w:szCs w:val="28"/>
        </w:rPr>
        <w:t>»</w:t>
      </w:r>
      <w:r w:rsidR="00891E6B">
        <w:rPr>
          <w:rFonts w:ascii="Times New Roman" w:hAnsi="Times New Roman" w:cs="Times New Roman"/>
          <w:sz w:val="28"/>
          <w:szCs w:val="28"/>
        </w:rPr>
        <w:t xml:space="preserve"> </w:t>
      </w:r>
      <w:r w:rsidR="0073599B" w:rsidRPr="0073599B">
        <w:rPr>
          <w:rFonts w:ascii="Times New Roman" w:hAnsi="Times New Roman" w:cs="Times New Roman"/>
          <w:sz w:val="28"/>
          <w:szCs w:val="28"/>
        </w:rPr>
        <w:t>для детей-сирот и детей, оставшихся  б</w:t>
      </w:r>
      <w:r>
        <w:rPr>
          <w:rFonts w:ascii="Times New Roman" w:hAnsi="Times New Roman" w:cs="Times New Roman"/>
          <w:sz w:val="28"/>
          <w:szCs w:val="28"/>
        </w:rPr>
        <w:t>ез попечения родителей  в 2024</w:t>
      </w:r>
      <w:r w:rsidR="0073599B" w:rsidRPr="0073599B">
        <w:rPr>
          <w:rFonts w:ascii="Times New Roman" w:hAnsi="Times New Roman" w:cs="Times New Roman"/>
          <w:sz w:val="28"/>
          <w:szCs w:val="28"/>
        </w:rPr>
        <w:t xml:space="preserve"> году  опреде</w:t>
      </w:r>
      <w:r w:rsidR="002F3602">
        <w:rPr>
          <w:rFonts w:ascii="Times New Roman" w:hAnsi="Times New Roman" w:cs="Times New Roman"/>
          <w:sz w:val="28"/>
          <w:szCs w:val="28"/>
        </w:rPr>
        <w:t xml:space="preserve">лен лимит на  приобретение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2F3602">
        <w:rPr>
          <w:rFonts w:ascii="Times New Roman" w:hAnsi="Times New Roman" w:cs="Times New Roman"/>
          <w:sz w:val="28"/>
          <w:szCs w:val="28"/>
        </w:rPr>
        <w:t xml:space="preserve"> квартир   площадью </w:t>
      </w:r>
      <w:r w:rsidR="00CF3F04">
        <w:rPr>
          <w:rFonts w:ascii="Times New Roman" w:hAnsi="Times New Roman" w:cs="Times New Roman"/>
          <w:sz w:val="28"/>
          <w:szCs w:val="28"/>
        </w:rPr>
        <w:t>132</w:t>
      </w:r>
      <w:r w:rsidR="0073599B" w:rsidRPr="0073599B">
        <w:rPr>
          <w:rFonts w:ascii="Times New Roman" w:hAnsi="Times New Roman" w:cs="Times New Roman"/>
          <w:sz w:val="28"/>
          <w:szCs w:val="28"/>
        </w:rPr>
        <w:t xml:space="preserve"> </w:t>
      </w:r>
      <w:r w:rsidR="0073599B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B051F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73599B" w:rsidRPr="0073599B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CF3F04">
        <w:rPr>
          <w:rFonts w:ascii="Times New Roman" w:hAnsi="Times New Roman" w:cs="Times New Roman"/>
          <w:sz w:val="28"/>
          <w:szCs w:val="28"/>
        </w:rPr>
        <w:t>10,943</w:t>
      </w:r>
      <w:r w:rsidR="0073599B" w:rsidRPr="0073599B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 w:rsidR="0073599B">
        <w:rPr>
          <w:rFonts w:ascii="Times New Roman" w:hAnsi="Times New Roman" w:cs="Times New Roman"/>
          <w:sz w:val="28"/>
          <w:szCs w:val="28"/>
        </w:rPr>
        <w:t>средства областного бюджета</w:t>
      </w:r>
      <w:r w:rsidR="00B051FF">
        <w:rPr>
          <w:rFonts w:ascii="Times New Roman" w:hAnsi="Times New Roman" w:cs="Times New Roman"/>
          <w:sz w:val="28"/>
          <w:szCs w:val="28"/>
        </w:rPr>
        <w:t xml:space="preserve">). За 1 полугодие </w:t>
      </w:r>
      <w:r w:rsidR="00CF3F04">
        <w:rPr>
          <w:rFonts w:ascii="Times New Roman" w:hAnsi="Times New Roman" w:cs="Times New Roman"/>
          <w:sz w:val="28"/>
          <w:szCs w:val="28"/>
        </w:rPr>
        <w:t>2024</w:t>
      </w:r>
      <w:r w:rsidR="002F3602">
        <w:rPr>
          <w:rFonts w:ascii="Times New Roman" w:hAnsi="Times New Roman" w:cs="Times New Roman"/>
          <w:sz w:val="28"/>
          <w:szCs w:val="28"/>
        </w:rPr>
        <w:t xml:space="preserve"> года приобретен</w:t>
      </w:r>
      <w:r w:rsidR="00CF3F04">
        <w:rPr>
          <w:rFonts w:ascii="Times New Roman" w:hAnsi="Times New Roman" w:cs="Times New Roman"/>
          <w:sz w:val="28"/>
          <w:szCs w:val="28"/>
        </w:rPr>
        <w:t>о 1 жилое помещение на первичном</w:t>
      </w:r>
      <w:r w:rsidR="002F3602">
        <w:rPr>
          <w:rFonts w:ascii="Times New Roman" w:hAnsi="Times New Roman" w:cs="Times New Roman"/>
          <w:sz w:val="28"/>
          <w:szCs w:val="28"/>
        </w:rPr>
        <w:t xml:space="preserve"> рынке</w:t>
      </w:r>
      <w:r w:rsidR="00CF3F04">
        <w:rPr>
          <w:rFonts w:ascii="Times New Roman" w:hAnsi="Times New Roman" w:cs="Times New Roman"/>
          <w:sz w:val="28"/>
          <w:szCs w:val="28"/>
        </w:rPr>
        <w:t xml:space="preserve"> жилья</w:t>
      </w:r>
      <w:r w:rsidR="002F3602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B051FF">
        <w:rPr>
          <w:rFonts w:ascii="Times New Roman" w:hAnsi="Times New Roman" w:cs="Times New Roman"/>
          <w:sz w:val="28"/>
          <w:szCs w:val="28"/>
        </w:rPr>
        <w:t>33,4 м</w:t>
      </w:r>
      <w:proofErr w:type="gramStart"/>
      <w:r w:rsidR="00B051F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CF3F04">
        <w:rPr>
          <w:rFonts w:ascii="Times New Roman" w:hAnsi="Times New Roman" w:cs="Times New Roman"/>
          <w:sz w:val="28"/>
          <w:szCs w:val="28"/>
        </w:rPr>
        <w:t xml:space="preserve"> на сумму 2,736</w:t>
      </w:r>
      <w:r w:rsidR="002F3602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CF3F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F04" w:rsidRDefault="00CF3F04" w:rsidP="00735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Оставшиеся три жилых помещения планируется приобрести в 3-4 квартале 2024 года</w:t>
      </w:r>
      <w:r w:rsidR="00B051FF">
        <w:rPr>
          <w:rFonts w:ascii="Times New Roman" w:hAnsi="Times New Roman" w:cs="Times New Roman"/>
          <w:sz w:val="28"/>
          <w:szCs w:val="28"/>
        </w:rPr>
        <w:t xml:space="preserve"> на первичном рынке жилья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599B" w:rsidRPr="0073599B" w:rsidRDefault="0073599B" w:rsidP="00735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99B" w:rsidRPr="0073599B" w:rsidRDefault="0073599B" w:rsidP="0073599B">
      <w:pPr>
        <w:pStyle w:val="a3"/>
        <w:rPr>
          <w:i/>
          <w:szCs w:val="28"/>
        </w:rPr>
      </w:pPr>
      <w:r w:rsidRPr="0073599B">
        <w:rPr>
          <w:i/>
          <w:szCs w:val="28"/>
        </w:rPr>
        <w:t xml:space="preserve">Приобретение жилья для ветеранов и инвалидов ВОВ и  </w:t>
      </w:r>
    </w:p>
    <w:p w:rsidR="0073599B" w:rsidRDefault="0073599B" w:rsidP="0073599B">
      <w:pPr>
        <w:pStyle w:val="a3"/>
        <w:rPr>
          <w:i/>
          <w:szCs w:val="28"/>
        </w:rPr>
      </w:pPr>
      <w:r w:rsidRPr="0073599B">
        <w:rPr>
          <w:i/>
          <w:szCs w:val="28"/>
        </w:rPr>
        <w:t>инвалидов общего заболевания</w:t>
      </w:r>
    </w:p>
    <w:p w:rsidR="007A69F8" w:rsidRPr="0073599B" w:rsidRDefault="007A69F8" w:rsidP="0073599B">
      <w:pPr>
        <w:pStyle w:val="a3"/>
        <w:rPr>
          <w:i/>
          <w:szCs w:val="28"/>
        </w:rPr>
      </w:pPr>
    </w:p>
    <w:p w:rsidR="0073599B" w:rsidRPr="0073599B" w:rsidRDefault="00B051FF" w:rsidP="0073599B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За первое полугодие</w:t>
      </w:r>
      <w:r w:rsidR="00CF3F04">
        <w:rPr>
          <w:szCs w:val="28"/>
        </w:rPr>
        <w:t xml:space="preserve"> 2024</w:t>
      </w:r>
      <w:r>
        <w:rPr>
          <w:szCs w:val="28"/>
        </w:rPr>
        <w:t xml:space="preserve"> года </w:t>
      </w:r>
      <w:r w:rsidR="0073599B" w:rsidRPr="0073599B">
        <w:rPr>
          <w:szCs w:val="28"/>
        </w:rPr>
        <w:t xml:space="preserve">социальная поддержка на улучшение жилищных условий    ветеранам  боевых действий  и инвалидов общего заболевания не оказывалась.  </w:t>
      </w:r>
    </w:p>
    <w:p w:rsidR="0073599B" w:rsidRDefault="0073599B" w:rsidP="0073599B">
      <w:pPr>
        <w:pStyle w:val="a3"/>
        <w:ind w:firstLine="708"/>
        <w:jc w:val="both"/>
        <w:rPr>
          <w:szCs w:val="28"/>
        </w:rPr>
      </w:pPr>
    </w:p>
    <w:p w:rsidR="0082293A" w:rsidRPr="0082293A" w:rsidRDefault="0082293A" w:rsidP="0082293A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293A">
        <w:rPr>
          <w:rFonts w:ascii="Times New Roman" w:hAnsi="Times New Roman" w:cs="Times New Roman"/>
          <w:i/>
          <w:sz w:val="28"/>
          <w:szCs w:val="28"/>
        </w:rPr>
        <w:t>Обеспечение жильем семей, имеющих детей-инвалидов</w:t>
      </w:r>
    </w:p>
    <w:p w:rsidR="0082293A" w:rsidRPr="0082293A" w:rsidRDefault="0082293A" w:rsidP="0082293A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293A">
        <w:rPr>
          <w:rFonts w:ascii="Times New Roman" w:hAnsi="Times New Roman" w:cs="Times New Roman"/>
          <w:sz w:val="28"/>
          <w:szCs w:val="28"/>
        </w:rPr>
        <w:tab/>
        <w:t>В 202</w:t>
      </w:r>
      <w:r w:rsidR="00CF3F04">
        <w:rPr>
          <w:rFonts w:ascii="Times New Roman" w:hAnsi="Times New Roman" w:cs="Times New Roman"/>
          <w:sz w:val="28"/>
          <w:szCs w:val="28"/>
        </w:rPr>
        <w:t>4</w:t>
      </w:r>
      <w:r w:rsidRPr="0082293A">
        <w:rPr>
          <w:rFonts w:ascii="Times New Roman" w:hAnsi="Times New Roman" w:cs="Times New Roman"/>
          <w:sz w:val="28"/>
          <w:szCs w:val="28"/>
        </w:rPr>
        <w:t xml:space="preserve"> году пре</w:t>
      </w:r>
      <w:r w:rsidR="00CF3F04">
        <w:rPr>
          <w:rFonts w:ascii="Times New Roman" w:hAnsi="Times New Roman" w:cs="Times New Roman"/>
          <w:sz w:val="28"/>
          <w:szCs w:val="28"/>
        </w:rPr>
        <w:t>дусмотрено  обеспечение жильем 2-х семей</w:t>
      </w:r>
      <w:r w:rsidRPr="0082293A">
        <w:rPr>
          <w:rFonts w:ascii="Times New Roman" w:hAnsi="Times New Roman" w:cs="Times New Roman"/>
          <w:sz w:val="28"/>
          <w:szCs w:val="28"/>
        </w:rPr>
        <w:t xml:space="preserve">, имеющих детей-инвалидов, нуждающихся в жилых помещениях. </w:t>
      </w:r>
      <w:r w:rsidR="00CF3F04">
        <w:rPr>
          <w:rFonts w:ascii="Times New Roman" w:hAnsi="Times New Roman" w:cs="Times New Roman"/>
          <w:sz w:val="28"/>
          <w:szCs w:val="28"/>
        </w:rPr>
        <w:t>Сумма средств предус</w:t>
      </w:r>
      <w:r w:rsidR="00F64790">
        <w:rPr>
          <w:rFonts w:ascii="Times New Roman" w:hAnsi="Times New Roman" w:cs="Times New Roman"/>
          <w:sz w:val="28"/>
          <w:szCs w:val="28"/>
        </w:rPr>
        <w:t xml:space="preserve">мотрена 10,446 млн. рублей (126 </w:t>
      </w:r>
      <w:r w:rsidRPr="0082293A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F647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82293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A69F8">
        <w:rPr>
          <w:rFonts w:ascii="Times New Roman" w:hAnsi="Times New Roman" w:cs="Times New Roman"/>
          <w:sz w:val="28"/>
          <w:szCs w:val="28"/>
        </w:rPr>
        <w:t>Приобретение жилых помещений планируется на первичном рынке в 3-4 квартале 2024 года.</w:t>
      </w:r>
    </w:p>
    <w:p w:rsidR="0082293A" w:rsidRPr="0082293A" w:rsidRDefault="0082293A" w:rsidP="0082293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293A" w:rsidRDefault="0082293A" w:rsidP="0082293A">
      <w:pPr>
        <w:pStyle w:val="a3"/>
        <w:rPr>
          <w:i/>
          <w:szCs w:val="28"/>
        </w:rPr>
      </w:pPr>
      <w:r w:rsidRPr="0082293A">
        <w:rPr>
          <w:i/>
          <w:szCs w:val="28"/>
        </w:rPr>
        <w:t>Приобретение жилья для многодетных семей, нуждающихся в жилых помещениях</w:t>
      </w:r>
    </w:p>
    <w:p w:rsidR="007A69F8" w:rsidRPr="0082293A" w:rsidRDefault="007A69F8" w:rsidP="0082293A">
      <w:pPr>
        <w:pStyle w:val="a3"/>
        <w:rPr>
          <w:i/>
          <w:szCs w:val="28"/>
        </w:rPr>
      </w:pPr>
    </w:p>
    <w:p w:rsidR="0082293A" w:rsidRPr="0082293A" w:rsidRDefault="007A69F8" w:rsidP="0082293A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2024</w:t>
      </w:r>
      <w:r w:rsidR="0082293A" w:rsidRPr="0082293A">
        <w:rPr>
          <w:rFonts w:ascii="Times New Roman" w:hAnsi="Times New Roman" w:cs="Times New Roman"/>
          <w:sz w:val="28"/>
          <w:szCs w:val="28"/>
        </w:rPr>
        <w:t xml:space="preserve"> году пре</w:t>
      </w:r>
      <w:r>
        <w:rPr>
          <w:rFonts w:ascii="Times New Roman" w:hAnsi="Times New Roman" w:cs="Times New Roman"/>
          <w:sz w:val="28"/>
          <w:szCs w:val="28"/>
        </w:rPr>
        <w:t>дусмотрено  обеспечение жильем 1 многодетной семьи,   нуждающейся</w:t>
      </w:r>
      <w:r w:rsidR="0082293A" w:rsidRPr="0082293A">
        <w:rPr>
          <w:rFonts w:ascii="Times New Roman" w:hAnsi="Times New Roman" w:cs="Times New Roman"/>
          <w:sz w:val="28"/>
          <w:szCs w:val="28"/>
        </w:rPr>
        <w:t xml:space="preserve"> в жилых помещениях. </w:t>
      </w:r>
      <w:r>
        <w:rPr>
          <w:rFonts w:ascii="Times New Roman" w:hAnsi="Times New Roman" w:cs="Times New Roman"/>
          <w:sz w:val="28"/>
          <w:szCs w:val="28"/>
        </w:rPr>
        <w:t xml:space="preserve">Для обеспечения жильем семьи данной категории планируется строительство жилого дома на ул. Юбилейная пос. Борисовка площадью 108 </w:t>
      </w:r>
      <w:r w:rsidR="00F64790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F647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F6479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F647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Заказчик БИК.</w:t>
      </w:r>
    </w:p>
    <w:p w:rsidR="0082293A" w:rsidRDefault="0082293A" w:rsidP="0082293A">
      <w:pPr>
        <w:pStyle w:val="a3"/>
        <w:ind w:firstLine="708"/>
        <w:jc w:val="both"/>
        <w:rPr>
          <w:szCs w:val="28"/>
        </w:rPr>
      </w:pPr>
    </w:p>
    <w:p w:rsidR="00F64790" w:rsidRDefault="0073599B" w:rsidP="00F64790">
      <w:pPr>
        <w:pStyle w:val="a3"/>
        <w:ind w:firstLine="708"/>
        <w:rPr>
          <w:i/>
          <w:szCs w:val="28"/>
        </w:rPr>
      </w:pPr>
      <w:r w:rsidRPr="0073599B">
        <w:rPr>
          <w:i/>
          <w:szCs w:val="28"/>
        </w:rPr>
        <w:t>Программа благоустройства и дорожных работ</w:t>
      </w:r>
    </w:p>
    <w:p w:rsidR="00F64790" w:rsidRDefault="00F64790" w:rsidP="00F64790">
      <w:pPr>
        <w:pStyle w:val="a3"/>
        <w:ind w:firstLine="708"/>
        <w:rPr>
          <w:i/>
          <w:szCs w:val="28"/>
        </w:rPr>
      </w:pPr>
    </w:p>
    <w:p w:rsidR="0073599B" w:rsidRDefault="0073599B" w:rsidP="00F64790">
      <w:pPr>
        <w:pStyle w:val="a3"/>
        <w:ind w:firstLine="708"/>
        <w:jc w:val="both"/>
        <w:rPr>
          <w:szCs w:val="28"/>
        </w:rPr>
      </w:pPr>
      <w:r w:rsidRPr="0073599B">
        <w:rPr>
          <w:szCs w:val="28"/>
        </w:rPr>
        <w:t xml:space="preserve">В рамках реализации государственной программы Белгородской области "Совершенствование и развитие транспортной системы и дорожной сети Белгородской области " и реализации дорожного </w:t>
      </w:r>
      <w:r w:rsidR="0082293A">
        <w:rPr>
          <w:szCs w:val="28"/>
        </w:rPr>
        <w:t xml:space="preserve">фонда Борисовского </w:t>
      </w:r>
      <w:r w:rsidR="007A69F8">
        <w:rPr>
          <w:szCs w:val="28"/>
        </w:rPr>
        <w:t>района в 2024</w:t>
      </w:r>
      <w:r w:rsidRPr="0073599B">
        <w:rPr>
          <w:szCs w:val="28"/>
        </w:rPr>
        <w:t xml:space="preserve"> году  на территории Борисовского района планируе</w:t>
      </w:r>
      <w:r w:rsidR="00B2420A">
        <w:rPr>
          <w:szCs w:val="28"/>
        </w:rPr>
        <w:t>тся  выполнить следующие</w:t>
      </w:r>
      <w:r w:rsidR="00F64790">
        <w:rPr>
          <w:szCs w:val="28"/>
        </w:rPr>
        <w:t xml:space="preserve"> виды работ</w:t>
      </w:r>
      <w:r w:rsidR="00B2420A">
        <w:rPr>
          <w:szCs w:val="28"/>
        </w:rPr>
        <w:t>:</w:t>
      </w:r>
    </w:p>
    <w:p w:rsidR="00F64790" w:rsidRDefault="00F64790" w:rsidP="00F64790">
      <w:pPr>
        <w:pStyle w:val="a3"/>
        <w:ind w:firstLine="708"/>
        <w:jc w:val="both"/>
        <w:rPr>
          <w:szCs w:val="28"/>
        </w:rPr>
      </w:pPr>
    </w:p>
    <w:p w:rsidR="00F64790" w:rsidRPr="00F64790" w:rsidRDefault="00F64790" w:rsidP="00F64790">
      <w:pPr>
        <w:pStyle w:val="a3"/>
        <w:ind w:firstLine="708"/>
        <w:jc w:val="both"/>
        <w:rPr>
          <w:i/>
          <w:szCs w:val="28"/>
        </w:rPr>
      </w:pPr>
    </w:p>
    <w:p w:rsidR="0073599B" w:rsidRDefault="0073599B" w:rsidP="00735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268"/>
        <w:gridCol w:w="2409"/>
      </w:tblGrid>
      <w:tr w:rsidR="007A69F8" w:rsidRPr="007A69F8" w:rsidTr="00D65D19">
        <w:tc>
          <w:tcPr>
            <w:tcW w:w="675" w:type="dxa"/>
            <w:vAlign w:val="center"/>
          </w:tcPr>
          <w:p w:rsidR="007A69F8" w:rsidRPr="007A69F8" w:rsidRDefault="007A69F8" w:rsidP="00D6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A69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A69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5" w:type="dxa"/>
            <w:vAlign w:val="center"/>
          </w:tcPr>
          <w:p w:rsidR="007A69F8" w:rsidRPr="007A69F8" w:rsidRDefault="007A69F8" w:rsidP="00D6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  <w:vAlign w:val="center"/>
          </w:tcPr>
          <w:p w:rsidR="007A69F8" w:rsidRPr="007A69F8" w:rsidRDefault="007A69F8" w:rsidP="00D6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планируемых работ</w:t>
            </w:r>
          </w:p>
        </w:tc>
        <w:tc>
          <w:tcPr>
            <w:tcW w:w="2409" w:type="dxa"/>
            <w:vAlign w:val="center"/>
          </w:tcPr>
          <w:p w:rsidR="007A69F8" w:rsidRPr="007A69F8" w:rsidRDefault="007A69F8" w:rsidP="00D6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Финансирование, тыс. рублей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69F8" w:rsidRPr="007A69F8" w:rsidTr="00D65D19">
        <w:tc>
          <w:tcPr>
            <w:tcW w:w="9747" w:type="dxa"/>
            <w:gridSpan w:val="4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Ремонт дорог общего пользования 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7A69F8" w:rsidRPr="007A69F8" w:rsidRDefault="007A69F8" w:rsidP="007A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69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а/д </w:t>
            </w: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Белгород-Грайворон-</w:t>
            </w:r>
            <w:proofErr w:type="spellStart"/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Козинка</w:t>
            </w:r>
            <w:proofErr w:type="spellEnd"/>
          </w:p>
        </w:tc>
        <w:tc>
          <w:tcPr>
            <w:tcW w:w="2268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5,63</w:t>
            </w:r>
          </w:p>
        </w:tc>
        <w:tc>
          <w:tcPr>
            <w:tcW w:w="2409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141 076,0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5,63</w:t>
            </w:r>
          </w:p>
        </w:tc>
        <w:tc>
          <w:tcPr>
            <w:tcW w:w="2409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141 076,0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B2420A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7A69F8" w:rsidRPr="007A69F8" w:rsidRDefault="007A69F8" w:rsidP="007A69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gramEnd"/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а/д "Борисовка-</w:t>
            </w:r>
            <w:proofErr w:type="spellStart"/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Хотмыжск</w:t>
            </w:r>
            <w:proofErr w:type="spellEnd"/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-Никитское-Русская Березовка"</w:t>
            </w:r>
          </w:p>
        </w:tc>
        <w:tc>
          <w:tcPr>
            <w:tcW w:w="2268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2409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30 560,9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11,93</w:t>
            </w:r>
          </w:p>
        </w:tc>
        <w:tc>
          <w:tcPr>
            <w:tcW w:w="2409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171 636,9</w:t>
            </w:r>
          </w:p>
        </w:tc>
      </w:tr>
      <w:tr w:rsidR="007A69F8" w:rsidRPr="007A69F8" w:rsidTr="00D65D19">
        <w:tc>
          <w:tcPr>
            <w:tcW w:w="9747" w:type="dxa"/>
            <w:gridSpan w:val="4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дорог улично-дорожной сети по программе БКАД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автодороги по ул. Полевая п. Борисовка </w:t>
            </w:r>
          </w:p>
        </w:tc>
        <w:tc>
          <w:tcPr>
            <w:tcW w:w="2268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0,592</w:t>
            </w:r>
          </w:p>
        </w:tc>
        <w:tc>
          <w:tcPr>
            <w:tcW w:w="2409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4 904, 51165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автодороги по пер. Мирный п. Борисовка </w:t>
            </w:r>
          </w:p>
        </w:tc>
        <w:tc>
          <w:tcPr>
            <w:tcW w:w="2268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0,384</w:t>
            </w:r>
          </w:p>
        </w:tc>
        <w:tc>
          <w:tcPr>
            <w:tcW w:w="2409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7 665, 73246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автодороги по ул. Городок п. Борисовка </w:t>
            </w:r>
          </w:p>
        </w:tc>
        <w:tc>
          <w:tcPr>
            <w:tcW w:w="2268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0,255</w:t>
            </w:r>
          </w:p>
        </w:tc>
        <w:tc>
          <w:tcPr>
            <w:tcW w:w="2409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1 287, 23354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автодороги по ул. </w:t>
            </w:r>
            <w:proofErr w:type="spellStart"/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Новостроевка</w:t>
            </w:r>
            <w:proofErr w:type="spellEnd"/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Акулиновка</w:t>
            </w:r>
            <w:proofErr w:type="spellEnd"/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1,040</w:t>
            </w:r>
          </w:p>
        </w:tc>
        <w:tc>
          <w:tcPr>
            <w:tcW w:w="2409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8 757, 79701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автодороги по ул. Середенко с. Красный Куток </w:t>
            </w:r>
          </w:p>
        </w:tc>
        <w:tc>
          <w:tcPr>
            <w:tcW w:w="2268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2,125</w:t>
            </w:r>
          </w:p>
        </w:tc>
        <w:tc>
          <w:tcPr>
            <w:tcW w:w="2409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14 593, 00262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автодороги по ул. </w:t>
            </w:r>
            <w:proofErr w:type="gramStart"/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Красный Куток </w:t>
            </w:r>
          </w:p>
        </w:tc>
        <w:tc>
          <w:tcPr>
            <w:tcW w:w="2268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0,795</w:t>
            </w:r>
          </w:p>
        </w:tc>
        <w:tc>
          <w:tcPr>
            <w:tcW w:w="2409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4 508, 57848</w:t>
            </w:r>
          </w:p>
        </w:tc>
      </w:tr>
      <w:tr w:rsidR="007A69F8" w:rsidRPr="007A69F8" w:rsidTr="00D65D19">
        <w:trPr>
          <w:trHeight w:val="464"/>
        </w:trPr>
        <w:tc>
          <w:tcPr>
            <w:tcW w:w="67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автодороги по ул. </w:t>
            </w:r>
            <w:proofErr w:type="gramStart"/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Красный Куток </w:t>
            </w:r>
          </w:p>
        </w:tc>
        <w:tc>
          <w:tcPr>
            <w:tcW w:w="2268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2,588</w:t>
            </w:r>
          </w:p>
        </w:tc>
        <w:tc>
          <w:tcPr>
            <w:tcW w:w="2409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14 555, 53965</w:t>
            </w:r>
          </w:p>
        </w:tc>
      </w:tr>
      <w:tr w:rsidR="007A69F8" w:rsidRPr="007A69F8" w:rsidTr="00D65D19">
        <w:trPr>
          <w:trHeight w:val="464"/>
        </w:trPr>
        <w:tc>
          <w:tcPr>
            <w:tcW w:w="67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автодороги по ул. </w:t>
            </w:r>
            <w:proofErr w:type="gramStart"/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Заречная</w:t>
            </w:r>
            <w:proofErr w:type="gramEnd"/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Беленькое </w:t>
            </w:r>
          </w:p>
        </w:tc>
        <w:tc>
          <w:tcPr>
            <w:tcW w:w="2268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0,695</w:t>
            </w:r>
          </w:p>
        </w:tc>
        <w:tc>
          <w:tcPr>
            <w:tcW w:w="2409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6 548, 21982</w:t>
            </w:r>
          </w:p>
        </w:tc>
      </w:tr>
      <w:tr w:rsidR="007A69F8" w:rsidRPr="007A69F8" w:rsidTr="00D65D19">
        <w:trPr>
          <w:trHeight w:val="464"/>
        </w:trPr>
        <w:tc>
          <w:tcPr>
            <w:tcW w:w="67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автодороги по ул. </w:t>
            </w:r>
            <w:proofErr w:type="gramStart"/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Песчаная</w:t>
            </w:r>
            <w:proofErr w:type="gramEnd"/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Беленькое </w:t>
            </w:r>
          </w:p>
        </w:tc>
        <w:tc>
          <w:tcPr>
            <w:tcW w:w="2268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0,530</w:t>
            </w:r>
          </w:p>
        </w:tc>
        <w:tc>
          <w:tcPr>
            <w:tcW w:w="2409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5 059, 92899</w:t>
            </w:r>
          </w:p>
        </w:tc>
      </w:tr>
      <w:tr w:rsidR="007A69F8" w:rsidRPr="007A69F8" w:rsidTr="00D65D19">
        <w:trPr>
          <w:trHeight w:val="464"/>
        </w:trPr>
        <w:tc>
          <w:tcPr>
            <w:tcW w:w="67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автодороги по ул. </w:t>
            </w:r>
            <w:proofErr w:type="gramStart"/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Привокзальная</w:t>
            </w:r>
            <w:proofErr w:type="gramEnd"/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Беленькое </w:t>
            </w:r>
          </w:p>
        </w:tc>
        <w:tc>
          <w:tcPr>
            <w:tcW w:w="2268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1,144</w:t>
            </w:r>
          </w:p>
        </w:tc>
        <w:tc>
          <w:tcPr>
            <w:tcW w:w="2409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8 982, 49644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7A69F8" w:rsidP="007A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10,148</w:t>
            </w:r>
          </w:p>
        </w:tc>
        <w:tc>
          <w:tcPr>
            <w:tcW w:w="2409" w:type="dxa"/>
            <w:vAlign w:val="bottom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76 863,00</w:t>
            </w:r>
          </w:p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69F8" w:rsidRPr="007A69F8" w:rsidTr="00D65D19">
        <w:tc>
          <w:tcPr>
            <w:tcW w:w="9747" w:type="dxa"/>
            <w:gridSpan w:val="4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Субсидия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7A69F8" w:rsidRPr="007A69F8" w:rsidRDefault="007A69F8" w:rsidP="007A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дороги ул. Вершина, с. Грузское</w:t>
            </w:r>
          </w:p>
        </w:tc>
        <w:tc>
          <w:tcPr>
            <w:tcW w:w="2268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2409" w:type="dxa"/>
            <w:vAlign w:val="bottom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7 163,3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0,69</w:t>
            </w:r>
          </w:p>
        </w:tc>
        <w:tc>
          <w:tcPr>
            <w:tcW w:w="2409" w:type="dxa"/>
            <w:vAlign w:val="bottom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7 163,0</w:t>
            </w:r>
          </w:p>
        </w:tc>
      </w:tr>
      <w:tr w:rsidR="007A69F8" w:rsidRPr="007A69F8" w:rsidTr="00D65D19">
        <w:tc>
          <w:tcPr>
            <w:tcW w:w="9747" w:type="dxa"/>
            <w:gridSpan w:val="4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Дорожный фонд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7A69F8" w:rsidRPr="007A69F8" w:rsidRDefault="007A69F8" w:rsidP="00B242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автодороги ул. Осенняя п. Борисовка</w:t>
            </w:r>
          </w:p>
        </w:tc>
        <w:tc>
          <w:tcPr>
            <w:tcW w:w="2268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0,687</w:t>
            </w:r>
          </w:p>
        </w:tc>
        <w:tc>
          <w:tcPr>
            <w:tcW w:w="2409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446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119,85712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:rsidR="007A69F8" w:rsidRPr="007A69F8" w:rsidRDefault="007A69F8" w:rsidP="00B242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автодороги ул. Юбилейная, п. Борисовка</w:t>
            </w:r>
          </w:p>
        </w:tc>
        <w:tc>
          <w:tcPr>
            <w:tcW w:w="2268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0,141</w:t>
            </w:r>
          </w:p>
        </w:tc>
        <w:tc>
          <w:tcPr>
            <w:tcW w:w="2409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>984,38788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7A69F8" w:rsidP="007A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7A69F8" w:rsidRPr="007A69F8" w:rsidRDefault="007A69F8" w:rsidP="00B2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A69F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0,828</w:t>
            </w:r>
          </w:p>
        </w:tc>
        <w:tc>
          <w:tcPr>
            <w:tcW w:w="2409" w:type="dxa"/>
            <w:vAlign w:val="center"/>
          </w:tcPr>
          <w:p w:rsidR="007A69F8" w:rsidRPr="007A69F8" w:rsidRDefault="007A69F8" w:rsidP="007A69F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6104,245</w:t>
            </w:r>
          </w:p>
        </w:tc>
      </w:tr>
      <w:tr w:rsidR="007A69F8" w:rsidRPr="007A69F8" w:rsidTr="00D65D19">
        <w:tc>
          <w:tcPr>
            <w:tcW w:w="675" w:type="dxa"/>
          </w:tcPr>
          <w:p w:rsidR="007A69F8" w:rsidRPr="007A69F8" w:rsidRDefault="007A69F8" w:rsidP="007A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7A69F8" w:rsidRPr="007A69F8" w:rsidRDefault="007A69F8" w:rsidP="007A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району</w:t>
            </w:r>
          </w:p>
        </w:tc>
        <w:tc>
          <w:tcPr>
            <w:tcW w:w="2268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23,596</w:t>
            </w:r>
          </w:p>
        </w:tc>
        <w:tc>
          <w:tcPr>
            <w:tcW w:w="2409" w:type="dxa"/>
          </w:tcPr>
          <w:p w:rsidR="007A69F8" w:rsidRPr="007A69F8" w:rsidRDefault="007A69F8" w:rsidP="007A6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A69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261 767,145</w:t>
            </w:r>
          </w:p>
        </w:tc>
      </w:tr>
    </w:tbl>
    <w:p w:rsidR="0073599B" w:rsidRDefault="0073599B" w:rsidP="00735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599B" w:rsidRDefault="0073599B" w:rsidP="00DC0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99B">
        <w:rPr>
          <w:rFonts w:ascii="Times New Roman" w:hAnsi="Times New Roman" w:cs="Times New Roman"/>
          <w:sz w:val="28"/>
          <w:szCs w:val="28"/>
        </w:rPr>
        <w:t xml:space="preserve"> </w:t>
      </w:r>
      <w:r w:rsidR="00544632">
        <w:rPr>
          <w:rFonts w:ascii="Times New Roman" w:hAnsi="Times New Roman" w:cs="Times New Roman"/>
          <w:sz w:val="28"/>
          <w:szCs w:val="28"/>
        </w:rPr>
        <w:t xml:space="preserve">Всего за 1 полугодие </w:t>
      </w:r>
      <w:r w:rsidR="00B2420A">
        <w:rPr>
          <w:rFonts w:ascii="Times New Roman" w:hAnsi="Times New Roman" w:cs="Times New Roman"/>
          <w:sz w:val="28"/>
          <w:szCs w:val="28"/>
        </w:rPr>
        <w:t>2024</w:t>
      </w:r>
      <w:r w:rsidRPr="0073599B">
        <w:rPr>
          <w:rFonts w:ascii="Times New Roman" w:hAnsi="Times New Roman" w:cs="Times New Roman"/>
          <w:sz w:val="28"/>
          <w:szCs w:val="28"/>
        </w:rPr>
        <w:t xml:space="preserve"> года освоено</w:t>
      </w:r>
      <w:r w:rsidR="000D7FD5">
        <w:rPr>
          <w:rFonts w:ascii="Times New Roman" w:hAnsi="Times New Roman" w:cs="Times New Roman"/>
          <w:sz w:val="28"/>
          <w:szCs w:val="28"/>
        </w:rPr>
        <w:t xml:space="preserve"> денежных средств на содержание</w:t>
      </w:r>
      <w:r w:rsidR="00DC0FD3">
        <w:rPr>
          <w:rFonts w:ascii="Times New Roman" w:hAnsi="Times New Roman" w:cs="Times New Roman"/>
          <w:sz w:val="28"/>
          <w:szCs w:val="28"/>
        </w:rPr>
        <w:t xml:space="preserve"> </w:t>
      </w:r>
      <w:r w:rsidR="000D7FD5">
        <w:rPr>
          <w:rFonts w:ascii="Times New Roman" w:hAnsi="Times New Roman" w:cs="Times New Roman"/>
          <w:sz w:val="28"/>
          <w:szCs w:val="28"/>
        </w:rPr>
        <w:t>улично-дорожной сети</w:t>
      </w:r>
      <w:r w:rsidR="00544632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0D7FD5">
        <w:rPr>
          <w:rFonts w:ascii="Times New Roman" w:hAnsi="Times New Roman" w:cs="Times New Roman"/>
          <w:sz w:val="28"/>
          <w:szCs w:val="28"/>
        </w:rPr>
        <w:t xml:space="preserve"> </w:t>
      </w:r>
      <w:r w:rsidR="00544632">
        <w:rPr>
          <w:rFonts w:ascii="Times New Roman" w:hAnsi="Times New Roman" w:cs="Times New Roman"/>
          <w:sz w:val="28"/>
          <w:szCs w:val="28"/>
        </w:rPr>
        <w:t xml:space="preserve">190,198 </w:t>
      </w:r>
      <w:r w:rsidR="00DC0FD3" w:rsidRPr="00891E6B">
        <w:rPr>
          <w:rFonts w:ascii="Times New Roman" w:hAnsi="Times New Roman" w:cs="Times New Roman"/>
          <w:sz w:val="28"/>
          <w:szCs w:val="28"/>
        </w:rPr>
        <w:t xml:space="preserve"> млн.</w:t>
      </w:r>
      <w:r w:rsidR="00DC0FD3">
        <w:rPr>
          <w:rFonts w:ascii="Times New Roman" w:hAnsi="Times New Roman" w:cs="Times New Roman"/>
          <w:sz w:val="28"/>
          <w:szCs w:val="28"/>
        </w:rPr>
        <w:t xml:space="preserve"> руб.</w:t>
      </w:r>
      <w:r w:rsidRPr="00735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FD5" w:rsidRDefault="000D7FD5" w:rsidP="00DC0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7FD5" w:rsidRPr="000040E2" w:rsidRDefault="000D7FD5" w:rsidP="00DC0FD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4632" w:rsidRDefault="00544632" w:rsidP="00AD2D23">
      <w:pPr>
        <w:pStyle w:val="23"/>
        <w:spacing w:after="0" w:line="240" w:lineRule="auto"/>
        <w:jc w:val="center"/>
        <w:rPr>
          <w:bCs/>
          <w:i/>
          <w:sz w:val="28"/>
          <w:szCs w:val="28"/>
        </w:rPr>
      </w:pPr>
    </w:p>
    <w:p w:rsidR="00544632" w:rsidRDefault="00544632" w:rsidP="00AD2D23">
      <w:pPr>
        <w:pStyle w:val="23"/>
        <w:spacing w:after="0" w:line="240" w:lineRule="auto"/>
        <w:jc w:val="center"/>
        <w:rPr>
          <w:bCs/>
          <w:i/>
          <w:sz w:val="28"/>
          <w:szCs w:val="28"/>
        </w:rPr>
      </w:pPr>
    </w:p>
    <w:p w:rsidR="00544632" w:rsidRDefault="00544632" w:rsidP="00AD2D23">
      <w:pPr>
        <w:pStyle w:val="23"/>
        <w:spacing w:after="0" w:line="240" w:lineRule="auto"/>
        <w:jc w:val="center"/>
        <w:rPr>
          <w:bCs/>
          <w:i/>
          <w:sz w:val="28"/>
          <w:szCs w:val="28"/>
        </w:rPr>
      </w:pPr>
    </w:p>
    <w:p w:rsidR="0073599B" w:rsidRPr="000040E2" w:rsidRDefault="0073599B" w:rsidP="00AD2D23">
      <w:pPr>
        <w:pStyle w:val="23"/>
        <w:spacing w:after="0" w:line="240" w:lineRule="auto"/>
        <w:jc w:val="center"/>
        <w:rPr>
          <w:bCs/>
          <w:i/>
          <w:sz w:val="28"/>
          <w:szCs w:val="28"/>
        </w:rPr>
      </w:pPr>
      <w:r w:rsidRPr="000040E2">
        <w:rPr>
          <w:bCs/>
          <w:i/>
          <w:sz w:val="28"/>
          <w:szCs w:val="28"/>
        </w:rPr>
        <w:lastRenderedPageBreak/>
        <w:t>Капитальный ремонт объектов  образования,</w:t>
      </w:r>
    </w:p>
    <w:p w:rsidR="0073599B" w:rsidRDefault="0073599B" w:rsidP="0073599B">
      <w:pPr>
        <w:pStyle w:val="23"/>
        <w:spacing w:after="0" w:line="240" w:lineRule="auto"/>
        <w:jc w:val="center"/>
        <w:rPr>
          <w:bCs/>
          <w:i/>
          <w:sz w:val="28"/>
          <w:szCs w:val="28"/>
        </w:rPr>
      </w:pPr>
      <w:r w:rsidRPr="000040E2">
        <w:rPr>
          <w:bCs/>
          <w:i/>
          <w:sz w:val="28"/>
          <w:szCs w:val="28"/>
        </w:rPr>
        <w:t>культуры, здравоохранения  и прочей категории</w:t>
      </w:r>
    </w:p>
    <w:p w:rsidR="000D7FD5" w:rsidRPr="000040E2" w:rsidRDefault="000D7FD5" w:rsidP="0073599B">
      <w:pPr>
        <w:pStyle w:val="23"/>
        <w:spacing w:after="0" w:line="240" w:lineRule="auto"/>
        <w:jc w:val="center"/>
        <w:rPr>
          <w:bCs/>
          <w:i/>
          <w:sz w:val="28"/>
          <w:szCs w:val="28"/>
        </w:rPr>
      </w:pPr>
    </w:p>
    <w:p w:rsidR="0093561A" w:rsidRDefault="0073599B" w:rsidP="009E17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99B">
        <w:rPr>
          <w:rFonts w:ascii="Times New Roman" w:hAnsi="Times New Roman" w:cs="Times New Roman"/>
          <w:sz w:val="28"/>
          <w:szCs w:val="28"/>
        </w:rPr>
        <w:t>В рамках  постановления Правительс</w:t>
      </w:r>
      <w:r w:rsidR="00D70B71">
        <w:rPr>
          <w:rFonts w:ascii="Times New Roman" w:hAnsi="Times New Roman" w:cs="Times New Roman"/>
          <w:sz w:val="28"/>
          <w:szCs w:val="28"/>
        </w:rPr>
        <w:t>тва Белгородской области от  25 декабря 2023 года № 790</w:t>
      </w:r>
      <w:r w:rsidRPr="0073599B">
        <w:rPr>
          <w:rFonts w:ascii="Times New Roman" w:hAnsi="Times New Roman" w:cs="Times New Roman"/>
          <w:sz w:val="28"/>
          <w:szCs w:val="28"/>
        </w:rPr>
        <w:t xml:space="preserve">-пп  «Об утверждении </w:t>
      </w:r>
      <w:proofErr w:type="spellStart"/>
      <w:r w:rsidRPr="0073599B">
        <w:rPr>
          <w:rFonts w:ascii="Times New Roman" w:hAnsi="Times New Roman" w:cs="Times New Roman"/>
          <w:sz w:val="28"/>
          <w:szCs w:val="28"/>
        </w:rPr>
        <w:t>пообъектного</w:t>
      </w:r>
      <w:proofErr w:type="spellEnd"/>
      <w:r w:rsidRPr="0073599B">
        <w:rPr>
          <w:rFonts w:ascii="Times New Roman" w:hAnsi="Times New Roman" w:cs="Times New Roman"/>
          <w:sz w:val="28"/>
          <w:szCs w:val="28"/>
        </w:rPr>
        <w:t xml:space="preserve"> перечня строительства, реконструкции и капитального ремонта объектов социальной сферы и развития жилищно-коммунальной  инфраструктур</w:t>
      </w:r>
      <w:r w:rsidR="009E17AF">
        <w:rPr>
          <w:rFonts w:ascii="Times New Roman" w:hAnsi="Times New Roman" w:cs="Times New Roman"/>
          <w:sz w:val="28"/>
          <w:szCs w:val="28"/>
        </w:rPr>
        <w:t xml:space="preserve">ы Белгородской области на 2024-2026 </w:t>
      </w:r>
      <w:r w:rsidRPr="0073599B">
        <w:rPr>
          <w:rFonts w:ascii="Times New Roman" w:hAnsi="Times New Roman" w:cs="Times New Roman"/>
          <w:sz w:val="28"/>
          <w:szCs w:val="28"/>
        </w:rPr>
        <w:t>годы»</w:t>
      </w:r>
      <w:r w:rsidR="009E17AF">
        <w:rPr>
          <w:rFonts w:ascii="Times New Roman" w:hAnsi="Times New Roman" w:cs="Times New Roman"/>
          <w:sz w:val="28"/>
          <w:szCs w:val="28"/>
        </w:rPr>
        <w:t xml:space="preserve">, а также по программе «Развитие сельских территорий» в текущем году на территории Борисовского района выполнены работы по следующим </w:t>
      </w:r>
      <w:r w:rsidR="009E17AF" w:rsidRPr="009E17AF">
        <w:rPr>
          <w:rFonts w:ascii="Times New Roman" w:hAnsi="Times New Roman" w:cs="Times New Roman"/>
          <w:b/>
          <w:sz w:val="28"/>
          <w:szCs w:val="28"/>
        </w:rPr>
        <w:t>объектам муниципальной собственности</w:t>
      </w:r>
      <w:r w:rsidRPr="0073599B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End"/>
    </w:p>
    <w:p w:rsidR="009E17AF" w:rsidRPr="009E17AF" w:rsidRDefault="0093561A" w:rsidP="009E1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3561A">
        <w:rPr>
          <w:rFonts w:ascii="Times New Roman" w:hAnsi="Times New Roman" w:cs="Times New Roman"/>
          <w:sz w:val="28"/>
          <w:szCs w:val="28"/>
        </w:rPr>
        <w:t xml:space="preserve">Обустройство детский площадки </w:t>
      </w:r>
      <w:r w:rsidR="009E17AF">
        <w:rPr>
          <w:rFonts w:ascii="Times New Roman" w:hAnsi="Times New Roman" w:cs="Times New Roman"/>
          <w:sz w:val="28"/>
          <w:szCs w:val="28"/>
        </w:rPr>
        <w:t xml:space="preserve"> в пос. Борисовка, ул. Городок </w:t>
      </w:r>
      <w:r w:rsidRPr="0093561A">
        <w:rPr>
          <w:rFonts w:ascii="Times New Roman" w:hAnsi="Times New Roman" w:cs="Times New Roman"/>
          <w:sz w:val="28"/>
          <w:szCs w:val="28"/>
        </w:rPr>
        <w:t>Борисовского района Белгородск</w:t>
      </w:r>
      <w:r w:rsidR="009E17AF">
        <w:rPr>
          <w:rFonts w:ascii="Times New Roman" w:hAnsi="Times New Roman" w:cs="Times New Roman"/>
          <w:sz w:val="28"/>
          <w:szCs w:val="28"/>
        </w:rPr>
        <w:t>ой области, лимит 2,005</w:t>
      </w:r>
      <w:r w:rsidRPr="0093561A">
        <w:rPr>
          <w:rFonts w:ascii="Times New Roman" w:hAnsi="Times New Roman" w:cs="Times New Roman"/>
          <w:sz w:val="28"/>
          <w:szCs w:val="28"/>
        </w:rPr>
        <w:t xml:space="preserve"> млн. рублей.</w:t>
      </w:r>
      <w:r w:rsidR="009E17AF">
        <w:rPr>
          <w:rFonts w:ascii="Times New Roman" w:hAnsi="Times New Roman" w:cs="Times New Roman"/>
          <w:sz w:val="28"/>
          <w:szCs w:val="28"/>
        </w:rPr>
        <w:t xml:space="preserve"> </w:t>
      </w:r>
      <w:r w:rsidR="009E17AF" w:rsidRPr="009E17AF">
        <w:rPr>
          <w:rFonts w:ascii="Times New Roman" w:hAnsi="Times New Roman" w:cs="Times New Roman"/>
          <w:sz w:val="28"/>
          <w:szCs w:val="28"/>
        </w:rPr>
        <w:t>Объект проторгован, срок</w:t>
      </w:r>
      <w:r w:rsidR="009E17AF">
        <w:rPr>
          <w:rFonts w:ascii="Times New Roman" w:hAnsi="Times New Roman" w:cs="Times New Roman"/>
          <w:sz w:val="28"/>
          <w:szCs w:val="28"/>
        </w:rPr>
        <w:t xml:space="preserve"> выполнения работ с 15.05.2024</w:t>
      </w:r>
      <w:r w:rsidR="004F6122">
        <w:rPr>
          <w:rFonts w:ascii="Times New Roman" w:hAnsi="Times New Roman" w:cs="Times New Roman"/>
          <w:sz w:val="28"/>
          <w:szCs w:val="28"/>
        </w:rPr>
        <w:t>г.</w:t>
      </w:r>
      <w:r w:rsidR="009E17AF">
        <w:rPr>
          <w:rFonts w:ascii="Times New Roman" w:hAnsi="Times New Roman" w:cs="Times New Roman"/>
          <w:sz w:val="28"/>
          <w:szCs w:val="28"/>
        </w:rPr>
        <w:t xml:space="preserve"> - </w:t>
      </w:r>
      <w:r w:rsidR="009E17AF" w:rsidRPr="009E17AF">
        <w:rPr>
          <w:rFonts w:ascii="Times New Roman" w:hAnsi="Times New Roman" w:cs="Times New Roman"/>
          <w:sz w:val="28"/>
          <w:szCs w:val="28"/>
        </w:rPr>
        <w:t>01.08.2024г.</w:t>
      </w:r>
      <w:r w:rsidR="006D3AEE">
        <w:rPr>
          <w:rFonts w:ascii="Times New Roman" w:hAnsi="Times New Roman" w:cs="Times New Roman"/>
          <w:sz w:val="28"/>
          <w:szCs w:val="28"/>
        </w:rPr>
        <w:t xml:space="preserve"> Ра</w:t>
      </w:r>
      <w:r w:rsidR="0011113F">
        <w:rPr>
          <w:rFonts w:ascii="Times New Roman" w:hAnsi="Times New Roman" w:cs="Times New Roman"/>
          <w:sz w:val="28"/>
          <w:szCs w:val="28"/>
        </w:rPr>
        <w:t>боты выполнены на 50%.</w:t>
      </w:r>
    </w:p>
    <w:p w:rsidR="004F6122" w:rsidRPr="00AA635C" w:rsidRDefault="009E17AF" w:rsidP="009E17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635C">
        <w:rPr>
          <w:rFonts w:ascii="Times New Roman" w:hAnsi="Times New Roman" w:cs="Times New Roman"/>
          <w:sz w:val="28"/>
          <w:szCs w:val="28"/>
        </w:rPr>
        <w:t xml:space="preserve">В текущем году предусмотрено финансирование на выполнение проектных работ по объекту: </w:t>
      </w:r>
    </w:p>
    <w:p w:rsidR="009E17AF" w:rsidRDefault="00A47D9A" w:rsidP="009E17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5A67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17AF" w:rsidRPr="009E17AF">
        <w:rPr>
          <w:rFonts w:ascii="Times New Roman" w:hAnsi="Times New Roman" w:cs="Times New Roman"/>
          <w:bCs/>
          <w:sz w:val="28"/>
          <w:szCs w:val="28"/>
        </w:rPr>
        <w:t xml:space="preserve">Капитальный ремонт «Дом торговца Давыденко»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адресу: </w:t>
      </w:r>
      <w:r w:rsidR="009E17AF" w:rsidRPr="009E17AF">
        <w:rPr>
          <w:rFonts w:ascii="Times New Roman" w:hAnsi="Times New Roman" w:cs="Times New Roman"/>
          <w:bCs/>
          <w:sz w:val="28"/>
          <w:szCs w:val="28"/>
        </w:rPr>
        <w:t xml:space="preserve">Белгородская область, </w:t>
      </w:r>
      <w:proofErr w:type="spellStart"/>
      <w:r w:rsidR="009E17AF" w:rsidRPr="009E17AF">
        <w:rPr>
          <w:rFonts w:ascii="Times New Roman" w:hAnsi="Times New Roman" w:cs="Times New Roman"/>
          <w:bCs/>
          <w:sz w:val="28"/>
          <w:szCs w:val="28"/>
        </w:rPr>
        <w:t>Борисовский</w:t>
      </w:r>
      <w:proofErr w:type="spellEnd"/>
      <w:r w:rsidR="009E17AF" w:rsidRPr="009E17AF">
        <w:rPr>
          <w:rFonts w:ascii="Times New Roman" w:hAnsi="Times New Roman" w:cs="Times New Roman"/>
          <w:bCs/>
          <w:sz w:val="28"/>
          <w:szCs w:val="28"/>
        </w:rPr>
        <w:t xml:space="preserve"> район, п. </w:t>
      </w:r>
      <w:r w:rsidR="009E17AF">
        <w:rPr>
          <w:rFonts w:ascii="Times New Roman" w:hAnsi="Times New Roman" w:cs="Times New Roman"/>
          <w:bCs/>
          <w:sz w:val="28"/>
          <w:szCs w:val="28"/>
        </w:rPr>
        <w:t>Борисовка, площадь Ушакова, 15А</w:t>
      </w:r>
      <w:r w:rsidR="009E17AF" w:rsidRPr="009E17AF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17AF" w:rsidRPr="009E17AF">
        <w:rPr>
          <w:rFonts w:ascii="Times New Roman" w:hAnsi="Times New Roman" w:cs="Times New Roman"/>
          <w:bCs/>
          <w:sz w:val="28"/>
          <w:szCs w:val="28"/>
        </w:rPr>
        <w:t xml:space="preserve">На данные работы предусмотрено 5,1 млн. рублей. Объект на торгах. </w:t>
      </w:r>
    </w:p>
    <w:p w:rsidR="00F72D70" w:rsidRPr="009E17AF" w:rsidRDefault="00F72D70" w:rsidP="009E17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поручению Губернатора Белгородской области В. В. Гладкова в рамках реализации программы «Комфортная городская среда» во 2 полугодии 2024 года начаты работы по капитальному ремонту теплотрассы по ул. Ленина, пос. Борисовка. На эти виды работ предусмотрено финансирование в сумме 33,406 млн. рублей, по состоянию на 01.07.2024 года освоено 11,449 млн. рублей.</w:t>
      </w:r>
    </w:p>
    <w:p w:rsidR="0093561A" w:rsidRPr="0093561A" w:rsidRDefault="0093561A" w:rsidP="009356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99B" w:rsidRDefault="0073599B" w:rsidP="009E17A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17AF">
        <w:rPr>
          <w:rFonts w:ascii="Times New Roman" w:hAnsi="Times New Roman" w:cs="Times New Roman"/>
          <w:i/>
          <w:sz w:val="28"/>
          <w:szCs w:val="28"/>
        </w:rPr>
        <w:t>Инициативное бюджетирование</w:t>
      </w:r>
    </w:p>
    <w:p w:rsidR="002621C0" w:rsidRPr="009E17AF" w:rsidRDefault="002621C0" w:rsidP="009E17A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C0415" w:rsidRDefault="000040E2" w:rsidP="00735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3599B" w:rsidRPr="0073599B">
        <w:rPr>
          <w:rFonts w:ascii="Times New Roman" w:hAnsi="Times New Roman" w:cs="Times New Roman"/>
          <w:sz w:val="28"/>
          <w:szCs w:val="28"/>
        </w:rPr>
        <w:t xml:space="preserve">В рамках инициативного бюджетирования </w:t>
      </w:r>
      <w:r w:rsidR="00A47D9A">
        <w:rPr>
          <w:rFonts w:ascii="Times New Roman" w:hAnsi="Times New Roman" w:cs="Times New Roman"/>
          <w:sz w:val="28"/>
          <w:szCs w:val="28"/>
        </w:rPr>
        <w:t xml:space="preserve"> в 2024</w:t>
      </w:r>
      <w:r w:rsidR="00A611E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3599B" w:rsidRPr="0073599B">
        <w:rPr>
          <w:rFonts w:ascii="Times New Roman" w:hAnsi="Times New Roman" w:cs="Times New Roman"/>
          <w:sz w:val="28"/>
          <w:szCs w:val="28"/>
        </w:rPr>
        <w:t>на территории Борисовского района</w:t>
      </w:r>
      <w:r w:rsidR="00924D54">
        <w:rPr>
          <w:rFonts w:ascii="Times New Roman" w:hAnsi="Times New Roman" w:cs="Times New Roman"/>
          <w:sz w:val="28"/>
          <w:szCs w:val="28"/>
        </w:rPr>
        <w:t xml:space="preserve"> планируется реализовать 5 проектов</w:t>
      </w:r>
      <w:r w:rsidR="00513F10">
        <w:rPr>
          <w:rFonts w:ascii="Times New Roman" w:hAnsi="Times New Roman" w:cs="Times New Roman"/>
          <w:sz w:val="28"/>
          <w:szCs w:val="28"/>
        </w:rPr>
        <w:t xml:space="preserve"> по</w:t>
      </w:r>
      <w:r w:rsidR="002C0415">
        <w:rPr>
          <w:rFonts w:ascii="Times New Roman" w:hAnsi="Times New Roman" w:cs="Times New Roman"/>
          <w:sz w:val="28"/>
          <w:szCs w:val="28"/>
        </w:rPr>
        <w:t xml:space="preserve"> </w:t>
      </w:r>
      <w:r w:rsidR="00513F10">
        <w:rPr>
          <w:rFonts w:ascii="Times New Roman" w:hAnsi="Times New Roman" w:cs="Times New Roman"/>
          <w:sz w:val="28"/>
          <w:szCs w:val="28"/>
        </w:rPr>
        <w:t>обустройству детских</w:t>
      </w:r>
      <w:r w:rsidR="002C0415">
        <w:rPr>
          <w:rFonts w:ascii="Times New Roman" w:hAnsi="Times New Roman" w:cs="Times New Roman"/>
          <w:sz w:val="28"/>
          <w:szCs w:val="28"/>
        </w:rPr>
        <w:t xml:space="preserve"> спортивно-иг</w:t>
      </w:r>
      <w:r w:rsidR="00513F10">
        <w:rPr>
          <w:rFonts w:ascii="Times New Roman" w:hAnsi="Times New Roman" w:cs="Times New Roman"/>
          <w:sz w:val="28"/>
          <w:szCs w:val="28"/>
        </w:rPr>
        <w:t>ровых площадок в пос. Борисовка</w:t>
      </w:r>
      <w:r w:rsidR="00985A67">
        <w:rPr>
          <w:rFonts w:ascii="Times New Roman" w:hAnsi="Times New Roman" w:cs="Times New Roman"/>
          <w:sz w:val="28"/>
          <w:szCs w:val="28"/>
        </w:rPr>
        <w:t>, с. Грузском</w:t>
      </w:r>
      <w:r w:rsidR="00513F10">
        <w:rPr>
          <w:rFonts w:ascii="Times New Roman" w:hAnsi="Times New Roman" w:cs="Times New Roman"/>
          <w:sz w:val="28"/>
          <w:szCs w:val="28"/>
        </w:rPr>
        <w:t xml:space="preserve">, с. Березовка, с. </w:t>
      </w:r>
      <w:proofErr w:type="spellStart"/>
      <w:r w:rsidR="00513F10">
        <w:rPr>
          <w:rFonts w:ascii="Times New Roman" w:hAnsi="Times New Roman" w:cs="Times New Roman"/>
          <w:sz w:val="28"/>
          <w:szCs w:val="28"/>
        </w:rPr>
        <w:t>Хотмыжск</w:t>
      </w:r>
      <w:proofErr w:type="spellEnd"/>
      <w:r w:rsidR="00513F10">
        <w:rPr>
          <w:rFonts w:ascii="Times New Roman" w:hAnsi="Times New Roman" w:cs="Times New Roman"/>
          <w:sz w:val="28"/>
          <w:szCs w:val="28"/>
        </w:rPr>
        <w:t>, с. Октябрьская Готня на сумму 13,7 млн. руб.</w:t>
      </w:r>
      <w:proofErr w:type="gramEnd"/>
    </w:p>
    <w:p w:rsidR="0073599B" w:rsidRPr="0073599B" w:rsidRDefault="006D3AEE" w:rsidP="002C0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1113F">
        <w:rPr>
          <w:rFonts w:ascii="Times New Roman" w:hAnsi="Times New Roman" w:cs="Times New Roman"/>
          <w:sz w:val="28"/>
          <w:szCs w:val="28"/>
        </w:rPr>
        <w:t xml:space="preserve">о 2 квартале 2024 года </w:t>
      </w:r>
      <w:r>
        <w:rPr>
          <w:rFonts w:ascii="Times New Roman" w:hAnsi="Times New Roman" w:cs="Times New Roman"/>
          <w:sz w:val="28"/>
          <w:szCs w:val="28"/>
        </w:rPr>
        <w:t xml:space="preserve">начата работа по </w:t>
      </w:r>
      <w:r w:rsidR="002C0415">
        <w:rPr>
          <w:rFonts w:ascii="Times New Roman" w:hAnsi="Times New Roman" w:cs="Times New Roman"/>
          <w:sz w:val="28"/>
          <w:szCs w:val="28"/>
        </w:rPr>
        <w:t>реализации проек</w:t>
      </w:r>
      <w:r w:rsidR="00513F10"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инициативному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бюджетированию, работы выполнены на 50% </w:t>
      </w:r>
      <w:r w:rsidR="002C0415">
        <w:rPr>
          <w:rFonts w:ascii="Times New Roman" w:hAnsi="Times New Roman" w:cs="Times New Roman"/>
          <w:sz w:val="28"/>
          <w:szCs w:val="28"/>
        </w:rPr>
        <w:t>.</w:t>
      </w:r>
    </w:p>
    <w:p w:rsidR="004111DB" w:rsidRPr="0073599B" w:rsidRDefault="004111DB" w:rsidP="00735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140" w:rsidRDefault="00242140" w:rsidP="00B47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D24"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985A67" w:rsidRPr="00B4745D" w:rsidRDefault="00985A67" w:rsidP="00B47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140" w:rsidRPr="000E1D24" w:rsidRDefault="00242140" w:rsidP="000E1D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0E1D24">
        <w:rPr>
          <w:rFonts w:ascii="Times New Roman" w:hAnsi="Times New Roman" w:cs="Times New Roman"/>
          <w:sz w:val="28"/>
          <w:szCs w:val="28"/>
        </w:rPr>
        <w:t xml:space="preserve">Развитие современной торговой инфраструктуры, повышение  уровня доступности товаров для населения, в том числе в сельской местности, совершенствование рыночных форм торговли, стимулирование деловой активности торговых организаций и производителей товаров, положительно влияют на функционирование потребительского рынка района и  покупательскую способность населения. В отчётном периоде оборот розничной торговли  по данным статистики составил </w:t>
      </w:r>
      <w:r w:rsidR="001B5353">
        <w:rPr>
          <w:rFonts w:ascii="Times New Roman" w:hAnsi="Times New Roman" w:cs="Times New Roman"/>
          <w:sz w:val="28"/>
          <w:szCs w:val="28"/>
        </w:rPr>
        <w:t>1323,4</w:t>
      </w:r>
      <w:r w:rsidRPr="000E1D24">
        <w:rPr>
          <w:rFonts w:ascii="Times New Roman" w:hAnsi="Times New Roman" w:cs="Times New Roman"/>
          <w:sz w:val="28"/>
          <w:szCs w:val="28"/>
        </w:rPr>
        <w:t xml:space="preserve"> млн. </w:t>
      </w:r>
      <w:r w:rsidR="00490AC8" w:rsidRPr="000E1D24">
        <w:rPr>
          <w:rFonts w:ascii="Times New Roman" w:hAnsi="Times New Roman" w:cs="Times New Roman"/>
          <w:sz w:val="28"/>
          <w:szCs w:val="28"/>
        </w:rPr>
        <w:t>рублей</w:t>
      </w:r>
      <w:r w:rsidR="008D1331" w:rsidRPr="000E1D24">
        <w:rPr>
          <w:rFonts w:ascii="Times New Roman" w:hAnsi="Times New Roman" w:cs="Times New Roman"/>
          <w:sz w:val="28"/>
          <w:szCs w:val="28"/>
        </w:rPr>
        <w:t xml:space="preserve"> (</w:t>
      </w:r>
      <w:r w:rsidR="001B5353">
        <w:rPr>
          <w:rFonts w:ascii="Times New Roman" w:hAnsi="Times New Roman" w:cs="Times New Roman"/>
          <w:sz w:val="28"/>
          <w:szCs w:val="28"/>
        </w:rPr>
        <w:t>123,4</w:t>
      </w:r>
      <w:r w:rsidR="008D1331" w:rsidRPr="000E1D24">
        <w:rPr>
          <w:rFonts w:ascii="Times New Roman" w:hAnsi="Times New Roman" w:cs="Times New Roman"/>
          <w:sz w:val="28"/>
          <w:szCs w:val="28"/>
        </w:rPr>
        <w:t>%</w:t>
      </w:r>
      <w:r w:rsidR="001B5353">
        <w:rPr>
          <w:rFonts w:ascii="Times New Roman" w:hAnsi="Times New Roman" w:cs="Times New Roman"/>
          <w:sz w:val="28"/>
          <w:szCs w:val="28"/>
        </w:rPr>
        <w:t xml:space="preserve"> к уровню прошлого года</w:t>
      </w:r>
      <w:r w:rsidR="008D1331" w:rsidRPr="000E1D24">
        <w:rPr>
          <w:rFonts w:ascii="Times New Roman" w:hAnsi="Times New Roman" w:cs="Times New Roman"/>
          <w:sz w:val="28"/>
          <w:szCs w:val="28"/>
        </w:rPr>
        <w:t>)</w:t>
      </w:r>
      <w:r w:rsidR="00490AC8" w:rsidRPr="000E1D24">
        <w:rPr>
          <w:rFonts w:ascii="Times New Roman" w:hAnsi="Times New Roman" w:cs="Times New Roman"/>
          <w:sz w:val="28"/>
          <w:szCs w:val="28"/>
        </w:rPr>
        <w:t xml:space="preserve">, </w:t>
      </w:r>
      <w:r w:rsidRPr="000E1D24">
        <w:rPr>
          <w:rFonts w:ascii="Times New Roman" w:hAnsi="Times New Roman" w:cs="Times New Roman"/>
          <w:sz w:val="28"/>
          <w:szCs w:val="28"/>
        </w:rPr>
        <w:t>оборот общественного пита</w:t>
      </w:r>
      <w:r w:rsidR="001A0B9F" w:rsidRPr="000E1D24">
        <w:rPr>
          <w:rFonts w:ascii="Times New Roman" w:hAnsi="Times New Roman" w:cs="Times New Roman"/>
          <w:sz w:val="28"/>
          <w:szCs w:val="28"/>
        </w:rPr>
        <w:t xml:space="preserve">ния  соответственно составил </w:t>
      </w:r>
      <w:r w:rsidR="001B5353">
        <w:rPr>
          <w:rFonts w:ascii="Times New Roman" w:hAnsi="Times New Roman" w:cs="Times New Roman"/>
          <w:sz w:val="28"/>
          <w:szCs w:val="28"/>
        </w:rPr>
        <w:t>9,157</w:t>
      </w:r>
      <w:r w:rsidRPr="000E1D24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1B5353">
        <w:rPr>
          <w:rFonts w:ascii="Times New Roman" w:hAnsi="Times New Roman" w:cs="Times New Roman"/>
          <w:sz w:val="28"/>
          <w:szCs w:val="28"/>
        </w:rPr>
        <w:t xml:space="preserve"> (88</w:t>
      </w:r>
      <w:r w:rsidR="000040E2">
        <w:rPr>
          <w:rFonts w:ascii="Times New Roman" w:hAnsi="Times New Roman" w:cs="Times New Roman"/>
          <w:sz w:val="28"/>
          <w:szCs w:val="28"/>
        </w:rPr>
        <w:t>%</w:t>
      </w:r>
      <w:r w:rsidR="001B5353">
        <w:rPr>
          <w:rFonts w:ascii="Times New Roman" w:hAnsi="Times New Roman" w:cs="Times New Roman"/>
          <w:sz w:val="28"/>
          <w:szCs w:val="28"/>
        </w:rPr>
        <w:t xml:space="preserve"> к уровню прошлого года</w:t>
      </w:r>
      <w:r w:rsidR="000040E2">
        <w:rPr>
          <w:rFonts w:ascii="Times New Roman" w:hAnsi="Times New Roman" w:cs="Times New Roman"/>
          <w:sz w:val="28"/>
          <w:szCs w:val="28"/>
        </w:rPr>
        <w:t>).</w:t>
      </w:r>
    </w:p>
    <w:p w:rsidR="00F31BDB" w:rsidRPr="00C16914" w:rsidRDefault="00F31BDB" w:rsidP="00F31B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9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сегодняшний день в структуре розничной торговли насчитывается 234 стационарных торговых объекта, и 14 нестационарных торговых объектов: 7 киосков, 7 павильонов. Торговая площадь предприятий розничной торговли составляет более 17,85 тыс. кв. м, на 1 тыс. жителей приходится  768 кв. м. (утвержденный норматив обеспеченности торговыми площадями по Борисовскому району составляет 336 кв. м на 1 тыс. жителей). </w:t>
      </w:r>
    </w:p>
    <w:p w:rsidR="00F31BDB" w:rsidRDefault="00F31BDB" w:rsidP="000E1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BDB">
        <w:rPr>
          <w:rFonts w:ascii="Times New Roman" w:hAnsi="Times New Roman" w:cs="Times New Roman"/>
          <w:sz w:val="28"/>
          <w:szCs w:val="28"/>
        </w:rPr>
        <w:t xml:space="preserve">Продолжает динамично развиваться сеть общественного питания. На сегодняшний день количество предприятий общественного питания составляет  53 ед.,  из них 3 ресторана,  14 кафе, 2 бара,  23  столовых закрытого типа, 5 закусочных и 6 прочих объектов общественного питания с торговлей на вынос и с доставкой на дом. </w:t>
      </w:r>
    </w:p>
    <w:p w:rsidR="005B50CA" w:rsidRDefault="00242140" w:rsidP="000E1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D24">
        <w:rPr>
          <w:rFonts w:ascii="Times New Roman" w:hAnsi="Times New Roman" w:cs="Times New Roman"/>
          <w:sz w:val="28"/>
          <w:szCs w:val="28"/>
        </w:rPr>
        <w:t>Сохраняется интерес населения к потреблению платных услуг. В результате  объём реализации платных услу</w:t>
      </w:r>
      <w:r w:rsidR="001B5353">
        <w:rPr>
          <w:rFonts w:ascii="Times New Roman" w:hAnsi="Times New Roman" w:cs="Times New Roman"/>
          <w:sz w:val="28"/>
          <w:szCs w:val="28"/>
        </w:rPr>
        <w:t>г населению  в 1 полугодии</w:t>
      </w:r>
      <w:r w:rsidR="00F31BDB">
        <w:rPr>
          <w:rFonts w:ascii="Times New Roman" w:hAnsi="Times New Roman" w:cs="Times New Roman"/>
          <w:sz w:val="28"/>
          <w:szCs w:val="28"/>
        </w:rPr>
        <w:t xml:space="preserve"> 2024</w:t>
      </w:r>
      <w:r w:rsidRPr="000E1D24">
        <w:rPr>
          <w:rFonts w:ascii="Times New Roman" w:hAnsi="Times New Roman" w:cs="Times New Roman"/>
          <w:sz w:val="28"/>
          <w:szCs w:val="28"/>
        </w:rPr>
        <w:t xml:space="preserve"> года по д</w:t>
      </w:r>
      <w:r w:rsidR="001A0B9F" w:rsidRPr="000E1D24">
        <w:rPr>
          <w:rFonts w:ascii="Times New Roman" w:hAnsi="Times New Roman" w:cs="Times New Roman"/>
          <w:sz w:val="28"/>
          <w:szCs w:val="28"/>
        </w:rPr>
        <w:t>анным статистики сос</w:t>
      </w:r>
      <w:r w:rsidR="001B5353">
        <w:rPr>
          <w:rFonts w:ascii="Times New Roman" w:hAnsi="Times New Roman" w:cs="Times New Roman"/>
          <w:sz w:val="28"/>
          <w:szCs w:val="28"/>
        </w:rPr>
        <w:t>тавил 234,405</w:t>
      </w:r>
      <w:r w:rsidR="001A0B9F" w:rsidRPr="000E1D24">
        <w:rPr>
          <w:rFonts w:ascii="Times New Roman" w:hAnsi="Times New Roman" w:cs="Times New Roman"/>
          <w:sz w:val="28"/>
          <w:szCs w:val="28"/>
        </w:rPr>
        <w:t xml:space="preserve"> </w:t>
      </w:r>
      <w:r w:rsidRPr="000E1D24">
        <w:rPr>
          <w:rFonts w:ascii="Times New Roman" w:hAnsi="Times New Roman" w:cs="Times New Roman"/>
          <w:sz w:val="28"/>
          <w:szCs w:val="28"/>
        </w:rPr>
        <w:t>млн. ру</w:t>
      </w:r>
      <w:r w:rsidR="001B5353">
        <w:rPr>
          <w:rFonts w:ascii="Times New Roman" w:hAnsi="Times New Roman" w:cs="Times New Roman"/>
          <w:sz w:val="28"/>
          <w:szCs w:val="28"/>
        </w:rPr>
        <w:t>блей (97,1</w:t>
      </w:r>
      <w:r w:rsidR="002F368F" w:rsidRPr="000E1D24">
        <w:rPr>
          <w:rFonts w:ascii="Times New Roman" w:hAnsi="Times New Roman" w:cs="Times New Roman"/>
          <w:sz w:val="28"/>
          <w:szCs w:val="28"/>
        </w:rPr>
        <w:t>%</w:t>
      </w:r>
      <w:r w:rsidR="001B5353">
        <w:rPr>
          <w:rFonts w:ascii="Times New Roman" w:hAnsi="Times New Roman" w:cs="Times New Roman"/>
          <w:sz w:val="28"/>
          <w:szCs w:val="28"/>
        </w:rPr>
        <w:t xml:space="preserve"> к уровню прошлого года</w:t>
      </w:r>
      <w:r w:rsidR="002F368F" w:rsidRPr="000E1D24">
        <w:rPr>
          <w:rFonts w:ascii="Times New Roman" w:hAnsi="Times New Roman" w:cs="Times New Roman"/>
          <w:sz w:val="28"/>
          <w:szCs w:val="28"/>
        </w:rPr>
        <w:t>).</w:t>
      </w:r>
    </w:p>
    <w:p w:rsidR="001F102D" w:rsidRPr="000E1D24" w:rsidRDefault="001F102D" w:rsidP="000E1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140" w:rsidRDefault="00242140" w:rsidP="000E1D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D24">
        <w:rPr>
          <w:rFonts w:ascii="Times New Roman" w:hAnsi="Times New Roman" w:cs="Times New Roman"/>
          <w:b/>
          <w:sz w:val="28"/>
          <w:szCs w:val="28"/>
        </w:rPr>
        <w:t>Малое и среднее предпринимательство</w:t>
      </w:r>
    </w:p>
    <w:p w:rsidR="00A20376" w:rsidRPr="000E1D24" w:rsidRDefault="00A20376" w:rsidP="000E1D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02D" w:rsidRDefault="00242140" w:rsidP="001F102D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E1D24">
        <w:rPr>
          <w:rFonts w:ascii="Times New Roman" w:hAnsi="Times New Roman" w:cs="Times New Roman"/>
          <w:sz w:val="28"/>
          <w:szCs w:val="28"/>
        </w:rPr>
        <w:t>Количество субъектов малого и среднего  би</w:t>
      </w:r>
      <w:r w:rsidR="001F102D">
        <w:rPr>
          <w:rFonts w:ascii="Times New Roman" w:hAnsi="Times New Roman" w:cs="Times New Roman"/>
          <w:sz w:val="28"/>
          <w:szCs w:val="28"/>
        </w:rPr>
        <w:t xml:space="preserve">знеса в районе </w:t>
      </w:r>
      <w:r w:rsidR="0069287B">
        <w:rPr>
          <w:rFonts w:ascii="Times New Roman" w:hAnsi="Times New Roman" w:cs="Times New Roman"/>
          <w:sz w:val="28"/>
          <w:szCs w:val="28"/>
        </w:rPr>
        <w:t xml:space="preserve">на 1 </w:t>
      </w:r>
      <w:r w:rsidR="00A94F60">
        <w:rPr>
          <w:rFonts w:ascii="Times New Roman" w:hAnsi="Times New Roman" w:cs="Times New Roman"/>
          <w:sz w:val="28"/>
          <w:szCs w:val="28"/>
        </w:rPr>
        <w:t>июля</w:t>
      </w:r>
      <w:r w:rsidR="0069287B">
        <w:rPr>
          <w:rFonts w:ascii="Times New Roman" w:hAnsi="Times New Roman" w:cs="Times New Roman"/>
          <w:sz w:val="28"/>
          <w:szCs w:val="28"/>
        </w:rPr>
        <w:t xml:space="preserve"> </w:t>
      </w:r>
      <w:r w:rsidR="00A20376">
        <w:rPr>
          <w:rFonts w:ascii="Times New Roman" w:hAnsi="Times New Roman" w:cs="Times New Roman"/>
          <w:sz w:val="28"/>
          <w:szCs w:val="28"/>
        </w:rPr>
        <w:t>2024</w:t>
      </w:r>
      <w:r w:rsidR="002F368F" w:rsidRPr="000E1D24">
        <w:rPr>
          <w:rFonts w:ascii="Times New Roman" w:hAnsi="Times New Roman" w:cs="Times New Roman"/>
          <w:sz w:val="28"/>
          <w:szCs w:val="28"/>
        </w:rPr>
        <w:t xml:space="preserve"> по данным единого реестра субъектов малого и среднего предпринимательства  года с</w:t>
      </w:r>
      <w:r w:rsidR="00A94F60">
        <w:rPr>
          <w:rFonts w:ascii="Times New Roman" w:hAnsi="Times New Roman" w:cs="Times New Roman"/>
          <w:sz w:val="28"/>
          <w:szCs w:val="28"/>
        </w:rPr>
        <w:t>оставило 682</w:t>
      </w:r>
      <w:r w:rsidR="00D10293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A94F60">
        <w:rPr>
          <w:rFonts w:ascii="Times New Roman" w:hAnsi="Times New Roman" w:cs="Times New Roman"/>
          <w:sz w:val="28"/>
          <w:szCs w:val="28"/>
        </w:rPr>
        <w:t>ы, из них 86</w:t>
      </w:r>
      <w:r w:rsidRPr="000E1D24">
        <w:rPr>
          <w:rFonts w:ascii="Times New Roman" w:hAnsi="Times New Roman" w:cs="Times New Roman"/>
          <w:sz w:val="28"/>
          <w:szCs w:val="28"/>
        </w:rPr>
        <w:t xml:space="preserve"> – юридические лица, </w:t>
      </w:r>
      <w:r w:rsidR="00A94F60">
        <w:rPr>
          <w:rFonts w:ascii="Times New Roman" w:hAnsi="Times New Roman" w:cs="Times New Roman"/>
          <w:sz w:val="28"/>
          <w:szCs w:val="28"/>
        </w:rPr>
        <w:t>596</w:t>
      </w:r>
      <w:r w:rsidRPr="000E1D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E1D24">
        <w:rPr>
          <w:rFonts w:ascii="Times New Roman" w:hAnsi="Times New Roman" w:cs="Times New Roman"/>
          <w:sz w:val="28"/>
          <w:szCs w:val="28"/>
        </w:rPr>
        <w:t>– индивидуальные предприниматели.  Объём произведенной ими продукции, выполненных работ и ус</w:t>
      </w:r>
      <w:r w:rsidR="001F102D">
        <w:rPr>
          <w:rFonts w:ascii="Times New Roman" w:hAnsi="Times New Roman" w:cs="Times New Roman"/>
          <w:sz w:val="28"/>
          <w:szCs w:val="28"/>
        </w:rPr>
        <w:t>луг за  1</w:t>
      </w:r>
      <w:r w:rsidR="00A94F60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A20376">
        <w:rPr>
          <w:rFonts w:ascii="Times New Roman" w:hAnsi="Times New Roman" w:cs="Times New Roman"/>
          <w:sz w:val="28"/>
          <w:szCs w:val="28"/>
        </w:rPr>
        <w:t xml:space="preserve"> 2024</w:t>
      </w:r>
      <w:r w:rsidRPr="000E1D24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7743CB" w:rsidRPr="007743CB">
        <w:rPr>
          <w:rFonts w:ascii="Times New Roman" w:hAnsi="Times New Roman" w:cs="Times New Roman"/>
          <w:sz w:val="28"/>
          <w:szCs w:val="28"/>
        </w:rPr>
        <w:t>3750</w:t>
      </w:r>
      <w:r w:rsidR="005E4C05" w:rsidRPr="007743CB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1F102D" w:rsidRPr="007743CB">
        <w:rPr>
          <w:rFonts w:ascii="Times New Roman" w:hAnsi="Times New Roman" w:cs="Times New Roman"/>
          <w:sz w:val="28"/>
          <w:szCs w:val="28"/>
        </w:rPr>
        <w:t>.</w:t>
      </w:r>
      <w:r w:rsidR="001F102D" w:rsidRPr="001F102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1765D" w:rsidRDefault="001F102D" w:rsidP="001F102D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развития предпринимательства в районе созданы все необходимые условия. Со стороны администрации района оказывается посильная помощь в развитии малого и среднего предпринимательства: на официальном сайте администрации Борисовского района размещена вся необходимая информация для развития</w:t>
      </w:r>
      <w:r w:rsidR="00A20376">
        <w:rPr>
          <w:rFonts w:ascii="Times New Roman CYR" w:hAnsi="Times New Roman CYR" w:cs="Times New Roman CYR"/>
          <w:sz w:val="28"/>
          <w:szCs w:val="28"/>
        </w:rPr>
        <w:t xml:space="preserve"> и поддержки </w:t>
      </w:r>
      <w:r>
        <w:rPr>
          <w:rFonts w:ascii="Times New Roman CYR" w:hAnsi="Times New Roman CYR" w:cs="Times New Roman CYR"/>
          <w:sz w:val="28"/>
          <w:szCs w:val="28"/>
        </w:rPr>
        <w:t>предпринимательства</w:t>
      </w:r>
      <w:r w:rsidR="00193912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193912" w:rsidRPr="000E1D24" w:rsidRDefault="00193912" w:rsidP="001F1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140" w:rsidRDefault="00242140" w:rsidP="000E1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7EF">
        <w:rPr>
          <w:rFonts w:ascii="Times New Roman" w:hAnsi="Times New Roman" w:cs="Times New Roman"/>
          <w:b/>
          <w:sz w:val="28"/>
          <w:szCs w:val="28"/>
        </w:rPr>
        <w:t xml:space="preserve">Бюджет района </w:t>
      </w:r>
    </w:p>
    <w:p w:rsidR="00A20376" w:rsidRPr="006367EF" w:rsidRDefault="00A20376" w:rsidP="000E1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68F" w:rsidRPr="003128DB" w:rsidRDefault="00242140" w:rsidP="00312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E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A94F60">
        <w:rPr>
          <w:rFonts w:ascii="Times New Roman" w:hAnsi="Times New Roman" w:cs="Times New Roman"/>
          <w:sz w:val="28"/>
          <w:szCs w:val="28"/>
        </w:rPr>
        <w:t>Бюджет района за 1 полугодие</w:t>
      </w:r>
      <w:r w:rsidR="00A20376">
        <w:rPr>
          <w:rFonts w:ascii="Times New Roman" w:hAnsi="Times New Roman" w:cs="Times New Roman"/>
          <w:sz w:val="28"/>
          <w:szCs w:val="28"/>
        </w:rPr>
        <w:t xml:space="preserve"> 2024</w:t>
      </w:r>
      <w:r w:rsidR="002F368F" w:rsidRPr="006367EF">
        <w:rPr>
          <w:rFonts w:ascii="Times New Roman" w:hAnsi="Times New Roman" w:cs="Times New Roman"/>
          <w:sz w:val="28"/>
          <w:szCs w:val="28"/>
        </w:rPr>
        <w:t xml:space="preserve"> года по доходным источникам  исполнен в сумме  </w:t>
      </w:r>
      <w:r w:rsidR="00A94F60">
        <w:rPr>
          <w:rFonts w:ascii="Times New Roman" w:hAnsi="Times New Roman" w:cs="Times New Roman"/>
          <w:sz w:val="28"/>
          <w:szCs w:val="28"/>
        </w:rPr>
        <w:t>728,96  млн. рублей  или  50,2</w:t>
      </w:r>
      <w:r w:rsidR="002F368F" w:rsidRPr="003128DB">
        <w:rPr>
          <w:rFonts w:ascii="Times New Roman" w:hAnsi="Times New Roman" w:cs="Times New Roman"/>
          <w:sz w:val="28"/>
          <w:szCs w:val="28"/>
        </w:rPr>
        <w:t>%  к  годовому плану.</w:t>
      </w:r>
    </w:p>
    <w:p w:rsidR="002F368F" w:rsidRPr="003128DB" w:rsidRDefault="002F368F" w:rsidP="00312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8DB">
        <w:rPr>
          <w:rFonts w:ascii="Times New Roman" w:hAnsi="Times New Roman" w:cs="Times New Roman"/>
          <w:sz w:val="28"/>
          <w:szCs w:val="28"/>
        </w:rPr>
        <w:t xml:space="preserve">          По налоговым и неналоговым доходным источникам поступления в  районный бюджет составили </w:t>
      </w:r>
      <w:r w:rsidR="00FC58BD">
        <w:rPr>
          <w:rFonts w:ascii="Times New Roman" w:hAnsi="Times New Roman" w:cs="Times New Roman"/>
          <w:sz w:val="28"/>
          <w:szCs w:val="28"/>
        </w:rPr>
        <w:t>182,96</w:t>
      </w:r>
      <w:r w:rsidRPr="003128DB">
        <w:rPr>
          <w:rFonts w:ascii="Times New Roman" w:hAnsi="Times New Roman" w:cs="Times New Roman"/>
          <w:sz w:val="28"/>
          <w:szCs w:val="28"/>
        </w:rPr>
        <w:t xml:space="preserve"> млн. рублей при годовом  плановом задании </w:t>
      </w:r>
      <w:r w:rsidR="009B2194">
        <w:rPr>
          <w:rFonts w:ascii="Times New Roman" w:hAnsi="Times New Roman" w:cs="Times New Roman"/>
          <w:sz w:val="28"/>
          <w:szCs w:val="28"/>
        </w:rPr>
        <w:t>351,71</w:t>
      </w:r>
      <w:r w:rsidRPr="003128DB">
        <w:rPr>
          <w:rFonts w:ascii="Times New Roman" w:hAnsi="Times New Roman" w:cs="Times New Roman"/>
          <w:sz w:val="28"/>
          <w:szCs w:val="28"/>
        </w:rPr>
        <w:t xml:space="preserve">  млн. рублей </w:t>
      </w:r>
      <w:r w:rsidR="00FC58BD">
        <w:rPr>
          <w:rFonts w:ascii="Times New Roman" w:hAnsi="Times New Roman" w:cs="Times New Roman"/>
          <w:sz w:val="28"/>
          <w:szCs w:val="28"/>
        </w:rPr>
        <w:t xml:space="preserve"> или  исполнены на 52</w:t>
      </w:r>
      <w:r w:rsidRPr="003128DB">
        <w:rPr>
          <w:rFonts w:ascii="Times New Roman" w:hAnsi="Times New Roman" w:cs="Times New Roman"/>
          <w:sz w:val="28"/>
          <w:szCs w:val="28"/>
        </w:rPr>
        <w:t>%.</w:t>
      </w:r>
    </w:p>
    <w:p w:rsidR="002F368F" w:rsidRPr="003128DB" w:rsidRDefault="00FC58BD" w:rsidP="00312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январе-июне</w:t>
      </w:r>
      <w:r w:rsidR="002F368F" w:rsidRPr="003128DB">
        <w:rPr>
          <w:rFonts w:ascii="Times New Roman" w:hAnsi="Times New Roman" w:cs="Times New Roman"/>
          <w:sz w:val="28"/>
          <w:szCs w:val="28"/>
        </w:rPr>
        <w:t xml:space="preserve"> текущего года в районный бюджет  получено безвозмездных перечислений из бюджета субъекта Российской Федерации в сумме  </w:t>
      </w:r>
      <w:r>
        <w:rPr>
          <w:rFonts w:ascii="Times New Roman" w:hAnsi="Times New Roman" w:cs="Times New Roman"/>
          <w:sz w:val="28"/>
          <w:szCs w:val="28"/>
        </w:rPr>
        <w:t>545,99</w:t>
      </w:r>
      <w:r w:rsidR="002F368F" w:rsidRPr="003128DB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242140" w:rsidRPr="003128DB" w:rsidRDefault="002F368F" w:rsidP="00312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8DB">
        <w:rPr>
          <w:rFonts w:ascii="Times New Roman" w:hAnsi="Times New Roman" w:cs="Times New Roman"/>
          <w:sz w:val="28"/>
          <w:szCs w:val="28"/>
        </w:rPr>
        <w:t>Расходная часть бюджета района за и</w:t>
      </w:r>
      <w:r w:rsidR="00FC58BD">
        <w:rPr>
          <w:rFonts w:ascii="Times New Roman" w:hAnsi="Times New Roman" w:cs="Times New Roman"/>
          <w:sz w:val="28"/>
          <w:szCs w:val="28"/>
        </w:rPr>
        <w:t>стекший период исполнена на 48,4</w:t>
      </w:r>
      <w:r w:rsidRPr="003128DB">
        <w:rPr>
          <w:rFonts w:ascii="Times New Roman" w:hAnsi="Times New Roman" w:cs="Times New Roman"/>
          <w:sz w:val="28"/>
          <w:szCs w:val="28"/>
        </w:rPr>
        <w:t xml:space="preserve">% (план </w:t>
      </w:r>
      <w:r w:rsidR="00FC58BD">
        <w:rPr>
          <w:rFonts w:ascii="Times New Roman" w:hAnsi="Times New Roman" w:cs="Times New Roman"/>
          <w:sz w:val="28"/>
          <w:szCs w:val="28"/>
        </w:rPr>
        <w:t>1544,37</w:t>
      </w:r>
      <w:r w:rsidRPr="003128DB">
        <w:rPr>
          <w:rFonts w:ascii="Times New Roman" w:hAnsi="Times New Roman" w:cs="Times New Roman"/>
          <w:sz w:val="28"/>
          <w:szCs w:val="28"/>
        </w:rPr>
        <w:t xml:space="preserve"> млн. рублей, факт –</w:t>
      </w:r>
      <w:r w:rsidR="00FC58BD">
        <w:rPr>
          <w:rFonts w:ascii="Times New Roman" w:hAnsi="Times New Roman" w:cs="Times New Roman"/>
          <w:sz w:val="28"/>
          <w:szCs w:val="28"/>
        </w:rPr>
        <w:t>747,095</w:t>
      </w:r>
      <w:r w:rsidR="006A6305" w:rsidRPr="003128DB">
        <w:rPr>
          <w:rFonts w:ascii="Times New Roman" w:hAnsi="Times New Roman" w:cs="Times New Roman"/>
          <w:sz w:val="28"/>
          <w:szCs w:val="28"/>
        </w:rPr>
        <w:t xml:space="preserve"> </w:t>
      </w:r>
      <w:r w:rsidRPr="003128DB">
        <w:rPr>
          <w:rFonts w:ascii="Times New Roman" w:hAnsi="Times New Roman" w:cs="Times New Roman"/>
          <w:sz w:val="28"/>
          <w:szCs w:val="28"/>
        </w:rPr>
        <w:t xml:space="preserve">млн. рублей). </w:t>
      </w:r>
    </w:p>
    <w:p w:rsidR="001F102D" w:rsidRDefault="001F102D" w:rsidP="00312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58BD" w:rsidRDefault="00FC58BD" w:rsidP="00312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58BD" w:rsidRDefault="00FC58BD" w:rsidP="00312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58BD" w:rsidRPr="003128DB" w:rsidRDefault="00FC58BD" w:rsidP="003128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140" w:rsidRDefault="00242140" w:rsidP="003128D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8DB">
        <w:rPr>
          <w:rFonts w:ascii="Times New Roman" w:hAnsi="Times New Roman" w:cs="Times New Roman"/>
          <w:b/>
          <w:sz w:val="28"/>
          <w:szCs w:val="28"/>
        </w:rPr>
        <w:lastRenderedPageBreak/>
        <w:t>Уровень жизни населения</w:t>
      </w:r>
    </w:p>
    <w:p w:rsidR="009B2194" w:rsidRPr="003128DB" w:rsidRDefault="009B2194" w:rsidP="003128D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1F5" w:rsidRDefault="0000771E" w:rsidP="004101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статистики п</w:t>
      </w:r>
      <w:r w:rsidR="00D96D8F">
        <w:rPr>
          <w:rFonts w:ascii="Times New Roman" w:hAnsi="Times New Roman" w:cs="Times New Roman"/>
          <w:sz w:val="28"/>
          <w:szCs w:val="28"/>
        </w:rPr>
        <w:t xml:space="preserve">редварительная численность </w:t>
      </w:r>
      <w:r w:rsidR="004101F5">
        <w:rPr>
          <w:rFonts w:ascii="Times New Roman" w:hAnsi="Times New Roman" w:cs="Times New Roman"/>
          <w:sz w:val="28"/>
          <w:szCs w:val="28"/>
        </w:rPr>
        <w:t>населения</w:t>
      </w:r>
      <w:r w:rsidR="00D96D8F">
        <w:rPr>
          <w:rFonts w:ascii="Times New Roman" w:hAnsi="Times New Roman" w:cs="Times New Roman"/>
          <w:sz w:val="28"/>
          <w:szCs w:val="28"/>
        </w:rPr>
        <w:t xml:space="preserve"> Борисовского района</w:t>
      </w:r>
      <w:r w:rsidR="004101F5">
        <w:rPr>
          <w:rFonts w:ascii="Times New Roman" w:hAnsi="Times New Roman" w:cs="Times New Roman"/>
          <w:sz w:val="28"/>
          <w:szCs w:val="28"/>
        </w:rPr>
        <w:t xml:space="preserve"> на 1 января 202</w:t>
      </w:r>
      <w:r w:rsidR="00FC58BD">
        <w:rPr>
          <w:rFonts w:ascii="Times New Roman" w:hAnsi="Times New Roman" w:cs="Times New Roman"/>
          <w:sz w:val="28"/>
          <w:szCs w:val="28"/>
        </w:rPr>
        <w:t>4 года составляет 22875 человек, из них городское население – 12047 человек, сельское население – 10828 человек. За январь-май</w:t>
      </w:r>
      <w:r w:rsidR="00D96D8F">
        <w:rPr>
          <w:rFonts w:ascii="Times New Roman" w:hAnsi="Times New Roman" w:cs="Times New Roman"/>
          <w:sz w:val="28"/>
          <w:szCs w:val="28"/>
        </w:rPr>
        <w:t xml:space="preserve"> 2024</w:t>
      </w:r>
      <w:r w:rsidR="004101F5" w:rsidRPr="00242140">
        <w:rPr>
          <w:rFonts w:ascii="Times New Roman" w:hAnsi="Times New Roman" w:cs="Times New Roman"/>
          <w:sz w:val="28"/>
          <w:szCs w:val="28"/>
        </w:rPr>
        <w:t xml:space="preserve"> года (по</w:t>
      </w:r>
      <w:r w:rsidR="004101F5">
        <w:rPr>
          <w:rFonts w:ascii="Times New Roman" w:hAnsi="Times New Roman" w:cs="Times New Roman"/>
          <w:sz w:val="28"/>
          <w:szCs w:val="28"/>
        </w:rPr>
        <w:t xml:space="preserve"> дан</w:t>
      </w:r>
      <w:r w:rsidR="00FC58BD">
        <w:rPr>
          <w:rFonts w:ascii="Times New Roman" w:hAnsi="Times New Roman" w:cs="Times New Roman"/>
          <w:sz w:val="28"/>
          <w:szCs w:val="28"/>
        </w:rPr>
        <w:t>ным статистики) родилось - 63 человека,  умерло - 179</w:t>
      </w:r>
      <w:r w:rsidR="004101F5">
        <w:rPr>
          <w:rFonts w:ascii="Times New Roman" w:hAnsi="Times New Roman" w:cs="Times New Roman"/>
          <w:sz w:val="28"/>
          <w:szCs w:val="28"/>
        </w:rPr>
        <w:t xml:space="preserve"> чел</w:t>
      </w:r>
      <w:r w:rsidR="00D96D8F">
        <w:rPr>
          <w:rFonts w:ascii="Times New Roman" w:hAnsi="Times New Roman" w:cs="Times New Roman"/>
          <w:sz w:val="28"/>
          <w:szCs w:val="28"/>
        </w:rPr>
        <w:t>овека</w:t>
      </w:r>
      <w:r w:rsidR="004101F5" w:rsidRPr="006138B5">
        <w:rPr>
          <w:rFonts w:ascii="Times New Roman" w:hAnsi="Times New Roman" w:cs="Times New Roman"/>
          <w:sz w:val="28"/>
          <w:szCs w:val="28"/>
        </w:rPr>
        <w:t xml:space="preserve">. Число </w:t>
      </w:r>
      <w:proofErr w:type="gramStart"/>
      <w:r w:rsidR="004101F5" w:rsidRPr="006138B5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="004101F5" w:rsidRPr="006138B5">
        <w:rPr>
          <w:rFonts w:ascii="Times New Roman" w:hAnsi="Times New Roman" w:cs="Times New Roman"/>
          <w:sz w:val="28"/>
          <w:szCs w:val="28"/>
        </w:rPr>
        <w:t xml:space="preserve"> превышает чи</w:t>
      </w:r>
      <w:r w:rsidR="004101F5">
        <w:rPr>
          <w:rFonts w:ascii="Times New Roman" w:hAnsi="Times New Roman" w:cs="Times New Roman"/>
          <w:sz w:val="28"/>
          <w:szCs w:val="28"/>
        </w:rPr>
        <w:t xml:space="preserve">сло родившихся </w:t>
      </w:r>
      <w:r w:rsidR="00FC58BD">
        <w:rPr>
          <w:rFonts w:ascii="Times New Roman" w:hAnsi="Times New Roman" w:cs="Times New Roman"/>
          <w:sz w:val="28"/>
          <w:szCs w:val="28"/>
        </w:rPr>
        <w:t>почти  в 3</w:t>
      </w:r>
      <w:r w:rsidR="004101F5" w:rsidRPr="006138B5">
        <w:rPr>
          <w:rFonts w:ascii="Times New Roman" w:hAnsi="Times New Roman" w:cs="Times New Roman"/>
          <w:sz w:val="28"/>
          <w:szCs w:val="28"/>
        </w:rPr>
        <w:t xml:space="preserve"> раза. </w:t>
      </w:r>
      <w:r w:rsidR="00F76853">
        <w:rPr>
          <w:rFonts w:ascii="Times New Roman" w:hAnsi="Times New Roman" w:cs="Times New Roman"/>
          <w:sz w:val="28"/>
          <w:szCs w:val="28"/>
        </w:rPr>
        <w:t>Естественная убыль составила 116</w:t>
      </w:r>
      <w:r w:rsidR="004101F5" w:rsidRPr="006138B5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410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EE5" w:rsidRDefault="00242140" w:rsidP="007036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678">
        <w:rPr>
          <w:rFonts w:ascii="Times New Roman" w:hAnsi="Times New Roman" w:cs="Times New Roman"/>
          <w:sz w:val="28"/>
          <w:szCs w:val="28"/>
        </w:rPr>
        <w:t>Среднемесячная номинальная заработная плата, начисленная работникам по крупным и средним пр</w:t>
      </w:r>
      <w:r w:rsidR="00914189" w:rsidRPr="00703678">
        <w:rPr>
          <w:rFonts w:ascii="Times New Roman" w:hAnsi="Times New Roman" w:cs="Times New Roman"/>
          <w:sz w:val="28"/>
          <w:szCs w:val="28"/>
        </w:rPr>
        <w:t>едп</w:t>
      </w:r>
      <w:r w:rsidR="00A341EF">
        <w:rPr>
          <w:rFonts w:ascii="Times New Roman" w:hAnsi="Times New Roman" w:cs="Times New Roman"/>
          <w:sz w:val="28"/>
          <w:szCs w:val="28"/>
        </w:rPr>
        <w:t>риятиям за январь – май</w:t>
      </w:r>
      <w:r w:rsidR="004101F5">
        <w:rPr>
          <w:rFonts w:ascii="Times New Roman" w:hAnsi="Times New Roman" w:cs="Times New Roman"/>
          <w:sz w:val="28"/>
          <w:szCs w:val="28"/>
        </w:rPr>
        <w:t xml:space="preserve"> 2024</w:t>
      </w:r>
      <w:r w:rsidR="00504DC5" w:rsidRPr="00703678">
        <w:rPr>
          <w:rFonts w:ascii="Times New Roman" w:hAnsi="Times New Roman" w:cs="Times New Roman"/>
          <w:sz w:val="28"/>
          <w:szCs w:val="28"/>
        </w:rPr>
        <w:t xml:space="preserve"> </w:t>
      </w:r>
      <w:r w:rsidR="00914189" w:rsidRPr="00703678">
        <w:rPr>
          <w:rFonts w:ascii="Times New Roman" w:hAnsi="Times New Roman" w:cs="Times New Roman"/>
          <w:sz w:val="28"/>
          <w:szCs w:val="28"/>
        </w:rPr>
        <w:t xml:space="preserve">года составила </w:t>
      </w:r>
      <w:r w:rsidR="00A341EF">
        <w:rPr>
          <w:rFonts w:ascii="Times New Roman" w:hAnsi="Times New Roman" w:cs="Times New Roman"/>
          <w:sz w:val="28"/>
          <w:szCs w:val="28"/>
        </w:rPr>
        <w:t>56988,0</w:t>
      </w:r>
      <w:r w:rsidR="00254622" w:rsidRPr="00703678">
        <w:rPr>
          <w:rFonts w:ascii="Times New Roman" w:hAnsi="Times New Roman" w:cs="Times New Roman"/>
          <w:sz w:val="28"/>
          <w:szCs w:val="28"/>
        </w:rPr>
        <w:t xml:space="preserve"> </w:t>
      </w:r>
      <w:r w:rsidRPr="00703678">
        <w:rPr>
          <w:rFonts w:ascii="Times New Roman" w:hAnsi="Times New Roman" w:cs="Times New Roman"/>
          <w:sz w:val="28"/>
          <w:szCs w:val="28"/>
        </w:rPr>
        <w:t>рублей</w:t>
      </w:r>
      <w:r w:rsidR="00605D7C" w:rsidRPr="00703678">
        <w:rPr>
          <w:rFonts w:ascii="Times New Roman" w:hAnsi="Times New Roman" w:cs="Times New Roman"/>
          <w:sz w:val="28"/>
          <w:szCs w:val="28"/>
        </w:rPr>
        <w:t xml:space="preserve">, </w:t>
      </w:r>
      <w:r w:rsidR="009D5EC8" w:rsidRPr="00703678">
        <w:rPr>
          <w:rFonts w:ascii="Times New Roman" w:hAnsi="Times New Roman" w:cs="Times New Roman"/>
          <w:sz w:val="28"/>
          <w:szCs w:val="28"/>
        </w:rPr>
        <w:t xml:space="preserve">темп роста </w:t>
      </w:r>
      <w:r w:rsidR="00A341EF">
        <w:rPr>
          <w:rFonts w:ascii="Times New Roman" w:hAnsi="Times New Roman" w:cs="Times New Roman"/>
          <w:sz w:val="28"/>
          <w:szCs w:val="28"/>
        </w:rPr>
        <w:t>120,8</w:t>
      </w:r>
      <w:r w:rsidR="00605D7C" w:rsidRPr="00703678">
        <w:rPr>
          <w:rFonts w:ascii="Times New Roman" w:hAnsi="Times New Roman" w:cs="Times New Roman"/>
          <w:sz w:val="28"/>
          <w:szCs w:val="28"/>
        </w:rPr>
        <w:t>%</w:t>
      </w:r>
      <w:r w:rsidRPr="00703678">
        <w:rPr>
          <w:rFonts w:ascii="Times New Roman" w:hAnsi="Times New Roman" w:cs="Times New Roman"/>
          <w:sz w:val="28"/>
          <w:szCs w:val="28"/>
        </w:rPr>
        <w:t>.</w:t>
      </w:r>
    </w:p>
    <w:p w:rsidR="00D96D8F" w:rsidRPr="00725E99" w:rsidRDefault="00D96D8F" w:rsidP="00D96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пенсионеров в Борисовс</w:t>
      </w:r>
      <w:r w:rsidR="00A341EF">
        <w:rPr>
          <w:rFonts w:ascii="Times New Roman" w:hAnsi="Times New Roman" w:cs="Times New Roman"/>
          <w:sz w:val="28"/>
          <w:szCs w:val="28"/>
        </w:rPr>
        <w:t>ком районе по состоянию на 01.07.2024 года  - 8542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341EF">
        <w:rPr>
          <w:rFonts w:ascii="Times New Roman" w:hAnsi="Times New Roman" w:cs="Times New Roman"/>
          <w:sz w:val="28"/>
          <w:szCs w:val="28"/>
        </w:rPr>
        <w:t xml:space="preserve">а, в </w:t>
      </w:r>
      <w:proofErr w:type="spellStart"/>
      <w:r w:rsidR="00A341E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A341EF">
        <w:rPr>
          <w:rFonts w:ascii="Times New Roman" w:hAnsi="Times New Roman" w:cs="Times New Roman"/>
          <w:sz w:val="28"/>
          <w:szCs w:val="28"/>
        </w:rPr>
        <w:t>. работающих - 1480</w:t>
      </w:r>
      <w:r>
        <w:rPr>
          <w:rFonts w:ascii="Times New Roman" w:hAnsi="Times New Roman" w:cs="Times New Roman"/>
          <w:sz w:val="28"/>
          <w:szCs w:val="28"/>
        </w:rPr>
        <w:t xml:space="preserve"> человек. Средний размер пенсии по Борисовскому району по состоянию на 01.0</w:t>
      </w:r>
      <w:r w:rsidR="00A341EF">
        <w:rPr>
          <w:rFonts w:ascii="Times New Roman" w:hAnsi="Times New Roman" w:cs="Times New Roman"/>
          <w:sz w:val="28"/>
          <w:szCs w:val="28"/>
        </w:rPr>
        <w:t>7.2024 года – 19415,40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A341EF">
        <w:rPr>
          <w:rFonts w:ascii="Times New Roman" w:hAnsi="Times New Roman" w:cs="Times New Roman"/>
          <w:sz w:val="28"/>
          <w:szCs w:val="28"/>
        </w:rPr>
        <w:t>, что больше на 1352,78</w:t>
      </w:r>
      <w:r w:rsidR="000168EB">
        <w:rPr>
          <w:rFonts w:ascii="Times New Roman" w:hAnsi="Times New Roman" w:cs="Times New Roman"/>
          <w:sz w:val="28"/>
          <w:szCs w:val="28"/>
        </w:rPr>
        <w:t xml:space="preserve"> руб. по отношению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341EF">
        <w:rPr>
          <w:rFonts w:ascii="Times New Roman" w:hAnsi="Times New Roman" w:cs="Times New Roman"/>
          <w:sz w:val="28"/>
          <w:szCs w:val="28"/>
        </w:rPr>
        <w:t xml:space="preserve">аналогичному периоду </w:t>
      </w:r>
      <w:r>
        <w:rPr>
          <w:rFonts w:ascii="Times New Roman" w:hAnsi="Times New Roman" w:cs="Times New Roman"/>
          <w:sz w:val="28"/>
          <w:szCs w:val="28"/>
        </w:rPr>
        <w:t>прошлого</w:t>
      </w:r>
      <w:r w:rsidR="000168E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3678" w:rsidRPr="00703678" w:rsidRDefault="00703678" w:rsidP="00703678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678">
        <w:rPr>
          <w:rFonts w:ascii="Times New Roman" w:hAnsi="Times New Roman" w:cs="Times New Roman"/>
          <w:sz w:val="28"/>
          <w:szCs w:val="28"/>
        </w:rPr>
        <w:t>На территории Борисовского рай</w:t>
      </w:r>
      <w:r w:rsidR="009837D3">
        <w:rPr>
          <w:rFonts w:ascii="Times New Roman" w:hAnsi="Times New Roman" w:cs="Times New Roman"/>
          <w:sz w:val="28"/>
          <w:szCs w:val="28"/>
        </w:rPr>
        <w:t>она проживает 1 участник ВОВ, 23</w:t>
      </w:r>
      <w:r w:rsidRPr="00703678">
        <w:rPr>
          <w:rFonts w:ascii="Times New Roman" w:hAnsi="Times New Roman" w:cs="Times New Roman"/>
          <w:sz w:val="28"/>
          <w:szCs w:val="28"/>
        </w:rPr>
        <w:t xml:space="preserve"> вдовы погибш</w:t>
      </w:r>
      <w:r w:rsidR="009837D3">
        <w:rPr>
          <w:rFonts w:ascii="Times New Roman" w:hAnsi="Times New Roman" w:cs="Times New Roman"/>
          <w:sz w:val="28"/>
          <w:szCs w:val="28"/>
        </w:rPr>
        <w:t>их, умерших военнослужащих, 1554</w:t>
      </w:r>
      <w:r w:rsidR="00E57EC0">
        <w:rPr>
          <w:rFonts w:ascii="Times New Roman" w:hAnsi="Times New Roman" w:cs="Times New Roman"/>
          <w:sz w:val="28"/>
          <w:szCs w:val="28"/>
        </w:rPr>
        <w:t xml:space="preserve"> </w:t>
      </w:r>
      <w:r w:rsidRPr="00703678">
        <w:rPr>
          <w:rFonts w:ascii="Times New Roman" w:hAnsi="Times New Roman" w:cs="Times New Roman"/>
          <w:sz w:val="28"/>
          <w:szCs w:val="28"/>
        </w:rPr>
        <w:t>ветеранов труда, инвалидов общего заболеван</w:t>
      </w:r>
      <w:r w:rsidR="00E57EC0">
        <w:rPr>
          <w:rFonts w:ascii="Times New Roman" w:hAnsi="Times New Roman" w:cs="Times New Roman"/>
          <w:sz w:val="28"/>
          <w:szCs w:val="28"/>
        </w:rPr>
        <w:t>ия и с детства вс</w:t>
      </w:r>
      <w:r w:rsidR="009837D3">
        <w:rPr>
          <w:rFonts w:ascii="Times New Roman" w:hAnsi="Times New Roman" w:cs="Times New Roman"/>
          <w:sz w:val="28"/>
          <w:szCs w:val="28"/>
        </w:rPr>
        <w:t>ех групп – 2772</w:t>
      </w:r>
      <w:r w:rsidR="00E57EC0">
        <w:rPr>
          <w:rFonts w:ascii="Times New Roman" w:hAnsi="Times New Roman" w:cs="Times New Roman"/>
          <w:sz w:val="28"/>
          <w:szCs w:val="28"/>
        </w:rPr>
        <w:t xml:space="preserve"> </w:t>
      </w:r>
      <w:r w:rsidRPr="00703678">
        <w:rPr>
          <w:rFonts w:ascii="Times New Roman" w:hAnsi="Times New Roman" w:cs="Times New Roman"/>
          <w:sz w:val="28"/>
          <w:szCs w:val="28"/>
        </w:rPr>
        <w:t>человек,</w:t>
      </w:r>
      <w:r w:rsidR="00E57EC0">
        <w:rPr>
          <w:rFonts w:ascii="Times New Roman" w:hAnsi="Times New Roman" w:cs="Times New Roman"/>
          <w:sz w:val="28"/>
          <w:szCs w:val="28"/>
        </w:rPr>
        <w:t xml:space="preserve"> несовершеннолетних узников -1 </w:t>
      </w:r>
      <w:r w:rsidRPr="00703678">
        <w:rPr>
          <w:rFonts w:ascii="Times New Roman" w:hAnsi="Times New Roman" w:cs="Times New Roman"/>
          <w:sz w:val="28"/>
          <w:szCs w:val="28"/>
        </w:rPr>
        <w:t>человек, реабилитированных и пострадавши</w:t>
      </w:r>
      <w:r w:rsidR="009837D3">
        <w:rPr>
          <w:rFonts w:ascii="Times New Roman" w:hAnsi="Times New Roman" w:cs="Times New Roman"/>
          <w:sz w:val="28"/>
          <w:szCs w:val="28"/>
        </w:rPr>
        <w:t>х от политических репрессий – 18</w:t>
      </w:r>
      <w:r w:rsidR="009231EA">
        <w:rPr>
          <w:rFonts w:ascii="Times New Roman" w:hAnsi="Times New Roman" w:cs="Times New Roman"/>
          <w:sz w:val="28"/>
          <w:szCs w:val="28"/>
        </w:rPr>
        <w:t xml:space="preserve"> человека, 375</w:t>
      </w:r>
      <w:r w:rsidRPr="00703678">
        <w:rPr>
          <w:rFonts w:ascii="Times New Roman" w:hAnsi="Times New Roman" w:cs="Times New Roman"/>
          <w:sz w:val="28"/>
          <w:szCs w:val="28"/>
        </w:rPr>
        <w:t xml:space="preserve"> – ветеранов боевых действий,</w:t>
      </w:r>
      <w:r w:rsidR="00E57EC0">
        <w:rPr>
          <w:rFonts w:ascii="Times New Roman" w:hAnsi="Times New Roman" w:cs="Times New Roman"/>
          <w:sz w:val="28"/>
          <w:szCs w:val="28"/>
        </w:rPr>
        <w:t xml:space="preserve"> </w:t>
      </w:r>
      <w:r w:rsidR="009231EA">
        <w:rPr>
          <w:rFonts w:ascii="Times New Roman" w:hAnsi="Times New Roman" w:cs="Times New Roman"/>
          <w:sz w:val="28"/>
          <w:szCs w:val="28"/>
        </w:rPr>
        <w:t>65 - мобилизованных граждан, 140</w:t>
      </w:r>
      <w:r w:rsidR="00E57EC0">
        <w:rPr>
          <w:rFonts w:ascii="Times New Roman" w:hAnsi="Times New Roman" w:cs="Times New Roman"/>
          <w:sz w:val="28"/>
          <w:szCs w:val="28"/>
        </w:rPr>
        <w:t xml:space="preserve"> </w:t>
      </w:r>
      <w:r w:rsidR="009231EA">
        <w:rPr>
          <w:rFonts w:ascii="Times New Roman" w:hAnsi="Times New Roman" w:cs="Times New Roman"/>
          <w:sz w:val="28"/>
          <w:szCs w:val="28"/>
        </w:rPr>
        <w:t>– заключивших контракт (СВО), 29</w:t>
      </w:r>
      <w:r w:rsidR="00E57EC0">
        <w:rPr>
          <w:rFonts w:ascii="Times New Roman" w:hAnsi="Times New Roman" w:cs="Times New Roman"/>
          <w:sz w:val="28"/>
          <w:szCs w:val="28"/>
        </w:rPr>
        <w:t xml:space="preserve"> семей погибших участ</w:t>
      </w:r>
      <w:r w:rsidR="009231EA">
        <w:rPr>
          <w:rFonts w:ascii="Times New Roman" w:hAnsi="Times New Roman" w:cs="Times New Roman"/>
          <w:sz w:val="28"/>
          <w:szCs w:val="28"/>
        </w:rPr>
        <w:t>ников СВО.</w:t>
      </w:r>
      <w:proofErr w:type="gramEnd"/>
      <w:r w:rsidR="009231EA">
        <w:rPr>
          <w:rFonts w:ascii="Times New Roman" w:hAnsi="Times New Roman" w:cs="Times New Roman"/>
          <w:sz w:val="28"/>
          <w:szCs w:val="28"/>
        </w:rPr>
        <w:t xml:space="preserve">  За отчетный период 13 </w:t>
      </w:r>
      <w:r w:rsidRPr="00703678">
        <w:rPr>
          <w:rFonts w:ascii="Times New Roman" w:hAnsi="Times New Roman" w:cs="Times New Roman"/>
          <w:sz w:val="28"/>
          <w:szCs w:val="28"/>
        </w:rPr>
        <w:t>гражданам  Борисовского района присвоено  звани</w:t>
      </w:r>
      <w:r w:rsidR="009231EA">
        <w:rPr>
          <w:rFonts w:ascii="Times New Roman" w:hAnsi="Times New Roman" w:cs="Times New Roman"/>
          <w:sz w:val="28"/>
          <w:szCs w:val="28"/>
        </w:rPr>
        <w:t>е «Ветеран труда». Реализовано 10 билетов</w:t>
      </w:r>
      <w:r w:rsidRPr="00703678">
        <w:rPr>
          <w:rFonts w:ascii="Times New Roman" w:hAnsi="Times New Roman" w:cs="Times New Roman"/>
          <w:sz w:val="28"/>
          <w:szCs w:val="28"/>
        </w:rPr>
        <w:t xml:space="preserve"> на проезд ЖД транспортом. </w:t>
      </w:r>
    </w:p>
    <w:p w:rsidR="00703678" w:rsidRDefault="00703678" w:rsidP="00703678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78">
        <w:rPr>
          <w:rFonts w:ascii="Times New Roman" w:hAnsi="Times New Roman" w:cs="Times New Roman"/>
          <w:sz w:val="28"/>
          <w:szCs w:val="28"/>
        </w:rPr>
        <w:t>Всего за отчетный период  на предоставление мер социальной поддержки граждан, в виде социальных выплат, за счет областного и федерального  бюджетов выделен</w:t>
      </w:r>
      <w:r w:rsidR="009231EA">
        <w:rPr>
          <w:rFonts w:ascii="Times New Roman" w:hAnsi="Times New Roman" w:cs="Times New Roman"/>
          <w:sz w:val="28"/>
          <w:szCs w:val="28"/>
        </w:rPr>
        <w:t>ы денежные средства в сумме 45</w:t>
      </w:r>
      <w:r w:rsidR="00E57EC0">
        <w:rPr>
          <w:rFonts w:ascii="Times New Roman" w:hAnsi="Times New Roman" w:cs="Times New Roman"/>
          <w:sz w:val="28"/>
          <w:szCs w:val="28"/>
        </w:rPr>
        <w:t>,8</w:t>
      </w:r>
      <w:r w:rsidRPr="00703678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703678" w:rsidRPr="00703678" w:rsidRDefault="00703678" w:rsidP="006872D9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3128DB" w:rsidRPr="00703678">
        <w:rPr>
          <w:rFonts w:ascii="Times New Roman" w:hAnsi="Times New Roman" w:cs="Times New Roman"/>
          <w:sz w:val="28"/>
          <w:szCs w:val="28"/>
        </w:rPr>
        <w:t xml:space="preserve"> целью оказания помощи престарелым гражданам в районе действует отделение социальной помощ</w:t>
      </w:r>
      <w:r w:rsidR="009231EA">
        <w:rPr>
          <w:rFonts w:ascii="Times New Roman" w:hAnsi="Times New Roman" w:cs="Times New Roman"/>
          <w:sz w:val="28"/>
          <w:szCs w:val="28"/>
        </w:rPr>
        <w:t>и на дому, в котором работает 45</w:t>
      </w:r>
      <w:r w:rsidR="00E57EC0">
        <w:rPr>
          <w:rFonts w:ascii="Times New Roman" w:hAnsi="Times New Roman" w:cs="Times New Roman"/>
          <w:sz w:val="28"/>
          <w:szCs w:val="28"/>
        </w:rPr>
        <w:t xml:space="preserve"> социальных работника</w:t>
      </w:r>
      <w:r w:rsidR="003128DB" w:rsidRPr="00703678">
        <w:rPr>
          <w:rFonts w:ascii="Times New Roman" w:hAnsi="Times New Roman" w:cs="Times New Roman"/>
          <w:sz w:val="28"/>
          <w:szCs w:val="28"/>
        </w:rPr>
        <w:t xml:space="preserve">, обслуживающие </w:t>
      </w:r>
      <w:r w:rsidR="009231EA">
        <w:rPr>
          <w:rFonts w:ascii="Times New Roman" w:hAnsi="Times New Roman" w:cs="Times New Roman"/>
          <w:sz w:val="28"/>
          <w:szCs w:val="28"/>
        </w:rPr>
        <w:t>321</w:t>
      </w:r>
      <w:r w:rsidR="003128DB" w:rsidRPr="00703678">
        <w:rPr>
          <w:rFonts w:ascii="Times New Roman" w:hAnsi="Times New Roman" w:cs="Times New Roman"/>
          <w:sz w:val="28"/>
          <w:szCs w:val="28"/>
        </w:rPr>
        <w:t xml:space="preserve"> одиноких престарелых граждан и инвалидов. </w:t>
      </w:r>
      <w:proofErr w:type="gramEnd"/>
    </w:p>
    <w:p w:rsidR="00703678" w:rsidRPr="00703678" w:rsidRDefault="00703678" w:rsidP="006872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678">
        <w:rPr>
          <w:rFonts w:ascii="Times New Roman" w:eastAsia="Calibri" w:hAnsi="Times New Roman" w:cs="Times New Roman"/>
          <w:sz w:val="28"/>
          <w:szCs w:val="28"/>
        </w:rPr>
        <w:t>С января 2023 года в  рамках федерального проекта «Старшее поколение» национального проекта «Демография» и реализации пилотного проекта</w:t>
      </w:r>
      <w:r w:rsidR="00E57EC0">
        <w:rPr>
          <w:rFonts w:ascii="Times New Roman" w:eastAsia="Calibri" w:hAnsi="Times New Roman" w:cs="Times New Roman"/>
          <w:sz w:val="28"/>
          <w:szCs w:val="28"/>
        </w:rPr>
        <w:t xml:space="preserve"> в комплексном центре внедрена</w:t>
      </w:r>
      <w:r w:rsidRPr="00703678">
        <w:rPr>
          <w:rFonts w:ascii="Times New Roman" w:eastAsia="Calibri" w:hAnsi="Times New Roman" w:cs="Times New Roman"/>
          <w:sz w:val="28"/>
          <w:szCs w:val="28"/>
        </w:rPr>
        <w:t xml:space="preserve"> система долговременного ухода за гражданами пожилого возраста и инвалидами, нуждающимися в уходе. </w:t>
      </w:r>
    </w:p>
    <w:p w:rsidR="00703678" w:rsidRPr="00703678" w:rsidRDefault="00703678" w:rsidP="006872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678">
        <w:rPr>
          <w:rFonts w:ascii="Times New Roman" w:eastAsia="Calibri" w:hAnsi="Times New Roman" w:cs="Times New Roman"/>
          <w:sz w:val="28"/>
          <w:szCs w:val="28"/>
        </w:rPr>
        <w:tab/>
        <w:t>В соответствии с планом мероприятий («дорожной карты») по созданию системы долговременного ухода за гражданами пожилого возраста и инвалидами, проживающими на территории Белгородской области, на базе КЦСОН  создано:</w:t>
      </w:r>
    </w:p>
    <w:p w:rsidR="00703678" w:rsidRPr="00703678" w:rsidRDefault="00703678" w:rsidP="006872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678">
        <w:rPr>
          <w:rFonts w:ascii="Times New Roman" w:eastAsia="Calibri" w:hAnsi="Times New Roman" w:cs="Times New Roman"/>
          <w:sz w:val="28"/>
          <w:szCs w:val="28"/>
        </w:rPr>
        <w:tab/>
        <w:t>- отделение дневного пребывания для граждан пожилого возраста и ин</w:t>
      </w:r>
      <w:r w:rsidR="009231EA">
        <w:rPr>
          <w:rFonts w:ascii="Times New Roman" w:eastAsia="Calibri" w:hAnsi="Times New Roman" w:cs="Times New Roman"/>
          <w:sz w:val="28"/>
          <w:szCs w:val="28"/>
        </w:rPr>
        <w:t>валидов, нуждающихся в уходе (49</w:t>
      </w:r>
      <w:r w:rsidRPr="00703678">
        <w:rPr>
          <w:rFonts w:ascii="Times New Roman" w:eastAsia="Calibri" w:hAnsi="Times New Roman" w:cs="Times New Roman"/>
          <w:sz w:val="28"/>
          <w:szCs w:val="28"/>
        </w:rPr>
        <w:t xml:space="preserve"> получателей социальных услуг);</w:t>
      </w:r>
    </w:p>
    <w:p w:rsidR="00703678" w:rsidRPr="00703678" w:rsidRDefault="00703678" w:rsidP="006872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678">
        <w:rPr>
          <w:rFonts w:ascii="Times New Roman" w:eastAsia="Calibri" w:hAnsi="Times New Roman" w:cs="Times New Roman"/>
          <w:sz w:val="28"/>
          <w:szCs w:val="28"/>
        </w:rPr>
        <w:tab/>
        <w:t>- школа ухода за гражданами пожилого возраста и инвалида</w:t>
      </w:r>
      <w:r w:rsidR="009231EA">
        <w:rPr>
          <w:rFonts w:ascii="Times New Roman" w:eastAsia="Calibri" w:hAnsi="Times New Roman" w:cs="Times New Roman"/>
          <w:sz w:val="28"/>
          <w:szCs w:val="28"/>
        </w:rPr>
        <w:t>ми, (обучено 38</w:t>
      </w:r>
      <w:r w:rsidRPr="00703678">
        <w:rPr>
          <w:rFonts w:ascii="Times New Roman" w:eastAsia="Calibri" w:hAnsi="Times New Roman" w:cs="Times New Roman"/>
          <w:sz w:val="28"/>
          <w:szCs w:val="28"/>
        </w:rPr>
        <w:t xml:space="preserve"> человек);</w:t>
      </w:r>
    </w:p>
    <w:p w:rsidR="00703678" w:rsidRPr="00703678" w:rsidRDefault="00703678" w:rsidP="006872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678">
        <w:rPr>
          <w:rFonts w:ascii="Times New Roman" w:eastAsia="Calibri" w:hAnsi="Times New Roman" w:cs="Times New Roman"/>
          <w:sz w:val="28"/>
          <w:szCs w:val="28"/>
        </w:rPr>
        <w:tab/>
        <w:t>- дополнен пункт проката технических средств реабилитации для граждан пожилого возраста и инвалидов, нуждающихся в уходе (ТС</w:t>
      </w:r>
      <w:r w:rsidR="00E57EC0">
        <w:rPr>
          <w:rFonts w:ascii="Times New Roman" w:eastAsia="Calibri" w:hAnsi="Times New Roman" w:cs="Times New Roman"/>
          <w:sz w:val="28"/>
          <w:szCs w:val="28"/>
        </w:rPr>
        <w:t xml:space="preserve">Р  </w:t>
      </w:r>
      <w:r w:rsidR="009231EA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предоставляются бесплатно) (68 человек</w:t>
      </w:r>
      <w:r w:rsidRPr="00703678">
        <w:rPr>
          <w:rFonts w:ascii="Times New Roman" w:eastAsia="Calibri" w:hAnsi="Times New Roman" w:cs="Times New Roman"/>
          <w:sz w:val="28"/>
          <w:szCs w:val="28"/>
        </w:rPr>
        <w:t xml:space="preserve"> из числа обслуживаемых в рамках СДУ воспользовались прокатом технических средств реабилитации);</w:t>
      </w:r>
    </w:p>
    <w:p w:rsidR="006872D9" w:rsidRDefault="00703678" w:rsidP="006872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678">
        <w:rPr>
          <w:rFonts w:ascii="Times New Roman" w:eastAsia="Calibri" w:hAnsi="Times New Roman" w:cs="Times New Roman"/>
          <w:sz w:val="28"/>
          <w:szCs w:val="28"/>
        </w:rPr>
        <w:tab/>
        <w:t>- в отделение социального обслуживания на дому  введены помощники по ух</w:t>
      </w:r>
      <w:r w:rsidR="009231EA">
        <w:rPr>
          <w:rFonts w:ascii="Times New Roman" w:eastAsia="Calibri" w:hAnsi="Times New Roman" w:cs="Times New Roman"/>
          <w:sz w:val="28"/>
          <w:szCs w:val="28"/>
        </w:rPr>
        <w:t>оду (сиделки).  На 1 июля</w:t>
      </w:r>
      <w:r w:rsidR="00101B85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 w:rsidRPr="00703678">
        <w:rPr>
          <w:rFonts w:ascii="Times New Roman" w:eastAsia="Calibri" w:hAnsi="Times New Roman" w:cs="Times New Roman"/>
          <w:sz w:val="28"/>
          <w:szCs w:val="28"/>
        </w:rPr>
        <w:t xml:space="preserve"> года, на социальном обслуживании у помощнико</w:t>
      </w:r>
      <w:r w:rsidR="00101B85">
        <w:rPr>
          <w:rFonts w:ascii="Times New Roman" w:eastAsia="Calibri" w:hAnsi="Times New Roman" w:cs="Times New Roman"/>
          <w:sz w:val="28"/>
          <w:szCs w:val="28"/>
        </w:rPr>
        <w:t>в</w:t>
      </w:r>
      <w:r w:rsidR="009231EA">
        <w:rPr>
          <w:rFonts w:ascii="Times New Roman" w:eastAsia="Calibri" w:hAnsi="Times New Roman" w:cs="Times New Roman"/>
          <w:sz w:val="28"/>
          <w:szCs w:val="28"/>
        </w:rPr>
        <w:t xml:space="preserve"> по уходу (сиделок) находится 17</w:t>
      </w:r>
      <w:r w:rsidRPr="00703678">
        <w:rPr>
          <w:rFonts w:ascii="Times New Roman" w:eastAsia="Calibri" w:hAnsi="Times New Roman" w:cs="Times New Roman"/>
          <w:sz w:val="28"/>
          <w:szCs w:val="28"/>
        </w:rPr>
        <w:t xml:space="preserve"> граждан пожилого возраста, </w:t>
      </w:r>
      <w:proofErr w:type="gramStart"/>
      <w:r w:rsidRPr="00703678">
        <w:rPr>
          <w:rFonts w:ascii="Times New Roman" w:eastAsia="Calibri" w:hAnsi="Times New Roman" w:cs="Times New Roman"/>
          <w:sz w:val="28"/>
          <w:szCs w:val="28"/>
        </w:rPr>
        <w:t>признанные</w:t>
      </w:r>
      <w:proofErr w:type="gramEnd"/>
      <w:r w:rsidRPr="00703678">
        <w:rPr>
          <w:rFonts w:ascii="Times New Roman" w:eastAsia="Calibri" w:hAnsi="Times New Roman" w:cs="Times New Roman"/>
          <w:sz w:val="28"/>
          <w:szCs w:val="28"/>
        </w:rPr>
        <w:t xml:space="preserve"> нуждающимися в социальных услугах по уходу.</w:t>
      </w:r>
    </w:p>
    <w:p w:rsidR="006872D9" w:rsidRDefault="003128DB" w:rsidP="006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78">
        <w:rPr>
          <w:rFonts w:ascii="Times New Roman" w:hAnsi="Times New Roman" w:cs="Times New Roman"/>
          <w:sz w:val="28"/>
          <w:szCs w:val="28"/>
        </w:rPr>
        <w:t>При Комплексном центре социального обслуживания населения Борисовского района действует мобильная бригада, которая предназначена для оказания социально – бытовой, социально – правовой, социально – педагогической помощи многодетным семьям, детям с ограниченными возможностями, инвалидам и гражданам пожилого возраста, оказавшимся в трудной жизненно</w:t>
      </w:r>
      <w:r w:rsidR="00860823" w:rsidRPr="00703678">
        <w:rPr>
          <w:rFonts w:ascii="Times New Roman" w:hAnsi="Times New Roman" w:cs="Times New Roman"/>
          <w:sz w:val="28"/>
          <w:szCs w:val="28"/>
        </w:rPr>
        <w:t>й ситуац</w:t>
      </w:r>
      <w:r w:rsidR="009231EA">
        <w:rPr>
          <w:rFonts w:ascii="Times New Roman" w:hAnsi="Times New Roman" w:cs="Times New Roman"/>
          <w:sz w:val="28"/>
          <w:szCs w:val="28"/>
        </w:rPr>
        <w:t xml:space="preserve">ии. За отчетный период 27 человек </w:t>
      </w:r>
      <w:r w:rsidRPr="00703678">
        <w:rPr>
          <w:rFonts w:ascii="Times New Roman" w:hAnsi="Times New Roman" w:cs="Times New Roman"/>
          <w:sz w:val="28"/>
          <w:szCs w:val="28"/>
        </w:rPr>
        <w:t>воспользовал</w:t>
      </w:r>
      <w:r w:rsidR="00101B85">
        <w:rPr>
          <w:rFonts w:ascii="Times New Roman" w:hAnsi="Times New Roman" w:cs="Times New Roman"/>
          <w:sz w:val="28"/>
          <w:szCs w:val="28"/>
        </w:rPr>
        <w:t>ись</w:t>
      </w:r>
      <w:r w:rsidRPr="00703678">
        <w:rPr>
          <w:rFonts w:ascii="Times New Roman" w:hAnsi="Times New Roman" w:cs="Times New Roman"/>
          <w:sz w:val="28"/>
          <w:szCs w:val="28"/>
        </w:rPr>
        <w:t xml:space="preserve"> услугами мобильной бригады. Услуг</w:t>
      </w:r>
      <w:r w:rsidR="009231EA">
        <w:rPr>
          <w:rFonts w:ascii="Times New Roman" w:hAnsi="Times New Roman" w:cs="Times New Roman"/>
          <w:sz w:val="28"/>
          <w:szCs w:val="28"/>
        </w:rPr>
        <w:t>и «Социального такси» оказаны 9</w:t>
      </w:r>
      <w:r w:rsidR="00860823" w:rsidRPr="00703678">
        <w:rPr>
          <w:rFonts w:ascii="Times New Roman" w:hAnsi="Times New Roman" w:cs="Times New Roman"/>
          <w:sz w:val="28"/>
          <w:szCs w:val="28"/>
        </w:rPr>
        <w:t xml:space="preserve"> </w:t>
      </w:r>
      <w:r w:rsidRPr="00703678">
        <w:rPr>
          <w:rFonts w:ascii="Times New Roman" w:hAnsi="Times New Roman" w:cs="Times New Roman"/>
          <w:sz w:val="28"/>
          <w:szCs w:val="28"/>
        </w:rPr>
        <w:t xml:space="preserve">гражданам.  </w:t>
      </w:r>
    </w:p>
    <w:p w:rsidR="006872D9" w:rsidRDefault="00703678" w:rsidP="006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78">
        <w:rPr>
          <w:rFonts w:ascii="Times New Roman" w:hAnsi="Times New Roman" w:cs="Times New Roman"/>
          <w:sz w:val="28"/>
          <w:szCs w:val="28"/>
        </w:rPr>
        <w:t xml:space="preserve">В районе работает магазин «Милосердие», где бесплатно получают вещи различные категории граждан. За отчетный период в магазин </w:t>
      </w:r>
      <w:r w:rsidR="009231EA">
        <w:rPr>
          <w:rFonts w:ascii="Times New Roman" w:hAnsi="Times New Roman" w:cs="Times New Roman"/>
          <w:sz w:val="28"/>
          <w:szCs w:val="28"/>
        </w:rPr>
        <w:t>обратилось 178 человека, им выдано 4350</w:t>
      </w:r>
      <w:r w:rsidRPr="00703678">
        <w:rPr>
          <w:rFonts w:ascii="Times New Roman" w:hAnsi="Times New Roman" w:cs="Times New Roman"/>
          <w:sz w:val="28"/>
          <w:szCs w:val="28"/>
        </w:rPr>
        <w:t xml:space="preserve"> единиц вещей б/</w:t>
      </w:r>
      <w:proofErr w:type="gramStart"/>
      <w:r w:rsidRPr="0070367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03678">
        <w:rPr>
          <w:rFonts w:ascii="Times New Roman" w:hAnsi="Times New Roman" w:cs="Times New Roman"/>
          <w:sz w:val="28"/>
          <w:szCs w:val="28"/>
        </w:rPr>
        <w:t>.</w:t>
      </w:r>
      <w:r w:rsidR="00101B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3678">
        <w:rPr>
          <w:rFonts w:ascii="Times New Roman" w:hAnsi="Times New Roman" w:cs="Times New Roman"/>
          <w:sz w:val="28"/>
          <w:szCs w:val="28"/>
        </w:rPr>
        <w:t>Усл</w:t>
      </w:r>
      <w:r w:rsidR="009231EA">
        <w:rPr>
          <w:rFonts w:ascii="Times New Roman" w:hAnsi="Times New Roman" w:cs="Times New Roman"/>
          <w:sz w:val="28"/>
          <w:szCs w:val="28"/>
        </w:rPr>
        <w:t>угами</w:t>
      </w:r>
      <w:proofErr w:type="gramEnd"/>
      <w:r w:rsidR="009231EA">
        <w:rPr>
          <w:rFonts w:ascii="Times New Roman" w:hAnsi="Times New Roman" w:cs="Times New Roman"/>
          <w:sz w:val="28"/>
          <w:szCs w:val="28"/>
        </w:rPr>
        <w:t xml:space="preserve"> проката воспользовались 100</w:t>
      </w:r>
      <w:r w:rsidRPr="0070367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128DB" w:rsidRPr="00703678" w:rsidRDefault="003128DB" w:rsidP="00687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78">
        <w:rPr>
          <w:rFonts w:ascii="Times New Roman" w:hAnsi="Times New Roman" w:cs="Times New Roman"/>
          <w:sz w:val="28"/>
          <w:szCs w:val="28"/>
        </w:rPr>
        <w:t>Одним из приоритетных направлений является оказание адресной материальной поддержки малообеспеченным гражданам и гражданам, оказавшимся в трудной жизненной ситуации.</w:t>
      </w:r>
    </w:p>
    <w:p w:rsidR="003128DB" w:rsidRPr="00703678" w:rsidRDefault="003128DB" w:rsidP="0070367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678">
        <w:rPr>
          <w:rFonts w:ascii="Times New Roman" w:hAnsi="Times New Roman" w:cs="Times New Roman"/>
          <w:sz w:val="28"/>
          <w:szCs w:val="28"/>
        </w:rPr>
        <w:t xml:space="preserve">Так, за отчетный период государственная социальная помощь на основе «Социального контракта» за счет средств областного бюджета и субсидирования из федерального бюджета на условиях </w:t>
      </w:r>
      <w:proofErr w:type="spellStart"/>
      <w:r w:rsidRPr="0070367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03678">
        <w:rPr>
          <w:rFonts w:ascii="Times New Roman" w:hAnsi="Times New Roman" w:cs="Times New Roman"/>
          <w:sz w:val="28"/>
          <w:szCs w:val="28"/>
        </w:rPr>
        <w:t xml:space="preserve">, была </w:t>
      </w:r>
      <w:r w:rsidR="00860823" w:rsidRPr="00703678">
        <w:rPr>
          <w:rFonts w:ascii="Times New Roman" w:hAnsi="Times New Roman" w:cs="Times New Roman"/>
          <w:sz w:val="28"/>
          <w:szCs w:val="28"/>
        </w:rPr>
        <w:t>оказа</w:t>
      </w:r>
      <w:r w:rsidR="009231EA">
        <w:rPr>
          <w:rFonts w:ascii="Times New Roman" w:hAnsi="Times New Roman" w:cs="Times New Roman"/>
          <w:sz w:val="28"/>
          <w:szCs w:val="28"/>
        </w:rPr>
        <w:t>на 29</w:t>
      </w:r>
      <w:r w:rsidRPr="00703678">
        <w:rPr>
          <w:rFonts w:ascii="Times New Roman" w:hAnsi="Times New Roman" w:cs="Times New Roman"/>
          <w:sz w:val="28"/>
          <w:szCs w:val="28"/>
        </w:rPr>
        <w:t xml:space="preserve"> семьям</w:t>
      </w:r>
      <w:r w:rsidR="009231EA">
        <w:rPr>
          <w:rFonts w:ascii="Times New Roman" w:hAnsi="Times New Roman" w:cs="Times New Roman"/>
          <w:sz w:val="28"/>
          <w:szCs w:val="28"/>
        </w:rPr>
        <w:t xml:space="preserve"> на сумму 7,26</w:t>
      </w:r>
      <w:r w:rsidR="00860823" w:rsidRPr="007036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0823" w:rsidRPr="0070367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860823" w:rsidRPr="00703678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703678">
        <w:rPr>
          <w:rFonts w:ascii="Times New Roman" w:hAnsi="Times New Roman" w:cs="Times New Roman"/>
          <w:sz w:val="28"/>
          <w:szCs w:val="28"/>
        </w:rPr>
        <w:t>:</w:t>
      </w:r>
    </w:p>
    <w:p w:rsidR="00703678" w:rsidRPr="00703678" w:rsidRDefault="003128DB" w:rsidP="00703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678">
        <w:rPr>
          <w:rFonts w:ascii="Times New Roman" w:hAnsi="Times New Roman" w:cs="Times New Roman"/>
          <w:sz w:val="28"/>
          <w:szCs w:val="28"/>
        </w:rPr>
        <w:t xml:space="preserve">- </w:t>
      </w:r>
      <w:r w:rsidR="006872D9">
        <w:rPr>
          <w:rFonts w:ascii="Times New Roman" w:hAnsi="Times New Roman" w:cs="Times New Roman"/>
          <w:sz w:val="28"/>
          <w:szCs w:val="28"/>
        </w:rPr>
        <w:t xml:space="preserve"> </w:t>
      </w:r>
      <w:r w:rsidR="009231EA">
        <w:rPr>
          <w:rFonts w:ascii="Times New Roman" w:hAnsi="Times New Roman" w:cs="Times New Roman"/>
          <w:sz w:val="28"/>
          <w:szCs w:val="28"/>
        </w:rPr>
        <w:t>15</w:t>
      </w:r>
      <w:r w:rsidR="00860823" w:rsidRPr="00703678">
        <w:rPr>
          <w:rFonts w:ascii="Times New Roman" w:hAnsi="Times New Roman" w:cs="Times New Roman"/>
          <w:sz w:val="28"/>
          <w:szCs w:val="28"/>
        </w:rPr>
        <w:t xml:space="preserve"> семей </w:t>
      </w:r>
      <w:r w:rsidRPr="00703678">
        <w:rPr>
          <w:rFonts w:ascii="Times New Roman" w:hAnsi="Times New Roman" w:cs="Times New Roman"/>
          <w:sz w:val="28"/>
          <w:szCs w:val="28"/>
        </w:rPr>
        <w:t>получили помощь для открытия ИП</w:t>
      </w:r>
      <w:r w:rsidR="006872D9">
        <w:rPr>
          <w:rFonts w:ascii="Times New Roman" w:hAnsi="Times New Roman" w:cs="Times New Roman"/>
          <w:sz w:val="28"/>
          <w:szCs w:val="28"/>
        </w:rPr>
        <w:t>;</w:t>
      </w:r>
    </w:p>
    <w:p w:rsidR="003128DB" w:rsidRPr="00703678" w:rsidRDefault="006872D9" w:rsidP="00703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31EA">
        <w:rPr>
          <w:rFonts w:ascii="Times New Roman" w:hAnsi="Times New Roman" w:cs="Times New Roman"/>
          <w:sz w:val="28"/>
          <w:szCs w:val="28"/>
        </w:rPr>
        <w:t>6</w:t>
      </w:r>
      <w:r w:rsidR="00101B85">
        <w:rPr>
          <w:rFonts w:ascii="Times New Roman" w:hAnsi="Times New Roman" w:cs="Times New Roman"/>
          <w:sz w:val="28"/>
          <w:szCs w:val="28"/>
        </w:rPr>
        <w:t xml:space="preserve"> семьи </w:t>
      </w:r>
      <w:r w:rsidR="003128DB" w:rsidRPr="00703678">
        <w:rPr>
          <w:rFonts w:ascii="Times New Roman" w:hAnsi="Times New Roman" w:cs="Times New Roman"/>
          <w:sz w:val="28"/>
          <w:szCs w:val="28"/>
        </w:rPr>
        <w:t>получили помощь на развит</w:t>
      </w:r>
      <w:r>
        <w:rPr>
          <w:rFonts w:ascii="Times New Roman" w:hAnsi="Times New Roman" w:cs="Times New Roman"/>
          <w:sz w:val="28"/>
          <w:szCs w:val="28"/>
        </w:rPr>
        <w:t>ие личного подсобного хозяйства;</w:t>
      </w:r>
    </w:p>
    <w:p w:rsidR="003128DB" w:rsidRPr="00703678" w:rsidRDefault="003128DB" w:rsidP="00703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678">
        <w:rPr>
          <w:rFonts w:ascii="Times New Roman" w:hAnsi="Times New Roman" w:cs="Times New Roman"/>
          <w:sz w:val="28"/>
          <w:szCs w:val="28"/>
        </w:rPr>
        <w:t xml:space="preserve">- </w:t>
      </w:r>
      <w:r w:rsidR="009231EA">
        <w:rPr>
          <w:rFonts w:ascii="Times New Roman" w:hAnsi="Times New Roman" w:cs="Times New Roman"/>
          <w:sz w:val="28"/>
          <w:szCs w:val="28"/>
        </w:rPr>
        <w:t>3</w:t>
      </w:r>
      <w:r w:rsidR="00101B85">
        <w:rPr>
          <w:rFonts w:ascii="Times New Roman" w:hAnsi="Times New Roman" w:cs="Times New Roman"/>
          <w:sz w:val="28"/>
          <w:szCs w:val="28"/>
        </w:rPr>
        <w:t xml:space="preserve"> семьи</w:t>
      </w:r>
      <w:r w:rsidRPr="00703678">
        <w:rPr>
          <w:rFonts w:ascii="Times New Roman" w:hAnsi="Times New Roman" w:cs="Times New Roman"/>
          <w:sz w:val="28"/>
          <w:szCs w:val="28"/>
        </w:rPr>
        <w:t xml:space="preserve"> </w:t>
      </w:r>
      <w:r w:rsidR="00860823" w:rsidRPr="00703678">
        <w:rPr>
          <w:rFonts w:ascii="Times New Roman" w:hAnsi="Times New Roman" w:cs="Times New Roman"/>
          <w:sz w:val="28"/>
          <w:szCs w:val="28"/>
        </w:rPr>
        <w:t>получают</w:t>
      </w:r>
      <w:r w:rsidRPr="00703678">
        <w:rPr>
          <w:rFonts w:ascii="Times New Roman" w:hAnsi="Times New Roman" w:cs="Times New Roman"/>
          <w:sz w:val="28"/>
          <w:szCs w:val="28"/>
        </w:rPr>
        <w:t xml:space="preserve"> помощь в поиске работы, одним из родителей, им будет выплачено по </w:t>
      </w:r>
      <w:r w:rsidR="00101B85">
        <w:rPr>
          <w:rFonts w:ascii="Times New Roman" w:hAnsi="Times New Roman" w:cs="Times New Roman"/>
          <w:sz w:val="28"/>
          <w:szCs w:val="28"/>
        </w:rPr>
        <w:t>12981</w:t>
      </w:r>
      <w:r w:rsidRPr="00703678">
        <w:rPr>
          <w:rFonts w:ascii="Times New Roman" w:hAnsi="Times New Roman" w:cs="Times New Roman"/>
          <w:sz w:val="28"/>
          <w:szCs w:val="28"/>
        </w:rPr>
        <w:t xml:space="preserve"> руб. ежемесячно в течение 3 месяцев;</w:t>
      </w:r>
    </w:p>
    <w:p w:rsidR="003128DB" w:rsidRPr="00703678" w:rsidRDefault="003128DB" w:rsidP="00703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678">
        <w:rPr>
          <w:rFonts w:ascii="Times New Roman" w:hAnsi="Times New Roman" w:cs="Times New Roman"/>
          <w:sz w:val="28"/>
          <w:szCs w:val="28"/>
        </w:rPr>
        <w:t xml:space="preserve">- </w:t>
      </w:r>
      <w:r w:rsidR="00703678" w:rsidRPr="00703678">
        <w:rPr>
          <w:rFonts w:ascii="Times New Roman" w:hAnsi="Times New Roman" w:cs="Times New Roman"/>
          <w:sz w:val="28"/>
          <w:szCs w:val="28"/>
        </w:rPr>
        <w:t>3</w:t>
      </w:r>
      <w:r w:rsidRPr="00703678">
        <w:rPr>
          <w:rFonts w:ascii="Times New Roman" w:hAnsi="Times New Roman" w:cs="Times New Roman"/>
          <w:sz w:val="28"/>
          <w:szCs w:val="28"/>
        </w:rPr>
        <w:t xml:space="preserve"> семьи получили помощь на иные мероприятия</w:t>
      </w:r>
      <w:r w:rsidR="00860823" w:rsidRPr="00703678">
        <w:rPr>
          <w:rFonts w:ascii="Times New Roman" w:hAnsi="Times New Roman" w:cs="Times New Roman"/>
          <w:sz w:val="28"/>
          <w:szCs w:val="28"/>
        </w:rPr>
        <w:t>,</w:t>
      </w:r>
      <w:r w:rsidRPr="00703678">
        <w:rPr>
          <w:rFonts w:ascii="Times New Roman" w:hAnsi="Times New Roman" w:cs="Times New Roman"/>
          <w:sz w:val="28"/>
          <w:szCs w:val="28"/>
        </w:rPr>
        <w:t xml:space="preserve"> направленные на преодоление тру</w:t>
      </w:r>
      <w:r w:rsidR="00101B85">
        <w:rPr>
          <w:rFonts w:ascii="Times New Roman" w:hAnsi="Times New Roman" w:cs="Times New Roman"/>
          <w:sz w:val="28"/>
          <w:szCs w:val="28"/>
        </w:rPr>
        <w:t>дной жизненной ситуации.</w:t>
      </w:r>
    </w:p>
    <w:p w:rsidR="003128DB" w:rsidRPr="00703678" w:rsidRDefault="006872D9" w:rsidP="00703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4491" w:rsidRPr="00703678">
        <w:rPr>
          <w:rFonts w:ascii="Times New Roman" w:hAnsi="Times New Roman" w:cs="Times New Roman"/>
          <w:sz w:val="28"/>
          <w:szCs w:val="28"/>
        </w:rPr>
        <w:t>Е</w:t>
      </w:r>
      <w:r w:rsidR="009231EA">
        <w:rPr>
          <w:rFonts w:ascii="Times New Roman" w:hAnsi="Times New Roman" w:cs="Times New Roman"/>
          <w:sz w:val="28"/>
          <w:szCs w:val="28"/>
        </w:rPr>
        <w:t>диновременную помощь получили 9</w:t>
      </w:r>
      <w:r w:rsidR="00101B85">
        <w:rPr>
          <w:rFonts w:ascii="Times New Roman" w:hAnsi="Times New Roman" w:cs="Times New Roman"/>
          <w:sz w:val="28"/>
          <w:szCs w:val="28"/>
        </w:rPr>
        <w:t xml:space="preserve"> семей на </w:t>
      </w:r>
      <w:r w:rsidR="009231EA">
        <w:rPr>
          <w:rFonts w:ascii="Times New Roman" w:hAnsi="Times New Roman" w:cs="Times New Roman"/>
          <w:sz w:val="28"/>
          <w:szCs w:val="28"/>
        </w:rPr>
        <w:t>сумму 88,5</w:t>
      </w:r>
      <w:r w:rsidR="009D5EC8" w:rsidRPr="00703678">
        <w:rPr>
          <w:rFonts w:ascii="Times New Roman" w:hAnsi="Times New Roman" w:cs="Times New Roman"/>
          <w:sz w:val="28"/>
          <w:szCs w:val="28"/>
        </w:rPr>
        <w:t xml:space="preserve"> тыс.</w:t>
      </w:r>
      <w:r w:rsidR="003128DB" w:rsidRPr="00703678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128DB" w:rsidRPr="00703678" w:rsidRDefault="003128DB" w:rsidP="0070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3678">
        <w:rPr>
          <w:rFonts w:ascii="Times New Roman" w:hAnsi="Times New Roman" w:cs="Times New Roman"/>
          <w:sz w:val="28"/>
          <w:szCs w:val="28"/>
        </w:rPr>
        <w:t>В Управлении социальной защиты населения администрации Борисовск</w:t>
      </w:r>
      <w:r w:rsidR="009231EA">
        <w:rPr>
          <w:rFonts w:ascii="Times New Roman" w:hAnsi="Times New Roman" w:cs="Times New Roman"/>
          <w:sz w:val="28"/>
          <w:szCs w:val="28"/>
        </w:rPr>
        <w:t>ого района состоит на учете 2469</w:t>
      </w:r>
      <w:r w:rsidRPr="00703678">
        <w:rPr>
          <w:rFonts w:ascii="Times New Roman" w:hAnsi="Times New Roman" w:cs="Times New Roman"/>
          <w:sz w:val="28"/>
          <w:szCs w:val="28"/>
        </w:rPr>
        <w:t xml:space="preserve"> семей, имеющих несовершеннолетних детей, в которых воспитывается </w:t>
      </w:r>
      <w:r w:rsidR="00101B85">
        <w:rPr>
          <w:rFonts w:ascii="Times New Roman" w:hAnsi="Times New Roman" w:cs="Times New Roman"/>
          <w:sz w:val="28"/>
          <w:szCs w:val="28"/>
        </w:rPr>
        <w:t>4447</w:t>
      </w:r>
      <w:r w:rsidR="00FE4491" w:rsidRPr="00703678">
        <w:rPr>
          <w:rFonts w:ascii="Times New Roman" w:hAnsi="Times New Roman" w:cs="Times New Roman"/>
          <w:sz w:val="28"/>
          <w:szCs w:val="28"/>
        </w:rPr>
        <w:t xml:space="preserve"> </w:t>
      </w:r>
      <w:r w:rsidRPr="00703678">
        <w:rPr>
          <w:rFonts w:ascii="Times New Roman" w:hAnsi="Times New Roman" w:cs="Times New Roman"/>
          <w:sz w:val="28"/>
          <w:szCs w:val="28"/>
        </w:rPr>
        <w:t>детей, из них 3</w:t>
      </w:r>
      <w:r w:rsidR="009231EA">
        <w:rPr>
          <w:rFonts w:ascii="Times New Roman" w:hAnsi="Times New Roman" w:cs="Times New Roman"/>
          <w:sz w:val="28"/>
          <w:szCs w:val="28"/>
        </w:rPr>
        <w:t>88</w:t>
      </w:r>
      <w:r w:rsidRPr="00703678">
        <w:rPr>
          <w:rFonts w:ascii="Times New Roman" w:hAnsi="Times New Roman" w:cs="Times New Roman"/>
          <w:sz w:val="28"/>
          <w:szCs w:val="28"/>
        </w:rPr>
        <w:t xml:space="preserve"> многоде</w:t>
      </w:r>
      <w:r w:rsidR="00703678" w:rsidRPr="00703678">
        <w:rPr>
          <w:rFonts w:ascii="Times New Roman" w:hAnsi="Times New Roman" w:cs="Times New Roman"/>
          <w:sz w:val="28"/>
          <w:szCs w:val="28"/>
        </w:rPr>
        <w:t>тн</w:t>
      </w:r>
      <w:r w:rsidR="009231EA">
        <w:rPr>
          <w:rFonts w:ascii="Times New Roman" w:hAnsi="Times New Roman" w:cs="Times New Roman"/>
          <w:sz w:val="28"/>
          <w:szCs w:val="28"/>
        </w:rPr>
        <w:t>ые, в которых воспитывается 12869 детей</w:t>
      </w:r>
      <w:r w:rsidR="009B560D">
        <w:rPr>
          <w:rFonts w:ascii="Times New Roman" w:hAnsi="Times New Roman" w:cs="Times New Roman"/>
          <w:sz w:val="28"/>
          <w:szCs w:val="28"/>
        </w:rPr>
        <w:t>,</w:t>
      </w:r>
      <w:r w:rsidR="009231EA">
        <w:rPr>
          <w:rFonts w:ascii="Times New Roman" w:hAnsi="Times New Roman" w:cs="Times New Roman"/>
          <w:sz w:val="28"/>
          <w:szCs w:val="28"/>
        </w:rPr>
        <w:t xml:space="preserve">  одиноких матерей - 116</w:t>
      </w:r>
      <w:r w:rsidRPr="00703678">
        <w:rPr>
          <w:rFonts w:ascii="Times New Roman" w:hAnsi="Times New Roman" w:cs="Times New Roman"/>
          <w:sz w:val="28"/>
          <w:szCs w:val="28"/>
        </w:rPr>
        <w:t xml:space="preserve">, которые воспитывают </w:t>
      </w:r>
      <w:r w:rsidR="009231EA">
        <w:rPr>
          <w:rFonts w:ascii="Times New Roman" w:hAnsi="Times New Roman" w:cs="Times New Roman"/>
          <w:sz w:val="28"/>
          <w:szCs w:val="28"/>
        </w:rPr>
        <w:t xml:space="preserve">165 </w:t>
      </w:r>
      <w:r w:rsidR="009B560D">
        <w:rPr>
          <w:rFonts w:ascii="Times New Roman" w:hAnsi="Times New Roman" w:cs="Times New Roman"/>
          <w:sz w:val="28"/>
          <w:szCs w:val="28"/>
        </w:rPr>
        <w:t>детей</w:t>
      </w:r>
      <w:r w:rsidRPr="00703678">
        <w:rPr>
          <w:rFonts w:ascii="Times New Roman" w:hAnsi="Times New Roman" w:cs="Times New Roman"/>
          <w:sz w:val="28"/>
          <w:szCs w:val="28"/>
        </w:rPr>
        <w:t xml:space="preserve">, </w:t>
      </w:r>
      <w:r w:rsidR="009231EA">
        <w:rPr>
          <w:rFonts w:ascii="Times New Roman" w:hAnsi="Times New Roman" w:cs="Times New Roman"/>
          <w:sz w:val="28"/>
          <w:szCs w:val="28"/>
        </w:rPr>
        <w:t>102</w:t>
      </w:r>
      <w:r w:rsidR="009B560D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703678" w:rsidRPr="00703678">
        <w:rPr>
          <w:rFonts w:ascii="Times New Roman" w:hAnsi="Times New Roman" w:cs="Times New Roman"/>
          <w:sz w:val="28"/>
          <w:szCs w:val="28"/>
        </w:rPr>
        <w:t xml:space="preserve"> - инвалид</w:t>
      </w:r>
      <w:r w:rsidR="009B560D">
        <w:rPr>
          <w:rFonts w:ascii="Times New Roman" w:hAnsi="Times New Roman" w:cs="Times New Roman"/>
          <w:sz w:val="28"/>
          <w:szCs w:val="28"/>
        </w:rPr>
        <w:t>а</w:t>
      </w:r>
      <w:r w:rsidRPr="007036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E617C" w:rsidRDefault="003128DB" w:rsidP="009E6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78">
        <w:rPr>
          <w:rFonts w:ascii="Times New Roman" w:hAnsi="Times New Roman" w:cs="Times New Roman"/>
          <w:sz w:val="28"/>
          <w:szCs w:val="28"/>
        </w:rPr>
        <w:t xml:space="preserve">В целях повышения уровня жизни и создания условий для выхода из трудной жизненной ситуации, особое внимание уделяется многодетным одиноко проживающим родителям. </w:t>
      </w:r>
    </w:p>
    <w:p w:rsidR="003128DB" w:rsidRPr="003128DB" w:rsidRDefault="003128DB" w:rsidP="009E6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8DB">
        <w:rPr>
          <w:rFonts w:ascii="Times New Roman" w:hAnsi="Times New Roman" w:cs="Times New Roman"/>
          <w:sz w:val="28"/>
          <w:szCs w:val="28"/>
        </w:rPr>
        <w:t xml:space="preserve">В управлении состоит  на профилактическом учете </w:t>
      </w:r>
      <w:r w:rsidR="009B560D">
        <w:rPr>
          <w:rFonts w:ascii="Times New Roman" w:hAnsi="Times New Roman" w:cs="Times New Roman"/>
          <w:sz w:val="28"/>
          <w:szCs w:val="28"/>
        </w:rPr>
        <w:t>14</w:t>
      </w:r>
      <w:r w:rsidR="009E617C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9B560D">
        <w:rPr>
          <w:rFonts w:ascii="Times New Roman" w:hAnsi="Times New Roman" w:cs="Times New Roman"/>
          <w:sz w:val="28"/>
          <w:szCs w:val="28"/>
        </w:rPr>
        <w:t xml:space="preserve"> (37</w:t>
      </w:r>
      <w:r w:rsidRPr="003128DB">
        <w:rPr>
          <w:rFonts w:ascii="Times New Roman" w:hAnsi="Times New Roman" w:cs="Times New Roman"/>
          <w:sz w:val="28"/>
          <w:szCs w:val="28"/>
        </w:rPr>
        <w:t xml:space="preserve"> детей). Среди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60D">
        <w:rPr>
          <w:rFonts w:ascii="Times New Roman" w:hAnsi="Times New Roman" w:cs="Times New Roman"/>
          <w:sz w:val="28"/>
          <w:szCs w:val="28"/>
        </w:rPr>
        <w:t>семей:  7 многодетные семьи (26</w:t>
      </w:r>
      <w:r w:rsidR="009E617C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3128DB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491">
        <w:rPr>
          <w:rFonts w:ascii="Times New Roman" w:hAnsi="Times New Roman" w:cs="Times New Roman"/>
          <w:sz w:val="28"/>
          <w:szCs w:val="28"/>
        </w:rPr>
        <w:t>3 одинокие матери (4</w:t>
      </w:r>
      <w:r w:rsidR="009B560D">
        <w:rPr>
          <w:rFonts w:ascii="Times New Roman" w:hAnsi="Times New Roman" w:cs="Times New Roman"/>
          <w:sz w:val="28"/>
          <w:szCs w:val="28"/>
        </w:rPr>
        <w:t xml:space="preserve"> ребенка), 1 </w:t>
      </w:r>
      <w:proofErr w:type="gramStart"/>
      <w:r w:rsidR="009B560D">
        <w:rPr>
          <w:rFonts w:ascii="Times New Roman" w:hAnsi="Times New Roman" w:cs="Times New Roman"/>
          <w:sz w:val="28"/>
          <w:szCs w:val="28"/>
        </w:rPr>
        <w:t>неполная</w:t>
      </w:r>
      <w:proofErr w:type="gramEnd"/>
      <w:r w:rsidR="009B560D">
        <w:rPr>
          <w:rFonts w:ascii="Times New Roman" w:hAnsi="Times New Roman" w:cs="Times New Roman"/>
          <w:sz w:val="28"/>
          <w:szCs w:val="28"/>
        </w:rPr>
        <w:t xml:space="preserve"> (2 детей), 3 полные семьи (5 детей).</w:t>
      </w:r>
      <w:r w:rsidRPr="003128DB">
        <w:rPr>
          <w:rFonts w:ascii="Times New Roman" w:hAnsi="Times New Roman" w:cs="Times New Roman"/>
          <w:sz w:val="28"/>
          <w:szCs w:val="28"/>
        </w:rPr>
        <w:t xml:space="preserve"> На каждую семью заведены социальные паспорта, содержащие сведения  о каждом члене семьи, их доходах и основных потребностях. </w:t>
      </w:r>
    </w:p>
    <w:p w:rsidR="003128DB" w:rsidRPr="003128DB" w:rsidRDefault="00FE4491" w:rsidP="00312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 </w:t>
      </w:r>
      <w:r w:rsidR="009E617C">
        <w:rPr>
          <w:rFonts w:ascii="Times New Roman" w:hAnsi="Times New Roman" w:cs="Times New Roman"/>
          <w:sz w:val="28"/>
          <w:szCs w:val="28"/>
        </w:rPr>
        <w:t>отчетный период был</w:t>
      </w:r>
      <w:r w:rsidR="00061196">
        <w:rPr>
          <w:rFonts w:ascii="Times New Roman" w:hAnsi="Times New Roman" w:cs="Times New Roman"/>
          <w:sz w:val="28"/>
          <w:szCs w:val="28"/>
        </w:rPr>
        <w:t>о посещено 173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8DB" w:rsidRPr="003128DB">
        <w:rPr>
          <w:rFonts w:ascii="Times New Roman" w:hAnsi="Times New Roman" w:cs="Times New Roman"/>
          <w:sz w:val="28"/>
          <w:szCs w:val="28"/>
        </w:rPr>
        <w:t>с</w:t>
      </w:r>
      <w:r w:rsidR="00061196">
        <w:rPr>
          <w:rFonts w:ascii="Times New Roman" w:hAnsi="Times New Roman" w:cs="Times New Roman"/>
          <w:sz w:val="28"/>
          <w:szCs w:val="28"/>
        </w:rPr>
        <w:t>емьи</w:t>
      </w:r>
      <w:r w:rsidR="003128DB" w:rsidRPr="003128DB">
        <w:rPr>
          <w:rFonts w:ascii="Times New Roman" w:hAnsi="Times New Roman" w:cs="Times New Roman"/>
          <w:sz w:val="28"/>
          <w:szCs w:val="28"/>
        </w:rPr>
        <w:t>.</w:t>
      </w:r>
    </w:p>
    <w:p w:rsidR="003128DB" w:rsidRDefault="003128DB" w:rsidP="00312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8DB">
        <w:rPr>
          <w:rFonts w:ascii="Times New Roman" w:hAnsi="Times New Roman" w:cs="Times New Roman"/>
          <w:sz w:val="28"/>
          <w:szCs w:val="28"/>
        </w:rPr>
        <w:lastRenderedPageBreak/>
        <w:t xml:space="preserve">При необходимости срочного изъятия ребенка из семьи, дети направляются в социально-реабилитационный центр для несовершеннолетних Белгородской области.  За отчетный период  </w:t>
      </w:r>
      <w:r w:rsidR="009B560D">
        <w:rPr>
          <w:rFonts w:ascii="Times New Roman" w:hAnsi="Times New Roman" w:cs="Times New Roman"/>
          <w:sz w:val="28"/>
          <w:szCs w:val="28"/>
        </w:rPr>
        <w:t>двое детей направлены в центр.</w:t>
      </w:r>
    </w:p>
    <w:p w:rsidR="003128DB" w:rsidRDefault="003128DB" w:rsidP="00312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8DB">
        <w:rPr>
          <w:rFonts w:ascii="Times New Roman" w:hAnsi="Times New Roman" w:cs="Times New Roman"/>
          <w:sz w:val="28"/>
          <w:szCs w:val="28"/>
        </w:rPr>
        <w:t xml:space="preserve"> За счет субвенций областного фонда компенсаций за отчетный период на поддержку многодетных семей израсходовано </w:t>
      </w:r>
      <w:r w:rsidR="00061196">
        <w:rPr>
          <w:rFonts w:ascii="Times New Roman" w:hAnsi="Times New Roman" w:cs="Times New Roman"/>
          <w:sz w:val="28"/>
          <w:szCs w:val="28"/>
        </w:rPr>
        <w:t>3,84</w:t>
      </w:r>
      <w:r w:rsidRPr="003128DB">
        <w:rPr>
          <w:rFonts w:ascii="Times New Roman" w:hAnsi="Times New Roman" w:cs="Times New Roman"/>
          <w:sz w:val="28"/>
          <w:szCs w:val="28"/>
        </w:rPr>
        <w:t xml:space="preserve"> </w:t>
      </w:r>
      <w:r w:rsidR="00FE4491">
        <w:rPr>
          <w:rFonts w:ascii="Times New Roman" w:hAnsi="Times New Roman" w:cs="Times New Roman"/>
          <w:sz w:val="28"/>
          <w:szCs w:val="28"/>
        </w:rPr>
        <w:t>млн</w:t>
      </w:r>
      <w:r w:rsidR="00061196">
        <w:rPr>
          <w:rFonts w:ascii="Times New Roman" w:hAnsi="Times New Roman" w:cs="Times New Roman"/>
          <w:sz w:val="28"/>
          <w:szCs w:val="28"/>
        </w:rPr>
        <w:t>.</w:t>
      </w:r>
      <w:r w:rsidR="00FE4491">
        <w:rPr>
          <w:rFonts w:ascii="Times New Roman" w:hAnsi="Times New Roman" w:cs="Times New Roman"/>
          <w:sz w:val="28"/>
          <w:szCs w:val="28"/>
        </w:rPr>
        <w:t xml:space="preserve"> </w:t>
      </w:r>
      <w:r w:rsidRPr="003128D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63C75" w:rsidRDefault="00D63C75" w:rsidP="00312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УСЗН администрации Борисовского района определено уполномоченным органом по учету граждан, имеющих трех и более детей, д</w:t>
      </w:r>
      <w:r w:rsidR="000C79B7">
        <w:rPr>
          <w:rFonts w:ascii="Times New Roman" w:hAnsi="Times New Roman" w:cs="Times New Roman"/>
          <w:sz w:val="28"/>
          <w:szCs w:val="28"/>
        </w:rPr>
        <w:t>ля предоставления земельных участков. Всего подано 130 заявлений о постановке на учет в целях предоставления земельных участков, находящихся в государственной или муниципальной собственности, 84 семьям уже выделены участки.</w:t>
      </w:r>
    </w:p>
    <w:p w:rsidR="0052402A" w:rsidRPr="00261C32" w:rsidRDefault="000C79B7" w:rsidP="00261C32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состоянию на 1 июля 2024 года в районе 558 семей</w:t>
      </w:r>
      <w:r w:rsidR="0052402A" w:rsidRPr="00261C32">
        <w:rPr>
          <w:rFonts w:ascii="Times New Roman" w:hAnsi="Times New Roman" w:cs="Times New Roman"/>
          <w:sz w:val="28"/>
          <w:szCs w:val="28"/>
        </w:rPr>
        <w:t xml:space="preserve"> полу</w:t>
      </w:r>
      <w:r>
        <w:rPr>
          <w:rFonts w:ascii="Times New Roman" w:hAnsi="Times New Roman" w:cs="Times New Roman"/>
          <w:sz w:val="28"/>
          <w:szCs w:val="28"/>
        </w:rPr>
        <w:t>чают детские пособия, из них 118</w:t>
      </w:r>
      <w:r w:rsidR="0052402A" w:rsidRPr="00261C32">
        <w:rPr>
          <w:rFonts w:ascii="Times New Roman" w:hAnsi="Times New Roman" w:cs="Times New Roman"/>
          <w:sz w:val="28"/>
          <w:szCs w:val="28"/>
        </w:rPr>
        <w:t xml:space="preserve"> многодетные семьи</w:t>
      </w:r>
      <w:r>
        <w:rPr>
          <w:rFonts w:ascii="Times New Roman" w:hAnsi="Times New Roman" w:cs="Times New Roman"/>
          <w:sz w:val="28"/>
          <w:szCs w:val="28"/>
        </w:rPr>
        <w:t>, в данных семьях проживает  331 ребенок, 139</w:t>
      </w:r>
      <w:r w:rsidR="0052402A" w:rsidRPr="00261C32">
        <w:rPr>
          <w:rFonts w:ascii="Times New Roman" w:hAnsi="Times New Roman" w:cs="Times New Roman"/>
          <w:sz w:val="28"/>
          <w:szCs w:val="28"/>
        </w:rPr>
        <w:t xml:space="preserve"> одинок</w:t>
      </w:r>
      <w:r>
        <w:rPr>
          <w:rFonts w:ascii="Times New Roman" w:hAnsi="Times New Roman" w:cs="Times New Roman"/>
          <w:sz w:val="28"/>
          <w:szCs w:val="28"/>
        </w:rPr>
        <w:t>ие матери (196 детей), 10 одинокие матери воспитывают 11 детей-инвалидов, 12</w:t>
      </w:r>
      <w:r w:rsidR="0052402A" w:rsidRPr="00261C32">
        <w:rPr>
          <w:rFonts w:ascii="Times New Roman" w:hAnsi="Times New Roman" w:cs="Times New Roman"/>
          <w:sz w:val="28"/>
          <w:szCs w:val="28"/>
        </w:rPr>
        <w:t xml:space="preserve"> семей, воспит</w:t>
      </w:r>
      <w:r>
        <w:rPr>
          <w:rFonts w:ascii="Times New Roman" w:hAnsi="Times New Roman" w:cs="Times New Roman"/>
          <w:sz w:val="28"/>
          <w:szCs w:val="28"/>
        </w:rPr>
        <w:t>ывающие 13</w:t>
      </w:r>
      <w:r w:rsidR="003661B0">
        <w:rPr>
          <w:rFonts w:ascii="Times New Roman" w:hAnsi="Times New Roman" w:cs="Times New Roman"/>
          <w:sz w:val="28"/>
          <w:szCs w:val="28"/>
        </w:rPr>
        <w:t xml:space="preserve"> детей-инвалидов, так</w:t>
      </w:r>
      <w:r w:rsidR="0052402A" w:rsidRPr="00261C32">
        <w:rPr>
          <w:rFonts w:ascii="Times New Roman" w:hAnsi="Times New Roman" w:cs="Times New Roman"/>
          <w:sz w:val="28"/>
          <w:szCs w:val="28"/>
        </w:rPr>
        <w:t>же ежемесячное пособие ДРР (детям разы</w:t>
      </w:r>
      <w:r w:rsidR="003661B0">
        <w:rPr>
          <w:rFonts w:ascii="Times New Roman" w:hAnsi="Times New Roman" w:cs="Times New Roman"/>
          <w:sz w:val="28"/>
          <w:szCs w:val="28"/>
        </w:rPr>
        <w:t>скиваемых родителей) назначено 9</w:t>
      </w:r>
      <w:r w:rsidR="00261C32">
        <w:rPr>
          <w:rFonts w:ascii="Times New Roman" w:hAnsi="Times New Roman" w:cs="Times New Roman"/>
          <w:sz w:val="28"/>
          <w:szCs w:val="28"/>
        </w:rPr>
        <w:t xml:space="preserve"> </w:t>
      </w:r>
      <w:r w:rsidR="0052402A" w:rsidRPr="00261C32">
        <w:rPr>
          <w:rFonts w:ascii="Times New Roman" w:hAnsi="Times New Roman" w:cs="Times New Roman"/>
          <w:sz w:val="28"/>
          <w:szCs w:val="28"/>
        </w:rPr>
        <w:t>получателям.</w:t>
      </w:r>
      <w:proofErr w:type="gramEnd"/>
      <w:r w:rsidR="0052402A" w:rsidRPr="00261C32">
        <w:rPr>
          <w:rFonts w:ascii="Times New Roman" w:hAnsi="Times New Roman" w:cs="Times New Roman"/>
          <w:sz w:val="28"/>
          <w:szCs w:val="28"/>
        </w:rPr>
        <w:t xml:space="preserve">  Количество детей</w:t>
      </w:r>
      <w:r>
        <w:rPr>
          <w:rFonts w:ascii="Times New Roman" w:hAnsi="Times New Roman" w:cs="Times New Roman"/>
          <w:sz w:val="28"/>
          <w:szCs w:val="28"/>
        </w:rPr>
        <w:t xml:space="preserve"> проживающих в данных семьях 989</w:t>
      </w:r>
      <w:r w:rsidR="0052402A" w:rsidRPr="00261C32">
        <w:rPr>
          <w:rFonts w:ascii="Times New Roman" w:hAnsi="Times New Roman" w:cs="Times New Roman"/>
          <w:sz w:val="28"/>
          <w:szCs w:val="28"/>
        </w:rPr>
        <w:t>. Всего на выплату</w:t>
      </w:r>
      <w:r w:rsidR="003661B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пособий было израсходовано 4,026</w:t>
      </w:r>
      <w:r w:rsidR="0052402A" w:rsidRPr="00261C32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52402A" w:rsidRPr="00261C32" w:rsidRDefault="0052402A" w:rsidP="00261C32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За  отче</w:t>
      </w:r>
      <w:r w:rsidR="003661B0">
        <w:rPr>
          <w:rFonts w:ascii="Times New Roman" w:hAnsi="Times New Roman" w:cs="Times New Roman"/>
          <w:sz w:val="28"/>
          <w:szCs w:val="28"/>
        </w:rPr>
        <w:t>т</w:t>
      </w:r>
      <w:r w:rsidR="00395D9F">
        <w:rPr>
          <w:rFonts w:ascii="Times New Roman" w:hAnsi="Times New Roman" w:cs="Times New Roman"/>
          <w:sz w:val="28"/>
          <w:szCs w:val="28"/>
        </w:rPr>
        <w:t xml:space="preserve">ный период  в районе родилось 75 детей, из них 20 - первенцы, а 55 </w:t>
      </w:r>
      <w:r w:rsidRPr="00261C32">
        <w:rPr>
          <w:rFonts w:ascii="Times New Roman" w:hAnsi="Times New Roman" w:cs="Times New Roman"/>
          <w:sz w:val="28"/>
          <w:szCs w:val="28"/>
        </w:rPr>
        <w:t xml:space="preserve">- вторые и последующие дети. </w:t>
      </w:r>
    </w:p>
    <w:p w:rsidR="0052402A" w:rsidRPr="00261C32" w:rsidRDefault="0052402A" w:rsidP="00261C32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При рождении третьего и последующего детей до достижения ребенком возраста 3 лет выплачивается ЕДВ,</w:t>
      </w:r>
      <w:r w:rsidR="003661B0">
        <w:rPr>
          <w:rFonts w:ascii="Times New Roman" w:hAnsi="Times New Roman" w:cs="Times New Roman"/>
          <w:sz w:val="28"/>
          <w:szCs w:val="28"/>
        </w:rPr>
        <w:t xml:space="preserve"> </w:t>
      </w:r>
      <w:r w:rsidR="00395D9F">
        <w:rPr>
          <w:rFonts w:ascii="Times New Roman" w:hAnsi="Times New Roman" w:cs="Times New Roman"/>
          <w:sz w:val="28"/>
          <w:szCs w:val="28"/>
        </w:rPr>
        <w:t>на данную выплату затрачено 5,19</w:t>
      </w:r>
      <w:r w:rsidRPr="00261C32">
        <w:rPr>
          <w:rFonts w:ascii="Times New Roman" w:hAnsi="Times New Roman" w:cs="Times New Roman"/>
          <w:sz w:val="28"/>
          <w:szCs w:val="28"/>
        </w:rPr>
        <w:t xml:space="preserve"> м</w:t>
      </w:r>
      <w:r w:rsidR="00395D9F">
        <w:rPr>
          <w:rFonts w:ascii="Times New Roman" w:hAnsi="Times New Roman" w:cs="Times New Roman"/>
          <w:sz w:val="28"/>
          <w:szCs w:val="28"/>
        </w:rPr>
        <w:t>лн. рублей, выплату получили 78</w:t>
      </w:r>
      <w:r w:rsidRPr="00261C32">
        <w:rPr>
          <w:rFonts w:ascii="Times New Roman" w:hAnsi="Times New Roman" w:cs="Times New Roman"/>
          <w:sz w:val="28"/>
          <w:szCs w:val="28"/>
        </w:rPr>
        <w:t xml:space="preserve"> женщин.</w:t>
      </w:r>
    </w:p>
    <w:p w:rsidR="00261C32" w:rsidRDefault="0052402A" w:rsidP="00261C32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Региональны</w:t>
      </w:r>
      <w:r w:rsidR="003661B0">
        <w:rPr>
          <w:rFonts w:ascii="Times New Roman" w:hAnsi="Times New Roman" w:cs="Times New Roman"/>
          <w:sz w:val="28"/>
          <w:szCs w:val="28"/>
        </w:rPr>
        <w:t>й</w:t>
      </w:r>
      <w:r w:rsidR="00395D9F">
        <w:rPr>
          <w:rFonts w:ascii="Times New Roman" w:hAnsi="Times New Roman" w:cs="Times New Roman"/>
          <w:sz w:val="28"/>
          <w:szCs w:val="28"/>
        </w:rPr>
        <w:t xml:space="preserve"> материнский капитал выплачен 39</w:t>
      </w:r>
      <w:r w:rsidRPr="00261C32">
        <w:rPr>
          <w:rFonts w:ascii="Times New Roman" w:hAnsi="Times New Roman" w:cs="Times New Roman"/>
          <w:sz w:val="28"/>
          <w:szCs w:val="28"/>
        </w:rPr>
        <w:t xml:space="preserve"> м</w:t>
      </w:r>
      <w:r w:rsidR="003661B0">
        <w:rPr>
          <w:rFonts w:ascii="Times New Roman" w:hAnsi="Times New Roman" w:cs="Times New Roman"/>
          <w:sz w:val="28"/>
          <w:szCs w:val="28"/>
        </w:rPr>
        <w:t>н</w:t>
      </w:r>
      <w:r w:rsidR="00395D9F">
        <w:rPr>
          <w:rFonts w:ascii="Times New Roman" w:hAnsi="Times New Roman" w:cs="Times New Roman"/>
          <w:sz w:val="28"/>
          <w:szCs w:val="28"/>
        </w:rPr>
        <w:t>огодетным семьям на сумму 2,58</w:t>
      </w:r>
      <w:r w:rsidRPr="00261C32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8863E4" w:rsidRPr="00261C32" w:rsidRDefault="0052402A" w:rsidP="00261C32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В рамках реализации национального проекта «Демография» организована выплата ежемесячной компенсации на приобретение продуктов детского питания семьям, имеющим детей в возрасте от 6 месяцев до 1,5 ле</w:t>
      </w:r>
      <w:r w:rsidR="00395D9F">
        <w:rPr>
          <w:rFonts w:ascii="Times New Roman" w:hAnsi="Times New Roman" w:cs="Times New Roman"/>
          <w:sz w:val="28"/>
          <w:szCs w:val="28"/>
        </w:rPr>
        <w:t>т. По состоянию на 1 июля</w:t>
      </w:r>
      <w:r w:rsidR="003661B0">
        <w:rPr>
          <w:rFonts w:ascii="Times New Roman" w:hAnsi="Times New Roman" w:cs="Times New Roman"/>
          <w:sz w:val="28"/>
          <w:szCs w:val="28"/>
        </w:rPr>
        <w:t xml:space="preserve"> 2024</w:t>
      </w:r>
      <w:r w:rsidRPr="00261C32">
        <w:rPr>
          <w:rFonts w:ascii="Times New Roman" w:hAnsi="Times New Roman" w:cs="Times New Roman"/>
          <w:sz w:val="28"/>
          <w:szCs w:val="28"/>
        </w:rPr>
        <w:t xml:space="preserve"> </w:t>
      </w:r>
      <w:r w:rsidR="00395D9F">
        <w:rPr>
          <w:rFonts w:ascii="Times New Roman" w:hAnsi="Times New Roman" w:cs="Times New Roman"/>
          <w:sz w:val="28"/>
          <w:szCs w:val="28"/>
        </w:rPr>
        <w:t>года данную выплату  получают 65</w:t>
      </w:r>
      <w:r w:rsidR="003661B0">
        <w:rPr>
          <w:rFonts w:ascii="Times New Roman" w:hAnsi="Times New Roman" w:cs="Times New Roman"/>
          <w:sz w:val="28"/>
          <w:szCs w:val="28"/>
        </w:rPr>
        <w:t xml:space="preserve"> семей рай</w:t>
      </w:r>
      <w:r w:rsidR="00395D9F">
        <w:rPr>
          <w:rFonts w:ascii="Times New Roman" w:hAnsi="Times New Roman" w:cs="Times New Roman"/>
          <w:sz w:val="28"/>
          <w:szCs w:val="28"/>
        </w:rPr>
        <w:t>она, на сумму 245,7</w:t>
      </w:r>
      <w:r w:rsidR="003661B0">
        <w:rPr>
          <w:rFonts w:ascii="Times New Roman" w:hAnsi="Times New Roman" w:cs="Times New Roman"/>
          <w:sz w:val="28"/>
          <w:szCs w:val="28"/>
        </w:rPr>
        <w:t xml:space="preserve"> </w:t>
      </w:r>
      <w:r w:rsidRPr="00261C32">
        <w:rPr>
          <w:rFonts w:ascii="Times New Roman" w:hAnsi="Times New Roman" w:cs="Times New Roman"/>
          <w:sz w:val="28"/>
          <w:szCs w:val="28"/>
        </w:rPr>
        <w:t>тысяч рублей.</w:t>
      </w:r>
      <w:r w:rsidR="008863E4" w:rsidRPr="00261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3E4" w:rsidRPr="00261C32" w:rsidRDefault="008863E4" w:rsidP="00261C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Единовременная выплата студе</w:t>
      </w:r>
      <w:r w:rsidR="005B794C">
        <w:rPr>
          <w:rFonts w:ascii="Times New Roman" w:hAnsi="Times New Roman" w:cs="Times New Roman"/>
          <w:sz w:val="28"/>
          <w:szCs w:val="28"/>
        </w:rPr>
        <w:t>н</w:t>
      </w:r>
      <w:r w:rsidR="00395D9F">
        <w:rPr>
          <w:rFonts w:ascii="Times New Roman" w:hAnsi="Times New Roman" w:cs="Times New Roman"/>
          <w:sz w:val="28"/>
          <w:szCs w:val="28"/>
        </w:rPr>
        <w:t>ческим семьям, произведена двум получателям на сумму 200</w:t>
      </w:r>
      <w:r w:rsidRPr="00261C32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8863E4" w:rsidRPr="00261C32" w:rsidRDefault="008863E4" w:rsidP="00261C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Единовременная компенсация на улучшение жилищных условий выплачивается женщинам, родившим двойню или тройню в размере 150000 рублей и 300000 р</w:t>
      </w:r>
      <w:r w:rsidR="005B794C">
        <w:rPr>
          <w:rFonts w:ascii="Times New Roman" w:hAnsi="Times New Roman" w:cs="Times New Roman"/>
          <w:sz w:val="28"/>
          <w:szCs w:val="28"/>
        </w:rPr>
        <w:t>ублей соответственно. Выплата о</w:t>
      </w:r>
      <w:r w:rsidRPr="00261C32">
        <w:rPr>
          <w:rFonts w:ascii="Times New Roman" w:hAnsi="Times New Roman" w:cs="Times New Roman"/>
          <w:sz w:val="28"/>
          <w:szCs w:val="28"/>
        </w:rPr>
        <w:t>казана</w:t>
      </w:r>
      <w:r w:rsidR="00261C32">
        <w:rPr>
          <w:rFonts w:ascii="Times New Roman" w:hAnsi="Times New Roman" w:cs="Times New Roman"/>
          <w:sz w:val="28"/>
          <w:szCs w:val="28"/>
        </w:rPr>
        <w:t xml:space="preserve"> одной семье на сумму </w:t>
      </w:r>
      <w:r w:rsidRPr="00261C32">
        <w:rPr>
          <w:rFonts w:ascii="Times New Roman" w:hAnsi="Times New Roman" w:cs="Times New Roman"/>
          <w:sz w:val="28"/>
          <w:szCs w:val="28"/>
        </w:rPr>
        <w:t>150,0 тыс. рублей.</w:t>
      </w:r>
    </w:p>
    <w:p w:rsidR="008863E4" w:rsidRPr="00261C32" w:rsidRDefault="008863E4" w:rsidP="00261C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 xml:space="preserve">Единовременная выплата в связи с рождением  (усыновлением) пятого ребенка и последующих детей в размере 50000 рублей </w:t>
      </w:r>
      <w:r w:rsidR="00395D9F">
        <w:rPr>
          <w:rFonts w:ascii="Times New Roman" w:hAnsi="Times New Roman" w:cs="Times New Roman"/>
          <w:sz w:val="28"/>
          <w:szCs w:val="28"/>
        </w:rPr>
        <w:t xml:space="preserve"> оказана 4 женщинам на сумму 2</w:t>
      </w:r>
      <w:r w:rsidR="005B794C">
        <w:rPr>
          <w:rFonts w:ascii="Times New Roman" w:hAnsi="Times New Roman" w:cs="Times New Roman"/>
          <w:sz w:val="28"/>
          <w:szCs w:val="28"/>
        </w:rPr>
        <w:t>00,0 тыс. рублей.</w:t>
      </w:r>
    </w:p>
    <w:p w:rsidR="008863E4" w:rsidRPr="00261C32" w:rsidRDefault="008863E4" w:rsidP="00261C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 xml:space="preserve">Ежемесячное пособие одиноким матерям, вдовам (вдовцам), воспитывающим </w:t>
      </w:r>
      <w:r w:rsidR="00395D9F">
        <w:rPr>
          <w:rFonts w:ascii="Times New Roman" w:hAnsi="Times New Roman" w:cs="Times New Roman"/>
          <w:sz w:val="28"/>
          <w:szCs w:val="28"/>
        </w:rPr>
        <w:t>детей-инвалидов выплачивается 11</w:t>
      </w:r>
      <w:r w:rsidRPr="00261C32">
        <w:rPr>
          <w:rFonts w:ascii="Times New Roman" w:hAnsi="Times New Roman" w:cs="Times New Roman"/>
          <w:sz w:val="28"/>
          <w:szCs w:val="28"/>
        </w:rPr>
        <w:t xml:space="preserve"> семьям, общая </w:t>
      </w:r>
      <w:r w:rsidR="00395D9F">
        <w:rPr>
          <w:rFonts w:ascii="Times New Roman" w:hAnsi="Times New Roman" w:cs="Times New Roman"/>
          <w:sz w:val="28"/>
          <w:szCs w:val="28"/>
        </w:rPr>
        <w:t>сумма составила 715,0</w:t>
      </w:r>
      <w:r w:rsidRPr="00261C32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8863E4" w:rsidRPr="00261C32" w:rsidRDefault="008863E4" w:rsidP="00261C3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lastRenderedPageBreak/>
        <w:t>Ежемеся</w:t>
      </w:r>
      <w:r w:rsidR="00395D9F">
        <w:rPr>
          <w:rFonts w:ascii="Times New Roman" w:hAnsi="Times New Roman" w:cs="Times New Roman"/>
          <w:sz w:val="28"/>
          <w:szCs w:val="28"/>
        </w:rPr>
        <w:t xml:space="preserve">чная денежная выплата на </w:t>
      </w:r>
      <w:proofErr w:type="gramStart"/>
      <w:r w:rsidR="00395D9F">
        <w:rPr>
          <w:rFonts w:ascii="Times New Roman" w:hAnsi="Times New Roman" w:cs="Times New Roman"/>
          <w:sz w:val="28"/>
          <w:szCs w:val="28"/>
        </w:rPr>
        <w:t xml:space="preserve">детей, </w:t>
      </w:r>
      <w:r w:rsidRPr="00261C32">
        <w:rPr>
          <w:rFonts w:ascii="Times New Roman" w:hAnsi="Times New Roman" w:cs="Times New Roman"/>
          <w:sz w:val="28"/>
          <w:szCs w:val="28"/>
        </w:rPr>
        <w:t xml:space="preserve">страдающих </w:t>
      </w:r>
      <w:r w:rsidR="005B794C">
        <w:rPr>
          <w:rFonts w:ascii="Times New Roman" w:hAnsi="Times New Roman" w:cs="Times New Roman"/>
          <w:sz w:val="28"/>
          <w:szCs w:val="28"/>
        </w:rPr>
        <w:t>тяжелыми хроническими заболеваниями</w:t>
      </w:r>
      <w:r w:rsidRPr="00261C32">
        <w:rPr>
          <w:rFonts w:ascii="Times New Roman" w:hAnsi="Times New Roman" w:cs="Times New Roman"/>
          <w:sz w:val="28"/>
          <w:szCs w:val="28"/>
        </w:rPr>
        <w:t xml:space="preserve"> в разм</w:t>
      </w:r>
      <w:r w:rsidR="005B794C">
        <w:rPr>
          <w:rFonts w:ascii="Times New Roman" w:hAnsi="Times New Roman" w:cs="Times New Roman"/>
          <w:sz w:val="28"/>
          <w:szCs w:val="28"/>
        </w:rPr>
        <w:t>ере 15000 рублей выплачива</w:t>
      </w:r>
      <w:r w:rsidR="00395D9F">
        <w:rPr>
          <w:rFonts w:ascii="Times New Roman" w:hAnsi="Times New Roman" w:cs="Times New Roman"/>
          <w:sz w:val="28"/>
          <w:szCs w:val="28"/>
        </w:rPr>
        <w:t>ется</w:t>
      </w:r>
      <w:proofErr w:type="gramEnd"/>
      <w:r w:rsidR="00395D9F">
        <w:rPr>
          <w:rFonts w:ascii="Times New Roman" w:hAnsi="Times New Roman" w:cs="Times New Roman"/>
          <w:sz w:val="28"/>
          <w:szCs w:val="28"/>
        </w:rPr>
        <w:t xml:space="preserve"> 4 получателям, на сумму 360</w:t>
      </w:r>
      <w:r w:rsidRPr="00261C32">
        <w:rPr>
          <w:rFonts w:ascii="Times New Roman" w:hAnsi="Times New Roman" w:cs="Times New Roman"/>
          <w:sz w:val="28"/>
          <w:szCs w:val="28"/>
        </w:rPr>
        <w:t>,0 тысяч рублей.</w:t>
      </w:r>
    </w:p>
    <w:p w:rsidR="008863E4" w:rsidRPr="00261C32" w:rsidRDefault="008863E4" w:rsidP="00261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 xml:space="preserve">        За выплатой супружеским парам в связи с юбилейными датами 50,60,70 ле</w:t>
      </w:r>
      <w:r w:rsidR="005B794C">
        <w:rPr>
          <w:rFonts w:ascii="Times New Roman" w:hAnsi="Times New Roman" w:cs="Times New Roman"/>
          <w:sz w:val="28"/>
          <w:szCs w:val="28"/>
        </w:rPr>
        <w:t xml:space="preserve">т совместной жизни обратилось </w:t>
      </w:r>
      <w:r w:rsidR="00395D9F">
        <w:rPr>
          <w:rFonts w:ascii="Times New Roman" w:hAnsi="Times New Roman" w:cs="Times New Roman"/>
          <w:sz w:val="28"/>
          <w:szCs w:val="28"/>
        </w:rPr>
        <w:t>1</w:t>
      </w:r>
      <w:r w:rsidR="005B794C">
        <w:rPr>
          <w:rFonts w:ascii="Times New Roman" w:hAnsi="Times New Roman" w:cs="Times New Roman"/>
          <w:sz w:val="28"/>
          <w:szCs w:val="28"/>
        </w:rPr>
        <w:t>6</w:t>
      </w:r>
      <w:r w:rsidRPr="00261C32">
        <w:rPr>
          <w:rFonts w:ascii="Times New Roman" w:hAnsi="Times New Roman" w:cs="Times New Roman"/>
          <w:sz w:val="28"/>
          <w:szCs w:val="28"/>
        </w:rPr>
        <w:t xml:space="preserve"> пар,</w:t>
      </w:r>
      <w:r w:rsidR="00395D9F">
        <w:rPr>
          <w:rFonts w:ascii="Times New Roman" w:hAnsi="Times New Roman" w:cs="Times New Roman"/>
          <w:sz w:val="28"/>
          <w:szCs w:val="28"/>
        </w:rPr>
        <w:t xml:space="preserve"> выплаченная сумма составила 170</w:t>
      </w:r>
      <w:r w:rsidRPr="00261C32">
        <w:rPr>
          <w:rFonts w:ascii="Times New Roman" w:hAnsi="Times New Roman" w:cs="Times New Roman"/>
          <w:sz w:val="28"/>
          <w:szCs w:val="28"/>
        </w:rPr>
        <w:t>,0 тысяч рублей.</w:t>
      </w:r>
    </w:p>
    <w:p w:rsidR="008863E4" w:rsidRDefault="008863E4" w:rsidP="00261C32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Белгородской области от 24 декабря 2007 года №306-пп «О порядке осуществления выплаты ежемесячных пособий отдельным категориям граждан» з</w:t>
      </w:r>
      <w:r w:rsidR="00395D9F">
        <w:rPr>
          <w:rFonts w:ascii="Times New Roman" w:hAnsi="Times New Roman" w:cs="Times New Roman"/>
          <w:sz w:val="28"/>
          <w:szCs w:val="28"/>
        </w:rPr>
        <w:t>а отчетный период выплачено 48,7</w:t>
      </w:r>
      <w:r w:rsidR="005B794C">
        <w:rPr>
          <w:rFonts w:ascii="Times New Roman" w:hAnsi="Times New Roman" w:cs="Times New Roman"/>
          <w:sz w:val="28"/>
          <w:szCs w:val="28"/>
        </w:rPr>
        <w:t xml:space="preserve"> </w:t>
      </w:r>
      <w:r w:rsidRPr="00261C32">
        <w:rPr>
          <w:rFonts w:ascii="Times New Roman" w:hAnsi="Times New Roman" w:cs="Times New Roman"/>
          <w:sz w:val="28"/>
          <w:szCs w:val="28"/>
        </w:rPr>
        <w:t>тысяч рубле</w:t>
      </w:r>
      <w:r w:rsidR="005B794C">
        <w:rPr>
          <w:rFonts w:ascii="Times New Roman" w:hAnsi="Times New Roman" w:cs="Times New Roman"/>
          <w:sz w:val="28"/>
          <w:szCs w:val="28"/>
        </w:rPr>
        <w:t xml:space="preserve">й, указанное пособие получили 7 </w:t>
      </w:r>
      <w:r w:rsidRPr="00261C32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395D9F" w:rsidRPr="00261C32" w:rsidRDefault="00395D9F" w:rsidP="00261C32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на погребение выплачено 18 получателям на сумму 149,5 тыс. рублей.</w:t>
      </w:r>
    </w:p>
    <w:p w:rsidR="008863E4" w:rsidRPr="00261C32" w:rsidRDefault="008863E4" w:rsidP="00261C3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 xml:space="preserve">Ежемесячная денежная выплата гражданам льготной категории регионального уровня осуществляется ветеранам труда, ветеранам военной службы, репрессированным лицам, впоследствии реабилитированным и гражданам, пострадавшим от политических репрессий, труженикам тыла. </w:t>
      </w:r>
    </w:p>
    <w:p w:rsidR="008863E4" w:rsidRPr="00261C32" w:rsidRDefault="008863E4" w:rsidP="00261C3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В отчетном периоде данная кате</w:t>
      </w:r>
      <w:r w:rsidR="005B794C">
        <w:rPr>
          <w:rFonts w:ascii="Times New Roman" w:hAnsi="Times New Roman" w:cs="Times New Roman"/>
          <w:sz w:val="28"/>
          <w:szCs w:val="28"/>
        </w:rPr>
        <w:t>г</w:t>
      </w:r>
      <w:r w:rsidR="00D57A07">
        <w:rPr>
          <w:rFonts w:ascii="Times New Roman" w:hAnsi="Times New Roman" w:cs="Times New Roman"/>
          <w:sz w:val="28"/>
          <w:szCs w:val="28"/>
        </w:rPr>
        <w:t>ория получателей насчитывает 917 человека (ветераны труда – 905, репрессированные – 11</w:t>
      </w:r>
      <w:r w:rsidRPr="00261C32">
        <w:rPr>
          <w:rFonts w:ascii="Times New Roman" w:hAnsi="Times New Roman" w:cs="Times New Roman"/>
          <w:sz w:val="28"/>
          <w:szCs w:val="28"/>
        </w:rPr>
        <w:t xml:space="preserve">, труженик тыла – 1.). Сумма, затраченная на вышеуказанную выплату, за </w:t>
      </w:r>
      <w:r w:rsidR="005B794C">
        <w:rPr>
          <w:rFonts w:ascii="Times New Roman" w:hAnsi="Times New Roman" w:cs="Times New Roman"/>
          <w:sz w:val="28"/>
          <w:szCs w:val="28"/>
        </w:rPr>
        <w:t xml:space="preserve">отчетный период составила </w:t>
      </w:r>
      <w:r w:rsidR="00D57A07">
        <w:rPr>
          <w:rFonts w:ascii="Times New Roman" w:hAnsi="Times New Roman" w:cs="Times New Roman"/>
          <w:sz w:val="28"/>
          <w:szCs w:val="28"/>
        </w:rPr>
        <w:t>5593,6</w:t>
      </w:r>
      <w:r w:rsidR="005B794C">
        <w:rPr>
          <w:rFonts w:ascii="Times New Roman" w:hAnsi="Times New Roman" w:cs="Times New Roman"/>
          <w:sz w:val="28"/>
          <w:szCs w:val="28"/>
        </w:rPr>
        <w:t xml:space="preserve"> </w:t>
      </w:r>
      <w:r w:rsidRPr="00261C32">
        <w:rPr>
          <w:rFonts w:ascii="Times New Roman" w:hAnsi="Times New Roman" w:cs="Times New Roman"/>
          <w:sz w:val="28"/>
          <w:szCs w:val="28"/>
        </w:rPr>
        <w:t xml:space="preserve">тысяч рублей. </w:t>
      </w:r>
    </w:p>
    <w:p w:rsidR="008863E4" w:rsidRPr="00261C32" w:rsidRDefault="008863E4" w:rsidP="00261C3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Согласно закону Белгородской области от 4 мая 2012 года № 108 «О внесении изменений в Социальный кодекс Белгородской области»  предусмотрена ежемесячная денежная выплата детям войны,  за отчет</w:t>
      </w:r>
      <w:r w:rsidR="00D57A07">
        <w:rPr>
          <w:rFonts w:ascii="Times New Roman" w:hAnsi="Times New Roman" w:cs="Times New Roman"/>
          <w:sz w:val="28"/>
          <w:szCs w:val="28"/>
        </w:rPr>
        <w:t>ный период выплату получили 1044</w:t>
      </w:r>
      <w:r w:rsidR="005B794C">
        <w:rPr>
          <w:rFonts w:ascii="Times New Roman" w:hAnsi="Times New Roman" w:cs="Times New Roman"/>
          <w:sz w:val="28"/>
          <w:szCs w:val="28"/>
        </w:rPr>
        <w:t xml:space="preserve"> человек на сумму </w:t>
      </w:r>
      <w:r w:rsidR="00D57A07">
        <w:rPr>
          <w:rFonts w:ascii="Times New Roman" w:hAnsi="Times New Roman" w:cs="Times New Roman"/>
          <w:sz w:val="28"/>
          <w:szCs w:val="28"/>
        </w:rPr>
        <w:t>6486,5</w:t>
      </w:r>
      <w:r w:rsidRPr="00261C32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Pr="00261C32">
        <w:rPr>
          <w:rFonts w:ascii="Times New Roman" w:hAnsi="Times New Roman" w:cs="Times New Roman"/>
          <w:b/>
          <w:sz w:val="28"/>
          <w:szCs w:val="28"/>
        </w:rPr>
        <w:t>.</w:t>
      </w:r>
    </w:p>
    <w:p w:rsidR="008863E4" w:rsidRPr="00261C32" w:rsidRDefault="005B794C" w:rsidP="00261C3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8863E4" w:rsidRPr="00261C32">
        <w:rPr>
          <w:rFonts w:ascii="Times New Roman" w:hAnsi="Times New Roman" w:cs="Times New Roman"/>
          <w:sz w:val="28"/>
          <w:szCs w:val="28"/>
        </w:rPr>
        <w:t>же производится выплата субсидий на оплату услуг связи участникам боевых действий и многодетным семьям. За отчетный пе</w:t>
      </w:r>
      <w:r w:rsidR="00D57A07">
        <w:rPr>
          <w:rFonts w:ascii="Times New Roman" w:hAnsi="Times New Roman" w:cs="Times New Roman"/>
          <w:sz w:val="28"/>
          <w:szCs w:val="28"/>
        </w:rPr>
        <w:t>риод данную субсидию получили 29 человек на общую сумму 20,5</w:t>
      </w:r>
      <w:r w:rsidR="008863E4" w:rsidRPr="00261C32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8863E4" w:rsidRPr="00261C32" w:rsidRDefault="00D57A07" w:rsidP="00261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отчетный период</w:t>
      </w:r>
      <w:r w:rsidR="005B794C">
        <w:rPr>
          <w:rFonts w:ascii="Times New Roman" w:hAnsi="Times New Roman" w:cs="Times New Roman"/>
          <w:sz w:val="28"/>
          <w:szCs w:val="28"/>
        </w:rPr>
        <w:t xml:space="preserve"> 2024</w:t>
      </w:r>
      <w:r w:rsidR="008863E4" w:rsidRPr="00261C32">
        <w:rPr>
          <w:rFonts w:ascii="Times New Roman" w:hAnsi="Times New Roman" w:cs="Times New Roman"/>
          <w:sz w:val="28"/>
          <w:szCs w:val="28"/>
        </w:rPr>
        <w:t xml:space="preserve"> года осуществлялась поддержка семей граждан мобилизованных либо, заключивших контракт. В рамках оказания поддержки ежемесячную выпл</w:t>
      </w:r>
      <w:r>
        <w:rPr>
          <w:rFonts w:ascii="Times New Roman" w:hAnsi="Times New Roman" w:cs="Times New Roman"/>
          <w:sz w:val="28"/>
          <w:szCs w:val="28"/>
        </w:rPr>
        <w:t>ату на питание детей получали 113 (182 ребенка) человек</w:t>
      </w:r>
      <w:r w:rsidR="004954DE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3714,0</w:t>
      </w:r>
      <w:r w:rsidR="008863E4" w:rsidRPr="00261C32">
        <w:rPr>
          <w:rFonts w:ascii="Times New Roman" w:hAnsi="Times New Roman" w:cs="Times New Roman"/>
          <w:sz w:val="28"/>
          <w:szCs w:val="28"/>
        </w:rPr>
        <w:t xml:space="preserve"> тысяч рублей. Единовременная выплата  при рождении ребенка </w:t>
      </w:r>
      <w:r>
        <w:rPr>
          <w:rFonts w:ascii="Times New Roman" w:hAnsi="Times New Roman" w:cs="Times New Roman"/>
          <w:sz w:val="28"/>
          <w:szCs w:val="28"/>
        </w:rPr>
        <w:t>выплачена 5 женщинам на сумму 2</w:t>
      </w:r>
      <w:r w:rsidR="004954DE">
        <w:rPr>
          <w:rFonts w:ascii="Times New Roman" w:hAnsi="Times New Roman" w:cs="Times New Roman"/>
          <w:sz w:val="28"/>
          <w:szCs w:val="28"/>
        </w:rPr>
        <w:t>50,0 тысяч рублей.</w:t>
      </w:r>
    </w:p>
    <w:p w:rsidR="008863E4" w:rsidRDefault="00581495" w:rsidP="00261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Гражданам, отселенным из места жительства в связи с введением режима ЧС, предоставляется ежемесячная и единовременная выплата на оплату по договорам аренды жилого помещения:</w:t>
      </w:r>
      <w:r w:rsidR="008863E4" w:rsidRPr="00261C32">
        <w:rPr>
          <w:rFonts w:ascii="Times New Roman" w:hAnsi="Times New Roman" w:cs="Times New Roman"/>
          <w:sz w:val="28"/>
          <w:szCs w:val="28"/>
        </w:rPr>
        <w:t xml:space="preserve"> единовременная </w:t>
      </w:r>
      <w:r w:rsidR="004954DE">
        <w:rPr>
          <w:rFonts w:ascii="Times New Roman" w:hAnsi="Times New Roman" w:cs="Times New Roman"/>
          <w:sz w:val="28"/>
          <w:szCs w:val="28"/>
        </w:rPr>
        <w:t>выплата не производилась</w:t>
      </w:r>
      <w:r w:rsidR="008863E4" w:rsidRPr="00261C32">
        <w:rPr>
          <w:rFonts w:ascii="Times New Roman" w:hAnsi="Times New Roman" w:cs="Times New Roman"/>
          <w:sz w:val="28"/>
          <w:szCs w:val="28"/>
        </w:rPr>
        <w:t>, ежем</w:t>
      </w:r>
      <w:r w:rsidR="004954DE">
        <w:rPr>
          <w:rFonts w:ascii="Times New Roman" w:hAnsi="Times New Roman" w:cs="Times New Roman"/>
          <w:sz w:val="28"/>
          <w:szCs w:val="28"/>
        </w:rPr>
        <w:t>есячная выплат</w:t>
      </w:r>
      <w:r>
        <w:rPr>
          <w:rFonts w:ascii="Times New Roman" w:hAnsi="Times New Roman" w:cs="Times New Roman"/>
          <w:sz w:val="28"/>
          <w:szCs w:val="28"/>
        </w:rPr>
        <w:t>а осуществляется 2 гражданам на сумму  10</w:t>
      </w:r>
      <w:r w:rsidR="004954DE">
        <w:rPr>
          <w:rFonts w:ascii="Times New Roman" w:hAnsi="Times New Roman" w:cs="Times New Roman"/>
          <w:sz w:val="28"/>
          <w:szCs w:val="28"/>
        </w:rPr>
        <w:t>0</w:t>
      </w:r>
      <w:r w:rsidR="008863E4" w:rsidRPr="00261C32">
        <w:rPr>
          <w:rFonts w:ascii="Times New Roman" w:hAnsi="Times New Roman" w:cs="Times New Roman"/>
          <w:sz w:val="28"/>
          <w:szCs w:val="28"/>
        </w:rPr>
        <w:t>,0 тысяч рублей.</w:t>
      </w:r>
    </w:p>
    <w:p w:rsidR="00581495" w:rsidRPr="00581495" w:rsidRDefault="00581495" w:rsidP="00581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95">
        <w:rPr>
          <w:rFonts w:ascii="Times New Roman" w:hAnsi="Times New Roman" w:cs="Times New Roman"/>
          <w:sz w:val="28"/>
          <w:szCs w:val="28"/>
        </w:rPr>
        <w:t xml:space="preserve">Гражданам, подвергшимся или подвергающихся обстрелам со стороны вооружённых формирований Украины, вынужденно покинувшим территорию постоянного проживания и временно не имеющим возможности проживания </w:t>
      </w:r>
      <w:proofErr w:type="gramStart"/>
      <w:r w:rsidRPr="005814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1495">
        <w:rPr>
          <w:rFonts w:ascii="Times New Roman" w:hAnsi="Times New Roman" w:cs="Times New Roman"/>
          <w:sz w:val="28"/>
          <w:szCs w:val="28"/>
        </w:rPr>
        <w:t xml:space="preserve"> принадлежащих им жилым помещениям осуществляется выплата за аренду жилья. Пособие назначено 33 получателям.</w:t>
      </w:r>
    </w:p>
    <w:p w:rsidR="00581495" w:rsidRPr="00581495" w:rsidRDefault="00581495" w:rsidP="00581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95">
        <w:rPr>
          <w:rFonts w:ascii="Times New Roman" w:hAnsi="Times New Roman" w:cs="Times New Roman"/>
          <w:sz w:val="28"/>
          <w:szCs w:val="28"/>
        </w:rPr>
        <w:t xml:space="preserve">Также осуществляется  прием  документов у граждан Белгородской области, вынужденно </w:t>
      </w:r>
      <w:proofErr w:type="gramStart"/>
      <w:r w:rsidRPr="00581495">
        <w:rPr>
          <w:rFonts w:ascii="Times New Roman" w:hAnsi="Times New Roman" w:cs="Times New Roman"/>
          <w:sz w:val="28"/>
          <w:szCs w:val="28"/>
        </w:rPr>
        <w:t>покинувшим</w:t>
      </w:r>
      <w:proofErr w:type="gramEnd"/>
      <w:r w:rsidRPr="00581495">
        <w:rPr>
          <w:rFonts w:ascii="Times New Roman" w:hAnsi="Times New Roman" w:cs="Times New Roman"/>
          <w:sz w:val="28"/>
          <w:szCs w:val="28"/>
        </w:rPr>
        <w:t xml:space="preserve"> постоянное место проживания в связи с обстрелами со стороны вооружённых формирований Украины, за отчетный период 30 человек подали заявления на выплату в размере 100 000 рублей.</w:t>
      </w:r>
    </w:p>
    <w:p w:rsidR="00581495" w:rsidRPr="00581495" w:rsidRDefault="00581495" w:rsidP="00581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495">
        <w:rPr>
          <w:rFonts w:ascii="Times New Roman" w:hAnsi="Times New Roman" w:cs="Times New Roman"/>
          <w:sz w:val="28"/>
          <w:szCs w:val="28"/>
        </w:rPr>
        <w:lastRenderedPageBreak/>
        <w:t>Единовременную выплату в рамках Депутатского приема получили 5 человек, на сумму 442,87 тысяч рублей.</w:t>
      </w:r>
    </w:p>
    <w:p w:rsidR="008863E4" w:rsidRPr="00261C32" w:rsidRDefault="008863E4" w:rsidP="00261C32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Меры</w:t>
      </w:r>
      <w:r w:rsidR="001601E5">
        <w:rPr>
          <w:rFonts w:ascii="Times New Roman" w:hAnsi="Times New Roman" w:cs="Times New Roman"/>
          <w:sz w:val="28"/>
          <w:szCs w:val="28"/>
        </w:rPr>
        <w:t xml:space="preserve"> </w:t>
      </w:r>
      <w:r w:rsidRPr="00261C32">
        <w:rPr>
          <w:rFonts w:ascii="Times New Roman" w:hAnsi="Times New Roman" w:cs="Times New Roman"/>
          <w:sz w:val="28"/>
          <w:szCs w:val="28"/>
        </w:rPr>
        <w:t xml:space="preserve">социальной поддержки по оплате ЖКУ производятся в форме ежемесячных денежных компенсаций. За  отчетный период </w:t>
      </w:r>
      <w:r w:rsidR="00581495">
        <w:rPr>
          <w:rFonts w:ascii="Times New Roman" w:hAnsi="Times New Roman" w:cs="Times New Roman"/>
          <w:sz w:val="28"/>
          <w:szCs w:val="28"/>
        </w:rPr>
        <w:t>на эти цели израсходовано  25,6</w:t>
      </w:r>
      <w:r w:rsidRPr="00261C32">
        <w:rPr>
          <w:rFonts w:ascii="Times New Roman" w:hAnsi="Times New Roman" w:cs="Times New Roman"/>
          <w:sz w:val="28"/>
          <w:szCs w:val="28"/>
        </w:rPr>
        <w:t xml:space="preserve"> млн. р</w:t>
      </w:r>
      <w:r w:rsidR="00581495">
        <w:rPr>
          <w:rFonts w:ascii="Times New Roman" w:hAnsi="Times New Roman" w:cs="Times New Roman"/>
          <w:sz w:val="28"/>
          <w:szCs w:val="28"/>
        </w:rPr>
        <w:t>ублей, компенсацию получили 3684</w:t>
      </w:r>
      <w:r w:rsidRPr="00261C32">
        <w:rPr>
          <w:rFonts w:ascii="Times New Roman" w:hAnsi="Times New Roman" w:cs="Times New Roman"/>
          <w:sz w:val="28"/>
          <w:szCs w:val="28"/>
        </w:rPr>
        <w:t xml:space="preserve"> человек, в том числе ежемесячная денежная компенсация расходов за оплату взноса на капитальный ремонт общего имущества в многоквартирном доме лицам, достигшим возраста семидесяти </w:t>
      </w:r>
      <w:r w:rsidR="00581495">
        <w:rPr>
          <w:rFonts w:ascii="Times New Roman" w:hAnsi="Times New Roman" w:cs="Times New Roman"/>
          <w:sz w:val="28"/>
          <w:szCs w:val="28"/>
        </w:rPr>
        <w:t>и восьмидесяти лет, выплачена 99 гражданам на сумму 108,6 тысяч</w:t>
      </w:r>
      <w:r w:rsidR="004954DE">
        <w:rPr>
          <w:rFonts w:ascii="Times New Roman" w:hAnsi="Times New Roman" w:cs="Times New Roman"/>
          <w:sz w:val="28"/>
          <w:szCs w:val="28"/>
        </w:rPr>
        <w:t xml:space="preserve"> </w:t>
      </w:r>
      <w:r w:rsidRPr="00261C32">
        <w:rPr>
          <w:rFonts w:ascii="Times New Roman" w:hAnsi="Times New Roman" w:cs="Times New Roman"/>
          <w:sz w:val="28"/>
          <w:szCs w:val="28"/>
        </w:rPr>
        <w:t>рублей.</w:t>
      </w:r>
    </w:p>
    <w:p w:rsidR="008863E4" w:rsidRPr="00261C32" w:rsidRDefault="008863E4" w:rsidP="00261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Одной из форм поддержки малообеспеченных слоев населения являются субсидии на оплату жилья и коммуналь</w:t>
      </w:r>
      <w:r w:rsidR="004954DE">
        <w:rPr>
          <w:rFonts w:ascii="Times New Roman" w:hAnsi="Times New Roman" w:cs="Times New Roman"/>
          <w:sz w:val="28"/>
          <w:szCs w:val="28"/>
        </w:rPr>
        <w:t xml:space="preserve">ных услуг. За отчетный период 39 </w:t>
      </w:r>
      <w:r w:rsidRPr="00261C32">
        <w:rPr>
          <w:rFonts w:ascii="Times New Roman" w:hAnsi="Times New Roman" w:cs="Times New Roman"/>
          <w:sz w:val="28"/>
          <w:szCs w:val="28"/>
        </w:rPr>
        <w:t xml:space="preserve">семей получили субсидию </w:t>
      </w:r>
      <w:r w:rsidR="00581495">
        <w:rPr>
          <w:rFonts w:ascii="Times New Roman" w:hAnsi="Times New Roman" w:cs="Times New Roman"/>
          <w:sz w:val="28"/>
          <w:szCs w:val="28"/>
        </w:rPr>
        <w:t>на оплату ЖКУ на сумму 197,4</w:t>
      </w:r>
      <w:r w:rsidRPr="00261C32">
        <w:rPr>
          <w:rFonts w:ascii="Times New Roman" w:hAnsi="Times New Roman" w:cs="Times New Roman"/>
          <w:sz w:val="28"/>
          <w:szCs w:val="28"/>
        </w:rPr>
        <w:t xml:space="preserve"> тысяч рублей. Средний размер субсидии на оплату жилого помещения и ко</w:t>
      </w:r>
      <w:r w:rsidR="004954DE">
        <w:rPr>
          <w:rFonts w:ascii="Times New Roman" w:hAnsi="Times New Roman" w:cs="Times New Roman"/>
          <w:sz w:val="28"/>
          <w:szCs w:val="28"/>
        </w:rPr>
        <w:t>ммунальных услуг сос</w:t>
      </w:r>
      <w:r w:rsidR="00581495">
        <w:rPr>
          <w:rFonts w:ascii="Times New Roman" w:hAnsi="Times New Roman" w:cs="Times New Roman"/>
          <w:sz w:val="28"/>
          <w:szCs w:val="28"/>
        </w:rPr>
        <w:t>тавил 1164</w:t>
      </w:r>
      <w:r w:rsidR="004954DE">
        <w:rPr>
          <w:rFonts w:ascii="Times New Roman" w:hAnsi="Times New Roman" w:cs="Times New Roman"/>
          <w:sz w:val="28"/>
          <w:szCs w:val="28"/>
        </w:rPr>
        <w:t xml:space="preserve"> рубля</w:t>
      </w:r>
      <w:r w:rsidRPr="00261C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63E4" w:rsidRPr="00261C32" w:rsidRDefault="008863E4" w:rsidP="00261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C12">
        <w:rPr>
          <w:rFonts w:ascii="Times New Roman" w:hAnsi="Times New Roman" w:cs="Times New Roman"/>
          <w:sz w:val="28"/>
          <w:szCs w:val="28"/>
        </w:rPr>
        <w:t>В настоящее время на учете в УСЗН администраци</w:t>
      </w:r>
      <w:r w:rsidR="004954DE" w:rsidRPr="00663C12">
        <w:rPr>
          <w:rFonts w:ascii="Times New Roman" w:hAnsi="Times New Roman" w:cs="Times New Roman"/>
          <w:sz w:val="28"/>
          <w:szCs w:val="28"/>
        </w:rPr>
        <w:t xml:space="preserve">и Борисовского района состоит 85 </w:t>
      </w:r>
      <w:r w:rsidRPr="00663C12">
        <w:rPr>
          <w:rFonts w:ascii="Times New Roman" w:hAnsi="Times New Roman" w:cs="Times New Roman"/>
          <w:sz w:val="28"/>
          <w:szCs w:val="28"/>
        </w:rPr>
        <w:t>человек</w:t>
      </w:r>
      <w:r w:rsidR="004954DE" w:rsidRPr="00663C12">
        <w:rPr>
          <w:rFonts w:ascii="Times New Roman" w:hAnsi="Times New Roman" w:cs="Times New Roman"/>
          <w:sz w:val="28"/>
          <w:szCs w:val="28"/>
        </w:rPr>
        <w:t xml:space="preserve"> </w:t>
      </w:r>
      <w:r w:rsidRPr="00663C12">
        <w:rPr>
          <w:rFonts w:ascii="Times New Roman" w:hAnsi="Times New Roman" w:cs="Times New Roman"/>
          <w:sz w:val="28"/>
          <w:szCs w:val="28"/>
        </w:rPr>
        <w:t xml:space="preserve">детей-сирот и детей, оставшихся без попечения родителей  и лиц из их числа в возрасте </w:t>
      </w:r>
      <w:r w:rsidR="004954DE" w:rsidRPr="00663C12">
        <w:rPr>
          <w:rFonts w:ascii="Times New Roman" w:hAnsi="Times New Roman" w:cs="Times New Roman"/>
          <w:sz w:val="28"/>
          <w:szCs w:val="28"/>
        </w:rPr>
        <w:t>от  0 до 23 лет, из них сирот 16</w:t>
      </w:r>
      <w:r w:rsidRPr="00663C12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F906A2" w:rsidRPr="00663C12">
        <w:rPr>
          <w:rFonts w:ascii="Times New Roman" w:hAnsi="Times New Roman" w:cs="Times New Roman"/>
          <w:sz w:val="28"/>
          <w:szCs w:val="28"/>
        </w:rPr>
        <w:t xml:space="preserve"> Пр</w:t>
      </w:r>
      <w:r w:rsidR="00F906A2">
        <w:rPr>
          <w:rFonts w:ascii="Times New Roman" w:hAnsi="Times New Roman" w:cs="Times New Roman"/>
          <w:sz w:val="28"/>
          <w:szCs w:val="28"/>
        </w:rPr>
        <w:t xml:space="preserve">иоритетной формой  устройства детей-сирот и детей, оставшихся без попечения родителей, является усыновление (в 10 семьях воспитываются 11 детей), приемная семья (в 9 приемных семьях воспитываются 13 детей), а также опека (31 ребенок </w:t>
      </w:r>
      <w:r w:rsidR="00663C12">
        <w:rPr>
          <w:rFonts w:ascii="Times New Roman" w:hAnsi="Times New Roman" w:cs="Times New Roman"/>
          <w:sz w:val="28"/>
          <w:szCs w:val="28"/>
        </w:rPr>
        <w:t xml:space="preserve"> находится в семьях опекунов-попечителей).</w:t>
      </w:r>
    </w:p>
    <w:p w:rsidR="003128DB" w:rsidRPr="00261C32" w:rsidRDefault="00663C12" w:rsidP="00261C32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  на 1июля</w:t>
      </w:r>
      <w:r w:rsidR="0000771E">
        <w:rPr>
          <w:rFonts w:ascii="Times New Roman" w:hAnsi="Times New Roman" w:cs="Times New Roman"/>
          <w:sz w:val="28"/>
          <w:szCs w:val="28"/>
        </w:rPr>
        <w:t xml:space="preserve"> 2024</w:t>
      </w:r>
      <w:r w:rsidR="008863E4" w:rsidRPr="00261C32">
        <w:rPr>
          <w:rFonts w:ascii="Times New Roman" w:hAnsi="Times New Roman" w:cs="Times New Roman"/>
          <w:sz w:val="28"/>
          <w:szCs w:val="28"/>
        </w:rPr>
        <w:t xml:space="preserve"> г.   в очереди на</w:t>
      </w:r>
      <w:r w:rsidR="00160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   жилья состоит 20</w:t>
      </w:r>
      <w:r w:rsidR="008863E4" w:rsidRPr="00261C32">
        <w:rPr>
          <w:rFonts w:ascii="Times New Roman" w:hAnsi="Times New Roman" w:cs="Times New Roman"/>
          <w:sz w:val="28"/>
          <w:szCs w:val="28"/>
        </w:rPr>
        <w:t xml:space="preserve"> детей-сирот, детей, ост</w:t>
      </w:r>
      <w:r w:rsidR="0000771E">
        <w:rPr>
          <w:rFonts w:ascii="Times New Roman" w:hAnsi="Times New Roman" w:cs="Times New Roman"/>
          <w:sz w:val="28"/>
          <w:szCs w:val="28"/>
        </w:rPr>
        <w:t>авшихся без попечения родителей</w:t>
      </w:r>
      <w:r w:rsidR="009D5EC8" w:rsidRPr="00261C32">
        <w:rPr>
          <w:rFonts w:ascii="Times New Roman" w:hAnsi="Times New Roman" w:cs="Times New Roman"/>
          <w:sz w:val="28"/>
          <w:szCs w:val="28"/>
        </w:rPr>
        <w:t>, и лиц из их   числа.</w:t>
      </w:r>
    </w:p>
    <w:p w:rsidR="003128DB" w:rsidRPr="00261C32" w:rsidRDefault="003128DB" w:rsidP="00261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32">
        <w:rPr>
          <w:rFonts w:ascii="Times New Roman" w:hAnsi="Times New Roman" w:cs="Times New Roman"/>
          <w:sz w:val="28"/>
          <w:szCs w:val="28"/>
        </w:rPr>
        <w:t>На учете в  УСЗН администраци</w:t>
      </w:r>
      <w:r w:rsidR="0000771E">
        <w:rPr>
          <w:rFonts w:ascii="Times New Roman" w:hAnsi="Times New Roman" w:cs="Times New Roman"/>
          <w:sz w:val="28"/>
          <w:szCs w:val="28"/>
        </w:rPr>
        <w:t>и Борисовского района состоит 25</w:t>
      </w:r>
      <w:r w:rsidRPr="00261C32">
        <w:rPr>
          <w:rFonts w:ascii="Times New Roman" w:hAnsi="Times New Roman" w:cs="Times New Roman"/>
          <w:sz w:val="28"/>
          <w:szCs w:val="28"/>
        </w:rPr>
        <w:t xml:space="preserve"> совер</w:t>
      </w:r>
      <w:r w:rsidR="001601E5">
        <w:rPr>
          <w:rFonts w:ascii="Times New Roman" w:hAnsi="Times New Roman" w:cs="Times New Roman"/>
          <w:sz w:val="28"/>
          <w:szCs w:val="28"/>
        </w:rPr>
        <w:t>шеннолетний</w:t>
      </w:r>
      <w:r w:rsidR="00512199" w:rsidRPr="00261C32">
        <w:rPr>
          <w:rFonts w:ascii="Times New Roman" w:hAnsi="Times New Roman" w:cs="Times New Roman"/>
          <w:sz w:val="28"/>
          <w:szCs w:val="28"/>
        </w:rPr>
        <w:t xml:space="preserve"> граждан,  признанных</w:t>
      </w:r>
      <w:r w:rsidRPr="00261C32">
        <w:rPr>
          <w:rFonts w:ascii="Times New Roman" w:hAnsi="Times New Roman" w:cs="Times New Roman"/>
          <w:sz w:val="28"/>
          <w:szCs w:val="28"/>
        </w:rPr>
        <w:t xml:space="preserve"> судом недееспособными.  У данных граждан имеется законный представитель. На территории Борисовского района расположены два психоневрологических ин</w:t>
      </w:r>
      <w:r w:rsidR="008863E4" w:rsidRPr="00261C32">
        <w:rPr>
          <w:rFonts w:ascii="Times New Roman" w:hAnsi="Times New Roman" w:cs="Times New Roman"/>
          <w:sz w:val="28"/>
          <w:szCs w:val="28"/>
        </w:rPr>
        <w:t>терната, в к</w:t>
      </w:r>
      <w:r w:rsidR="00663C12">
        <w:rPr>
          <w:rFonts w:ascii="Times New Roman" w:hAnsi="Times New Roman" w:cs="Times New Roman"/>
          <w:sz w:val="28"/>
          <w:szCs w:val="28"/>
        </w:rPr>
        <w:t>оторых проживает 563</w:t>
      </w:r>
      <w:r w:rsidRPr="00261C32">
        <w:rPr>
          <w:rFonts w:ascii="Times New Roman" w:hAnsi="Times New Roman" w:cs="Times New Roman"/>
          <w:sz w:val="28"/>
          <w:szCs w:val="28"/>
        </w:rPr>
        <w:t xml:space="preserve"> </w:t>
      </w:r>
      <w:r w:rsidR="00663C12">
        <w:rPr>
          <w:rFonts w:ascii="Times New Roman" w:hAnsi="Times New Roman" w:cs="Times New Roman"/>
          <w:sz w:val="28"/>
          <w:szCs w:val="28"/>
        </w:rPr>
        <w:t>граждан</w:t>
      </w:r>
      <w:r w:rsidRPr="00261C32">
        <w:rPr>
          <w:rFonts w:ascii="Times New Roman" w:hAnsi="Times New Roman" w:cs="Times New Roman"/>
          <w:sz w:val="28"/>
          <w:szCs w:val="28"/>
        </w:rPr>
        <w:t xml:space="preserve">, находящихся на полном государственном обеспечении. Специалистами управления осуществляется </w:t>
      </w:r>
      <w:proofErr w:type="gramStart"/>
      <w:r w:rsidRPr="00261C32">
        <w:rPr>
          <w:rFonts w:ascii="Times New Roman" w:hAnsi="Times New Roman" w:cs="Times New Roman"/>
          <w:sz w:val="28"/>
          <w:szCs w:val="28"/>
        </w:rPr>
        <w:t>к</w:t>
      </w:r>
      <w:r w:rsidR="00512199" w:rsidRPr="00261C32">
        <w:rPr>
          <w:rFonts w:ascii="Times New Roman" w:hAnsi="Times New Roman" w:cs="Times New Roman"/>
          <w:sz w:val="28"/>
          <w:szCs w:val="28"/>
        </w:rPr>
        <w:t>онтроль</w:t>
      </w:r>
      <w:r w:rsidR="00663C12">
        <w:rPr>
          <w:rFonts w:ascii="Times New Roman" w:hAnsi="Times New Roman" w:cs="Times New Roman"/>
          <w:sz w:val="28"/>
          <w:szCs w:val="28"/>
        </w:rPr>
        <w:t xml:space="preserve"> </w:t>
      </w:r>
      <w:r w:rsidRPr="00261C3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61C32">
        <w:rPr>
          <w:rFonts w:ascii="Times New Roman" w:hAnsi="Times New Roman" w:cs="Times New Roman"/>
          <w:sz w:val="28"/>
          <w:szCs w:val="28"/>
        </w:rPr>
        <w:t xml:space="preserve"> деятельностью опекунов.</w:t>
      </w:r>
    </w:p>
    <w:p w:rsidR="00D449C1" w:rsidRPr="00242140" w:rsidRDefault="00D449C1" w:rsidP="00242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2944" w:rsidRDefault="00242140" w:rsidP="00242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214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</w:t>
      </w:r>
      <w:r w:rsidRPr="00242140">
        <w:rPr>
          <w:rFonts w:ascii="Times New Roman" w:hAnsi="Times New Roman" w:cs="Times New Roman"/>
          <w:b/>
          <w:sz w:val="28"/>
          <w:szCs w:val="28"/>
        </w:rPr>
        <w:t>Рынок труда</w:t>
      </w:r>
    </w:p>
    <w:p w:rsidR="00A060B7" w:rsidRDefault="00A060B7" w:rsidP="002421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2140" w:rsidRPr="00242140" w:rsidRDefault="00242140" w:rsidP="00242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140">
        <w:rPr>
          <w:rFonts w:ascii="Times New Roman" w:hAnsi="Times New Roman" w:cs="Times New Roman"/>
          <w:sz w:val="28"/>
          <w:szCs w:val="28"/>
        </w:rPr>
        <w:t>Из общей численности занятого населения в э</w:t>
      </w:r>
      <w:r w:rsidR="005C640C">
        <w:rPr>
          <w:rFonts w:ascii="Times New Roman" w:hAnsi="Times New Roman" w:cs="Times New Roman"/>
          <w:sz w:val="28"/>
          <w:szCs w:val="28"/>
        </w:rPr>
        <w:t>кономик</w:t>
      </w:r>
      <w:r w:rsidR="00663C12">
        <w:rPr>
          <w:rFonts w:ascii="Times New Roman" w:hAnsi="Times New Roman" w:cs="Times New Roman"/>
          <w:sz w:val="28"/>
          <w:szCs w:val="28"/>
        </w:rPr>
        <w:t xml:space="preserve">е района по состоянию  на 1 июля </w:t>
      </w:r>
      <w:r w:rsidR="00C76313">
        <w:rPr>
          <w:rFonts w:ascii="Times New Roman" w:hAnsi="Times New Roman" w:cs="Times New Roman"/>
          <w:sz w:val="28"/>
          <w:szCs w:val="28"/>
        </w:rPr>
        <w:t>2024</w:t>
      </w:r>
      <w:r w:rsidR="00DA5A2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63C12">
        <w:rPr>
          <w:rFonts w:ascii="Times New Roman" w:hAnsi="Times New Roman" w:cs="Times New Roman"/>
          <w:sz w:val="28"/>
          <w:szCs w:val="28"/>
        </w:rPr>
        <w:t>6245</w:t>
      </w:r>
      <w:r w:rsidR="0089294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242140">
        <w:rPr>
          <w:rFonts w:ascii="Times New Roman" w:hAnsi="Times New Roman" w:cs="Times New Roman"/>
          <w:sz w:val="28"/>
          <w:szCs w:val="28"/>
        </w:rPr>
        <w:t xml:space="preserve"> составляли штатные работники крупных и средних предприятий района. </w:t>
      </w:r>
    </w:p>
    <w:p w:rsidR="00242140" w:rsidRPr="00242140" w:rsidRDefault="00663C12" w:rsidP="00242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истекшее полугодие</w:t>
      </w:r>
      <w:r w:rsidR="00242140" w:rsidRPr="00242140">
        <w:rPr>
          <w:rFonts w:ascii="Times New Roman" w:hAnsi="Times New Roman" w:cs="Times New Roman"/>
          <w:sz w:val="28"/>
          <w:szCs w:val="28"/>
        </w:rPr>
        <w:t xml:space="preserve"> в </w:t>
      </w:r>
      <w:r w:rsidR="00242140" w:rsidRPr="00D449C1">
        <w:rPr>
          <w:rFonts w:ascii="Times New Roman" w:hAnsi="Times New Roman" w:cs="Times New Roman"/>
          <w:sz w:val="28"/>
          <w:szCs w:val="28"/>
        </w:rPr>
        <w:t xml:space="preserve">Областное казённое учреждение «Центр занятости населения </w:t>
      </w:r>
      <w:r w:rsidR="00D449C1" w:rsidRPr="00D449C1">
        <w:rPr>
          <w:rFonts w:ascii="Times New Roman" w:hAnsi="Times New Roman" w:cs="Times New Roman"/>
          <w:sz w:val="28"/>
          <w:szCs w:val="28"/>
        </w:rPr>
        <w:t xml:space="preserve">Белгородской области» территориальный отдел - </w:t>
      </w:r>
      <w:proofErr w:type="spellStart"/>
      <w:r w:rsidR="00D449C1" w:rsidRPr="00D449C1">
        <w:rPr>
          <w:rFonts w:ascii="Times New Roman" w:hAnsi="Times New Roman" w:cs="Times New Roman"/>
          <w:sz w:val="28"/>
          <w:szCs w:val="28"/>
        </w:rPr>
        <w:t>Борисов</w:t>
      </w:r>
      <w:r w:rsidR="00C76313">
        <w:rPr>
          <w:rFonts w:ascii="Times New Roman" w:hAnsi="Times New Roman" w:cs="Times New Roman"/>
          <w:sz w:val="28"/>
          <w:szCs w:val="28"/>
        </w:rPr>
        <w:t>с</w:t>
      </w:r>
      <w:r w:rsidR="00D449C1" w:rsidRPr="00D449C1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D449C1" w:rsidRPr="00D449C1">
        <w:rPr>
          <w:rFonts w:ascii="Times New Roman" w:hAnsi="Times New Roman" w:cs="Times New Roman"/>
          <w:sz w:val="28"/>
          <w:szCs w:val="28"/>
        </w:rPr>
        <w:t xml:space="preserve"> кадровый центр</w:t>
      </w:r>
      <w:r w:rsidR="00D449C1">
        <w:rPr>
          <w:rFonts w:ascii="Times New Roman" w:hAnsi="Times New Roman" w:cs="Times New Roman"/>
          <w:sz w:val="28"/>
          <w:szCs w:val="28"/>
        </w:rPr>
        <w:t xml:space="preserve"> </w:t>
      </w:r>
      <w:r w:rsidR="00242140" w:rsidRPr="00242140">
        <w:rPr>
          <w:rFonts w:ascii="Times New Roman" w:hAnsi="Times New Roman" w:cs="Times New Roman"/>
          <w:sz w:val="28"/>
          <w:szCs w:val="28"/>
        </w:rPr>
        <w:t>обрати</w:t>
      </w:r>
      <w:r w:rsidR="00892944">
        <w:rPr>
          <w:rFonts w:ascii="Times New Roman" w:hAnsi="Times New Roman" w:cs="Times New Roman"/>
          <w:sz w:val="28"/>
          <w:szCs w:val="28"/>
        </w:rPr>
        <w:t xml:space="preserve">лись по вопросу </w:t>
      </w:r>
      <w:r w:rsidR="00E108D0">
        <w:rPr>
          <w:rFonts w:ascii="Times New Roman" w:hAnsi="Times New Roman" w:cs="Times New Roman"/>
          <w:sz w:val="28"/>
          <w:szCs w:val="28"/>
        </w:rPr>
        <w:t xml:space="preserve">трудоустройства </w:t>
      </w:r>
      <w:r>
        <w:rPr>
          <w:rFonts w:ascii="Times New Roman" w:hAnsi="Times New Roman" w:cs="Times New Roman"/>
          <w:sz w:val="28"/>
          <w:szCs w:val="28"/>
        </w:rPr>
        <w:t>483</w:t>
      </w:r>
      <w:r w:rsidR="005C640C">
        <w:rPr>
          <w:rFonts w:ascii="Times New Roman" w:hAnsi="Times New Roman" w:cs="Times New Roman"/>
          <w:sz w:val="28"/>
          <w:szCs w:val="28"/>
        </w:rPr>
        <w:t xml:space="preserve"> </w:t>
      </w:r>
      <w:r w:rsidR="000D5247">
        <w:rPr>
          <w:rFonts w:ascii="Times New Roman" w:hAnsi="Times New Roman" w:cs="Times New Roman"/>
          <w:sz w:val="28"/>
          <w:szCs w:val="28"/>
        </w:rPr>
        <w:t>человек</w:t>
      </w:r>
      <w:r w:rsidR="00C76313">
        <w:rPr>
          <w:rFonts w:ascii="Times New Roman" w:hAnsi="Times New Roman" w:cs="Times New Roman"/>
          <w:sz w:val="28"/>
          <w:szCs w:val="28"/>
        </w:rPr>
        <w:t>а</w:t>
      </w:r>
      <w:r w:rsidR="00774E37">
        <w:rPr>
          <w:rFonts w:ascii="Times New Roman" w:hAnsi="Times New Roman" w:cs="Times New Roman"/>
          <w:sz w:val="28"/>
          <w:szCs w:val="28"/>
        </w:rPr>
        <w:t>, трудоустроено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283</w:t>
      </w:r>
      <w:r w:rsidR="00E108D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42140" w:rsidRPr="00242140">
        <w:rPr>
          <w:rFonts w:ascii="Times New Roman" w:hAnsi="Times New Roman" w:cs="Times New Roman"/>
          <w:sz w:val="28"/>
          <w:szCs w:val="28"/>
        </w:rPr>
        <w:t>, проце</w:t>
      </w:r>
      <w:r w:rsidR="00D32150">
        <w:rPr>
          <w:rFonts w:ascii="Times New Roman" w:hAnsi="Times New Roman" w:cs="Times New Roman"/>
          <w:sz w:val="28"/>
          <w:szCs w:val="28"/>
        </w:rPr>
        <w:t xml:space="preserve">нт </w:t>
      </w:r>
      <w:r w:rsidR="00E108D0">
        <w:rPr>
          <w:rFonts w:ascii="Times New Roman" w:hAnsi="Times New Roman" w:cs="Times New Roman"/>
          <w:sz w:val="28"/>
          <w:szCs w:val="28"/>
        </w:rPr>
        <w:t>труд</w:t>
      </w:r>
      <w:r w:rsidR="008F0A96">
        <w:rPr>
          <w:rFonts w:ascii="Times New Roman" w:hAnsi="Times New Roman" w:cs="Times New Roman"/>
          <w:sz w:val="28"/>
          <w:szCs w:val="28"/>
        </w:rPr>
        <w:t>оустройства составил</w:t>
      </w:r>
      <w:r>
        <w:rPr>
          <w:rFonts w:ascii="Times New Roman" w:hAnsi="Times New Roman" w:cs="Times New Roman"/>
          <w:sz w:val="28"/>
          <w:szCs w:val="28"/>
        </w:rPr>
        <w:t xml:space="preserve"> 58,6</w:t>
      </w:r>
      <w:r w:rsidR="00242140" w:rsidRPr="00242140">
        <w:rPr>
          <w:rFonts w:ascii="Times New Roman" w:hAnsi="Times New Roman" w:cs="Times New Roman"/>
          <w:sz w:val="28"/>
          <w:szCs w:val="28"/>
        </w:rPr>
        <w:t>%</w:t>
      </w:r>
      <w:r w:rsidR="009D5EC8">
        <w:rPr>
          <w:rFonts w:ascii="Times New Roman" w:hAnsi="Times New Roman" w:cs="Times New Roman"/>
          <w:sz w:val="28"/>
          <w:szCs w:val="28"/>
        </w:rPr>
        <w:t>.</w:t>
      </w:r>
    </w:p>
    <w:p w:rsidR="00663C12" w:rsidRDefault="00242140" w:rsidP="00663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140">
        <w:rPr>
          <w:rFonts w:ascii="Times New Roman" w:hAnsi="Times New Roman" w:cs="Times New Roman"/>
          <w:sz w:val="28"/>
          <w:szCs w:val="28"/>
        </w:rPr>
        <w:t xml:space="preserve">      </w:t>
      </w:r>
      <w:r w:rsidR="000D5247">
        <w:rPr>
          <w:rFonts w:ascii="Times New Roman" w:hAnsi="Times New Roman" w:cs="Times New Roman"/>
          <w:sz w:val="28"/>
          <w:szCs w:val="28"/>
        </w:rPr>
        <w:t xml:space="preserve">      По сос</w:t>
      </w:r>
      <w:r w:rsidR="00C76313">
        <w:rPr>
          <w:rFonts w:ascii="Times New Roman" w:hAnsi="Times New Roman" w:cs="Times New Roman"/>
          <w:sz w:val="28"/>
          <w:szCs w:val="28"/>
        </w:rPr>
        <w:t>тоянию на 01.01.2024</w:t>
      </w:r>
      <w:r w:rsidR="009D5EC8">
        <w:rPr>
          <w:rFonts w:ascii="Times New Roman" w:hAnsi="Times New Roman" w:cs="Times New Roman"/>
          <w:sz w:val="28"/>
          <w:szCs w:val="28"/>
        </w:rPr>
        <w:t xml:space="preserve"> года на учёте состоял</w:t>
      </w:r>
      <w:r w:rsidR="00D449C1">
        <w:rPr>
          <w:rFonts w:ascii="Times New Roman" w:hAnsi="Times New Roman" w:cs="Times New Roman"/>
          <w:sz w:val="28"/>
          <w:szCs w:val="28"/>
        </w:rPr>
        <w:t>о</w:t>
      </w:r>
      <w:r w:rsidR="009D5EC8">
        <w:rPr>
          <w:rFonts w:ascii="Times New Roman" w:hAnsi="Times New Roman" w:cs="Times New Roman"/>
          <w:sz w:val="28"/>
          <w:szCs w:val="28"/>
        </w:rPr>
        <w:t xml:space="preserve"> </w:t>
      </w:r>
      <w:r w:rsidR="006549AF">
        <w:rPr>
          <w:rFonts w:ascii="Times New Roman" w:hAnsi="Times New Roman" w:cs="Times New Roman"/>
          <w:sz w:val="28"/>
          <w:szCs w:val="28"/>
        </w:rPr>
        <w:t>22</w:t>
      </w:r>
      <w:r w:rsidR="00774E37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Pr="00242140">
        <w:rPr>
          <w:rFonts w:ascii="Times New Roman" w:hAnsi="Times New Roman" w:cs="Times New Roman"/>
          <w:sz w:val="28"/>
          <w:szCs w:val="28"/>
        </w:rPr>
        <w:t xml:space="preserve">безработных. В течение истекшего квартала </w:t>
      </w:r>
      <w:proofErr w:type="gramStart"/>
      <w:r w:rsidRPr="00242140">
        <w:rPr>
          <w:rFonts w:ascii="Times New Roman" w:hAnsi="Times New Roman" w:cs="Times New Roman"/>
          <w:sz w:val="28"/>
          <w:szCs w:val="28"/>
        </w:rPr>
        <w:t>признаны</w:t>
      </w:r>
      <w:proofErr w:type="gramEnd"/>
      <w:r w:rsidRPr="00242140">
        <w:rPr>
          <w:rFonts w:ascii="Times New Roman" w:hAnsi="Times New Roman" w:cs="Times New Roman"/>
          <w:sz w:val="28"/>
          <w:szCs w:val="28"/>
        </w:rPr>
        <w:t xml:space="preserve"> безработными </w:t>
      </w:r>
      <w:r w:rsidR="00663C12">
        <w:rPr>
          <w:rFonts w:ascii="Times New Roman" w:hAnsi="Times New Roman" w:cs="Times New Roman"/>
          <w:sz w:val="28"/>
          <w:szCs w:val="28"/>
        </w:rPr>
        <w:t>55</w:t>
      </w:r>
      <w:r w:rsidR="00E108D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63C12">
        <w:rPr>
          <w:rFonts w:ascii="Times New Roman" w:hAnsi="Times New Roman" w:cs="Times New Roman"/>
          <w:sz w:val="28"/>
          <w:szCs w:val="28"/>
        </w:rPr>
        <w:t>а, снято с учета - 39</w:t>
      </w:r>
      <w:r w:rsidR="006549A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63C12">
        <w:rPr>
          <w:rFonts w:ascii="Times New Roman" w:hAnsi="Times New Roman" w:cs="Times New Roman"/>
          <w:sz w:val="28"/>
          <w:szCs w:val="28"/>
        </w:rPr>
        <w:t>.  На 1 июля</w:t>
      </w:r>
      <w:r w:rsidR="008F0A96">
        <w:rPr>
          <w:rFonts w:ascii="Times New Roman" w:hAnsi="Times New Roman" w:cs="Times New Roman"/>
          <w:sz w:val="28"/>
          <w:szCs w:val="28"/>
        </w:rPr>
        <w:t xml:space="preserve"> </w:t>
      </w:r>
      <w:r w:rsidR="006549AF">
        <w:rPr>
          <w:rFonts w:ascii="Times New Roman" w:hAnsi="Times New Roman" w:cs="Times New Roman"/>
          <w:sz w:val="28"/>
          <w:szCs w:val="28"/>
        </w:rPr>
        <w:t>2024</w:t>
      </w:r>
      <w:r w:rsidR="009D5EC8">
        <w:rPr>
          <w:rFonts w:ascii="Times New Roman" w:hAnsi="Times New Roman" w:cs="Times New Roman"/>
          <w:sz w:val="28"/>
          <w:szCs w:val="28"/>
        </w:rPr>
        <w:t xml:space="preserve"> года состоит</w:t>
      </w:r>
      <w:r w:rsidRPr="00242140">
        <w:rPr>
          <w:rFonts w:ascii="Times New Roman" w:hAnsi="Times New Roman" w:cs="Times New Roman"/>
          <w:sz w:val="28"/>
          <w:szCs w:val="28"/>
        </w:rPr>
        <w:t xml:space="preserve"> на учёте </w:t>
      </w:r>
      <w:r w:rsidR="00663C12">
        <w:rPr>
          <w:rFonts w:ascii="Times New Roman" w:hAnsi="Times New Roman" w:cs="Times New Roman"/>
          <w:sz w:val="28"/>
          <w:szCs w:val="28"/>
        </w:rPr>
        <w:t>37</w:t>
      </w:r>
      <w:r w:rsidR="000D5247">
        <w:rPr>
          <w:rFonts w:ascii="Times New Roman" w:hAnsi="Times New Roman" w:cs="Times New Roman"/>
          <w:sz w:val="28"/>
          <w:szCs w:val="28"/>
        </w:rPr>
        <w:t xml:space="preserve"> </w:t>
      </w:r>
      <w:r w:rsidR="006549AF">
        <w:rPr>
          <w:rFonts w:ascii="Times New Roman" w:hAnsi="Times New Roman" w:cs="Times New Roman"/>
          <w:sz w:val="28"/>
          <w:szCs w:val="28"/>
        </w:rPr>
        <w:t>безработных граждан</w:t>
      </w:r>
      <w:r w:rsidRPr="00242140">
        <w:rPr>
          <w:rFonts w:ascii="Times New Roman" w:hAnsi="Times New Roman" w:cs="Times New Roman"/>
          <w:sz w:val="28"/>
          <w:szCs w:val="28"/>
        </w:rPr>
        <w:t xml:space="preserve">. </w:t>
      </w:r>
      <w:r w:rsidR="00D32150">
        <w:rPr>
          <w:rFonts w:ascii="Times New Roman" w:hAnsi="Times New Roman" w:cs="Times New Roman"/>
          <w:sz w:val="28"/>
          <w:szCs w:val="28"/>
        </w:rPr>
        <w:t>Уровень бе</w:t>
      </w:r>
      <w:r w:rsidR="00E108D0">
        <w:rPr>
          <w:rFonts w:ascii="Times New Roman" w:hAnsi="Times New Roman" w:cs="Times New Roman"/>
          <w:sz w:val="28"/>
          <w:szCs w:val="28"/>
        </w:rPr>
        <w:t>зработицы со</w:t>
      </w:r>
      <w:r w:rsidR="005C640C">
        <w:rPr>
          <w:rFonts w:ascii="Times New Roman" w:hAnsi="Times New Roman" w:cs="Times New Roman"/>
          <w:sz w:val="28"/>
          <w:szCs w:val="28"/>
        </w:rPr>
        <w:t>ст</w:t>
      </w:r>
      <w:r w:rsidR="00663C12">
        <w:rPr>
          <w:rFonts w:ascii="Times New Roman" w:hAnsi="Times New Roman" w:cs="Times New Roman"/>
          <w:sz w:val="28"/>
          <w:szCs w:val="28"/>
        </w:rPr>
        <w:t>авил 0,29%.</w:t>
      </w:r>
    </w:p>
    <w:p w:rsidR="00AA635C" w:rsidRDefault="00663C12" w:rsidP="00AA6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r w:rsidRPr="00663C12">
        <w:rPr>
          <w:rFonts w:ascii="Times New Roman" w:hAnsi="Times New Roman" w:cs="Times New Roman"/>
          <w:sz w:val="28"/>
          <w:szCs w:val="28"/>
        </w:rPr>
        <w:t>1 полугодие 2024 года в службу занятос</w:t>
      </w:r>
      <w:r>
        <w:rPr>
          <w:rFonts w:ascii="Times New Roman" w:hAnsi="Times New Roman" w:cs="Times New Roman"/>
          <w:sz w:val="28"/>
          <w:szCs w:val="28"/>
        </w:rPr>
        <w:t xml:space="preserve">ти поступило 2227 вакансий. На </w:t>
      </w:r>
      <w:r w:rsidRPr="00663C12">
        <w:rPr>
          <w:rFonts w:ascii="Times New Roman" w:hAnsi="Times New Roman" w:cs="Times New Roman"/>
          <w:sz w:val="28"/>
          <w:szCs w:val="28"/>
        </w:rPr>
        <w:t>1 июля  2024 года  зарегистрировано 799 вакансий, из них по рабочим профессиям 744 вакансии, что составляет 93,1  % от числа зарегистрированных вакансий на конец отчетного периода.</w:t>
      </w:r>
    </w:p>
    <w:p w:rsidR="00AA635C" w:rsidRDefault="00663C12" w:rsidP="00AA6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C12">
        <w:rPr>
          <w:rFonts w:ascii="Times New Roman" w:hAnsi="Times New Roman" w:cs="Times New Roman"/>
          <w:sz w:val="28"/>
          <w:szCs w:val="28"/>
        </w:rPr>
        <w:t>Трудоустроено несовершеннолетних граждан в возрасте 14-18 лет - 240 человек,  плановый показатель - 220 человек. Выплачена материальная поддержка в сумме 363,8 тыс. рублей.</w:t>
      </w:r>
    </w:p>
    <w:p w:rsidR="00AA635C" w:rsidRDefault="00663C12" w:rsidP="00AA6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C12">
        <w:rPr>
          <w:rFonts w:ascii="Times New Roman" w:hAnsi="Times New Roman" w:cs="Times New Roman"/>
          <w:sz w:val="28"/>
          <w:szCs w:val="28"/>
        </w:rPr>
        <w:t xml:space="preserve">Организовано временное трудоустройство безработного гражданина в возрасте от 18 до 25 лет, имеющего среднее профессиональное образование, ищущего работу в течение года </w:t>
      </w:r>
      <w:proofErr w:type="gramStart"/>
      <w:r w:rsidRPr="00663C12">
        <w:rPr>
          <w:rFonts w:ascii="Times New Roman" w:hAnsi="Times New Roman" w:cs="Times New Roman"/>
          <w:sz w:val="28"/>
          <w:szCs w:val="28"/>
        </w:rPr>
        <w:t>с даты выдачи</w:t>
      </w:r>
      <w:proofErr w:type="gramEnd"/>
      <w:r w:rsidRPr="00663C12">
        <w:rPr>
          <w:rFonts w:ascii="Times New Roman" w:hAnsi="Times New Roman" w:cs="Times New Roman"/>
          <w:sz w:val="28"/>
          <w:szCs w:val="28"/>
        </w:rPr>
        <w:t xml:space="preserve"> документа об образовании и о квалификации - 1 человек.  Годовой плановый показатель выполнен. Назначена материальная поддержка в размере 6,3 тыс. рублей.</w:t>
      </w:r>
    </w:p>
    <w:p w:rsidR="00AA635C" w:rsidRDefault="00663C12" w:rsidP="00AA6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C12">
        <w:rPr>
          <w:rFonts w:ascii="Times New Roman" w:hAnsi="Times New Roman" w:cs="Times New Roman"/>
          <w:sz w:val="28"/>
          <w:szCs w:val="28"/>
        </w:rPr>
        <w:t>Заключили социальный контракт по поиску работы - 6 человек.</w:t>
      </w:r>
    </w:p>
    <w:p w:rsidR="00663C12" w:rsidRPr="00663C12" w:rsidRDefault="00663C12" w:rsidP="00AA6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C12">
        <w:rPr>
          <w:rFonts w:ascii="Times New Roman" w:hAnsi="Times New Roman" w:cs="Times New Roman"/>
          <w:sz w:val="28"/>
          <w:szCs w:val="28"/>
        </w:rPr>
        <w:t>Израсходовано средств</w:t>
      </w:r>
      <w:r w:rsidR="00AA635C">
        <w:rPr>
          <w:rFonts w:ascii="Times New Roman" w:hAnsi="Times New Roman" w:cs="Times New Roman"/>
          <w:sz w:val="28"/>
          <w:szCs w:val="28"/>
        </w:rPr>
        <w:t xml:space="preserve"> в 1 полугодии 2024 года </w:t>
      </w:r>
      <w:r w:rsidRPr="00663C12">
        <w:rPr>
          <w:rFonts w:ascii="Times New Roman" w:hAnsi="Times New Roman" w:cs="Times New Roman"/>
          <w:sz w:val="28"/>
          <w:szCs w:val="28"/>
        </w:rPr>
        <w:t>на выплату пособия по безработице 1799,6 тыс.  руб.</w:t>
      </w:r>
    </w:p>
    <w:p w:rsidR="00D32150" w:rsidRPr="00242140" w:rsidRDefault="00242140" w:rsidP="00242140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1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140" w:rsidRPr="00242140" w:rsidRDefault="00242140" w:rsidP="00242140">
      <w:pPr>
        <w:tabs>
          <w:tab w:val="left" w:pos="8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140">
        <w:rPr>
          <w:rFonts w:ascii="Times New Roman" w:hAnsi="Times New Roman" w:cs="Times New Roman"/>
          <w:b/>
          <w:sz w:val="28"/>
          <w:szCs w:val="28"/>
        </w:rPr>
        <w:t>Информация о реализации Указа Президента РФ от 07.05.2012г. №596 «О долгосрочной государственной экономической политике»</w:t>
      </w:r>
    </w:p>
    <w:p w:rsidR="00242140" w:rsidRPr="00242140" w:rsidRDefault="00242140" w:rsidP="00242140">
      <w:pPr>
        <w:tabs>
          <w:tab w:val="left" w:pos="8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140" w:rsidRPr="00242140" w:rsidRDefault="00242140" w:rsidP="00242140">
      <w:pPr>
        <w:pStyle w:val="3"/>
        <w:spacing w:after="0"/>
        <w:ind w:firstLine="708"/>
        <w:jc w:val="both"/>
        <w:rPr>
          <w:bCs/>
          <w:sz w:val="28"/>
          <w:szCs w:val="28"/>
        </w:rPr>
      </w:pPr>
      <w:r w:rsidRPr="00242140">
        <w:rPr>
          <w:bCs/>
          <w:sz w:val="28"/>
          <w:szCs w:val="28"/>
        </w:rPr>
        <w:t>В целях формирования экономических и организационных условий для увеличения  уровня занятости, создания новых и повышение эффективности существующих рабочих мест в районе оказывается содействие в развитии малых форм хозяйствования на селе, совершенствуется система поддержки малого предпринимательства.</w:t>
      </w:r>
    </w:p>
    <w:p w:rsidR="00B70E09" w:rsidRDefault="00242140" w:rsidP="00242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140">
        <w:rPr>
          <w:rFonts w:ascii="Times New Roman" w:hAnsi="Times New Roman" w:cs="Times New Roman"/>
          <w:sz w:val="28"/>
          <w:szCs w:val="28"/>
        </w:rPr>
        <w:t xml:space="preserve">Для оперативного анализа ситуации на рынке труда ежемесячно проводится мониторинг создания новых рабочих мест по видам экономической    </w:t>
      </w:r>
      <w:r w:rsidR="00AA635C">
        <w:rPr>
          <w:rFonts w:ascii="Times New Roman" w:hAnsi="Times New Roman" w:cs="Times New Roman"/>
          <w:sz w:val="28"/>
          <w:szCs w:val="28"/>
        </w:rPr>
        <w:t xml:space="preserve">деятельности.  В 1 полугодии </w:t>
      </w:r>
      <w:r w:rsidR="006549AF">
        <w:rPr>
          <w:rFonts w:ascii="Times New Roman" w:hAnsi="Times New Roman" w:cs="Times New Roman"/>
          <w:sz w:val="28"/>
          <w:szCs w:val="28"/>
        </w:rPr>
        <w:t>2024</w:t>
      </w:r>
      <w:r w:rsidR="008F0A96">
        <w:rPr>
          <w:rFonts w:ascii="Times New Roman" w:hAnsi="Times New Roman" w:cs="Times New Roman"/>
          <w:sz w:val="28"/>
          <w:szCs w:val="28"/>
        </w:rPr>
        <w:t xml:space="preserve"> года в районе было </w:t>
      </w:r>
      <w:r w:rsidR="008F0A96" w:rsidRPr="007743CB">
        <w:rPr>
          <w:rFonts w:ascii="Times New Roman" w:hAnsi="Times New Roman" w:cs="Times New Roman"/>
          <w:sz w:val="28"/>
          <w:szCs w:val="28"/>
        </w:rPr>
        <w:t>создано</w:t>
      </w:r>
      <w:r w:rsidR="005C640C" w:rsidRPr="007743CB">
        <w:rPr>
          <w:rFonts w:ascii="Times New Roman" w:hAnsi="Times New Roman" w:cs="Times New Roman"/>
          <w:sz w:val="28"/>
          <w:szCs w:val="28"/>
        </w:rPr>
        <w:t xml:space="preserve"> </w:t>
      </w:r>
      <w:r w:rsidR="00C64A06" w:rsidRPr="007743CB">
        <w:rPr>
          <w:rFonts w:ascii="Times New Roman" w:hAnsi="Times New Roman" w:cs="Times New Roman"/>
          <w:sz w:val="28"/>
          <w:szCs w:val="28"/>
        </w:rPr>
        <w:t xml:space="preserve"> </w:t>
      </w:r>
      <w:r w:rsidR="007743CB" w:rsidRPr="007743CB">
        <w:rPr>
          <w:rFonts w:ascii="Times New Roman" w:hAnsi="Times New Roman" w:cs="Times New Roman"/>
          <w:sz w:val="28"/>
          <w:szCs w:val="28"/>
        </w:rPr>
        <w:t xml:space="preserve">35 </w:t>
      </w:r>
      <w:r w:rsidR="00D32150" w:rsidRPr="007743CB">
        <w:rPr>
          <w:rFonts w:ascii="Times New Roman" w:hAnsi="Times New Roman" w:cs="Times New Roman"/>
          <w:sz w:val="28"/>
          <w:szCs w:val="28"/>
        </w:rPr>
        <w:t>новых</w:t>
      </w:r>
      <w:r w:rsidR="00D32150">
        <w:rPr>
          <w:rFonts w:ascii="Times New Roman" w:hAnsi="Times New Roman" w:cs="Times New Roman"/>
          <w:sz w:val="28"/>
          <w:szCs w:val="28"/>
        </w:rPr>
        <w:t xml:space="preserve"> рабочих мест</w:t>
      </w:r>
      <w:r w:rsidRPr="002421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2140" w:rsidRPr="00242140" w:rsidRDefault="00242140" w:rsidP="0024214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highlight w:val="yellow"/>
        </w:rPr>
      </w:pPr>
      <w:r w:rsidRPr="00242140">
        <w:rPr>
          <w:rFonts w:ascii="Times New Roman" w:hAnsi="Times New Roman" w:cs="Times New Roman"/>
          <w:spacing w:val="-4"/>
          <w:sz w:val="28"/>
          <w:szCs w:val="28"/>
        </w:rPr>
        <w:t xml:space="preserve">В районе реализуется комплекс мероприятий, предусматривающих формирование максимально комфортных условий для инвесторов и благоприятного инвестиционного климата. </w:t>
      </w:r>
    </w:p>
    <w:p w:rsidR="00D32150" w:rsidRPr="00D32150" w:rsidRDefault="00D32150" w:rsidP="00D321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150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в реестре инвестиционной деятельности  состоит </w:t>
      </w:r>
      <w:r w:rsidR="006549AF">
        <w:rPr>
          <w:rFonts w:ascii="Times New Roman" w:eastAsia="Times New Roman" w:hAnsi="Times New Roman" w:cs="Times New Roman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630">
        <w:rPr>
          <w:rFonts w:ascii="Times New Roman" w:eastAsia="Times New Roman" w:hAnsi="Times New Roman" w:cs="Times New Roman"/>
          <w:sz w:val="28"/>
          <w:szCs w:val="28"/>
        </w:rPr>
        <w:t>инвестиционных</w:t>
      </w:r>
      <w:r w:rsidR="005F7BE6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411630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32150">
        <w:rPr>
          <w:rFonts w:ascii="Times New Roman" w:eastAsia="Times New Roman" w:hAnsi="Times New Roman" w:cs="Times New Roman"/>
          <w:sz w:val="28"/>
          <w:szCs w:val="28"/>
        </w:rPr>
        <w:t>. Ежеквартально проводится  мониторинг инвестиционных проектов, реализуемых и планируемых к реализации хозяйствующими субъектами, на территории Борисовского района.</w:t>
      </w:r>
    </w:p>
    <w:p w:rsidR="006549AF" w:rsidRPr="00D32150" w:rsidRDefault="00AA635C" w:rsidP="006549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1 полугодие</w:t>
      </w:r>
      <w:r w:rsidR="006549AF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D32150" w:rsidRPr="00D32150">
        <w:rPr>
          <w:rFonts w:ascii="Times New Roman" w:eastAsia="Times New Roman" w:hAnsi="Times New Roman" w:cs="Times New Roman"/>
          <w:sz w:val="28"/>
          <w:szCs w:val="28"/>
        </w:rPr>
        <w:t xml:space="preserve"> года объем инвестиций в основной капитал по полном</w:t>
      </w:r>
      <w:r w:rsidR="00C11F6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8F0A96">
        <w:rPr>
          <w:rFonts w:ascii="Times New Roman" w:eastAsia="Times New Roman" w:hAnsi="Times New Roman" w:cs="Times New Roman"/>
          <w:sz w:val="28"/>
          <w:szCs w:val="28"/>
        </w:rPr>
        <w:t xml:space="preserve">кругу </w:t>
      </w:r>
      <w:r w:rsidR="008F0A96" w:rsidRPr="00411630">
        <w:rPr>
          <w:rFonts w:ascii="Times New Roman" w:eastAsia="Times New Roman" w:hAnsi="Times New Roman" w:cs="Times New Roman"/>
          <w:sz w:val="28"/>
          <w:szCs w:val="28"/>
        </w:rPr>
        <w:t xml:space="preserve">предприятий составил </w:t>
      </w:r>
      <w:r w:rsidR="007743CB">
        <w:rPr>
          <w:rFonts w:ascii="Times New Roman" w:eastAsia="Times New Roman" w:hAnsi="Times New Roman" w:cs="Times New Roman"/>
          <w:sz w:val="28"/>
          <w:szCs w:val="28"/>
        </w:rPr>
        <w:t>711,6</w:t>
      </w:r>
      <w:r w:rsidR="00442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2150" w:rsidRPr="00D32150">
        <w:rPr>
          <w:rFonts w:ascii="Times New Roman" w:eastAsia="Times New Roman" w:hAnsi="Times New Roman" w:cs="Times New Roman"/>
          <w:sz w:val="28"/>
          <w:szCs w:val="28"/>
        </w:rPr>
        <w:t xml:space="preserve"> млн.</w:t>
      </w:r>
      <w:r w:rsidR="006549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2150" w:rsidRPr="00D32150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6549AF">
        <w:rPr>
          <w:rFonts w:ascii="Times New Roman" w:eastAsia="Times New Roman" w:hAnsi="Times New Roman" w:cs="Times New Roman"/>
          <w:sz w:val="28"/>
          <w:szCs w:val="28"/>
        </w:rPr>
        <w:t>,</w:t>
      </w:r>
      <w:r w:rsidR="006549AF" w:rsidRPr="006549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9AF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7743CB">
        <w:rPr>
          <w:rFonts w:ascii="Times New Roman" w:eastAsia="Times New Roman" w:hAnsi="Times New Roman" w:cs="Times New Roman"/>
          <w:sz w:val="28"/>
          <w:szCs w:val="28"/>
        </w:rPr>
        <w:t>превышает уровень прошлого года в 2 раза</w:t>
      </w:r>
      <w:r w:rsidR="006549AF">
        <w:rPr>
          <w:rFonts w:ascii="Times New Roman" w:eastAsia="Times New Roman" w:hAnsi="Times New Roman" w:cs="Times New Roman"/>
          <w:sz w:val="28"/>
          <w:szCs w:val="28"/>
        </w:rPr>
        <w:t>. Снижение данного показателя произошло по причине окончательного завершения реализации нескольких крупных проектов в 2023 году.</w:t>
      </w:r>
    </w:p>
    <w:p w:rsidR="00347ADC" w:rsidRPr="00AC09C4" w:rsidRDefault="005F7BE6" w:rsidP="00347A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9C4">
        <w:rPr>
          <w:rFonts w:ascii="Times New Roman" w:hAnsi="Times New Roman" w:cs="Times New Roman"/>
          <w:sz w:val="28"/>
          <w:szCs w:val="28"/>
        </w:rPr>
        <w:tab/>
        <w:t>Администрацией Борисовского района был проведен анализ инфраструктурного потенциала сельских территорий, который показал, ч</w:t>
      </w:r>
      <w:r w:rsidR="00820625">
        <w:rPr>
          <w:rFonts w:ascii="Times New Roman" w:hAnsi="Times New Roman" w:cs="Times New Roman"/>
          <w:sz w:val="28"/>
          <w:szCs w:val="28"/>
        </w:rPr>
        <w:t>то в сельских поселениях имеется 4 свободные инвестиционные площадки</w:t>
      </w:r>
      <w:r w:rsidRPr="00AC09C4">
        <w:rPr>
          <w:rFonts w:ascii="Times New Roman" w:hAnsi="Times New Roman" w:cs="Times New Roman"/>
          <w:sz w:val="28"/>
          <w:szCs w:val="28"/>
        </w:rPr>
        <w:t xml:space="preserve"> для</w:t>
      </w:r>
      <w:r w:rsidR="00347ADC">
        <w:rPr>
          <w:rFonts w:ascii="Times New Roman" w:hAnsi="Times New Roman" w:cs="Times New Roman"/>
          <w:sz w:val="28"/>
          <w:szCs w:val="28"/>
        </w:rPr>
        <w:t xml:space="preserve"> производственной деятельности, есть возможность подключения электроэнергии</w:t>
      </w:r>
      <w:r w:rsidR="00347ADC" w:rsidRPr="00AC09C4">
        <w:rPr>
          <w:rFonts w:ascii="Times New Roman" w:hAnsi="Times New Roman" w:cs="Times New Roman"/>
          <w:sz w:val="28"/>
          <w:szCs w:val="28"/>
        </w:rPr>
        <w:t xml:space="preserve">, </w:t>
      </w:r>
      <w:r w:rsidR="00347ADC">
        <w:rPr>
          <w:rFonts w:ascii="Times New Roman" w:hAnsi="Times New Roman" w:cs="Times New Roman"/>
          <w:sz w:val="28"/>
          <w:szCs w:val="28"/>
        </w:rPr>
        <w:t xml:space="preserve">газа и </w:t>
      </w:r>
      <w:r w:rsidR="00A060B7">
        <w:rPr>
          <w:rFonts w:ascii="Times New Roman" w:hAnsi="Times New Roman" w:cs="Times New Roman"/>
          <w:sz w:val="28"/>
          <w:szCs w:val="28"/>
        </w:rPr>
        <w:t>систем</w:t>
      </w:r>
      <w:r w:rsidR="00347ADC" w:rsidRPr="00AC09C4">
        <w:rPr>
          <w:rFonts w:ascii="Times New Roman" w:hAnsi="Times New Roman" w:cs="Times New Roman"/>
          <w:sz w:val="28"/>
          <w:szCs w:val="28"/>
        </w:rPr>
        <w:t xml:space="preserve"> водоснабжения. К отдельным площадкам проложены автомобильные подъездные пути с твердым покрытием.</w:t>
      </w:r>
    </w:p>
    <w:p w:rsidR="005F7BE6" w:rsidRPr="00AC09C4" w:rsidRDefault="005F7BE6" w:rsidP="005F7B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C09C4">
        <w:rPr>
          <w:rFonts w:ascii="Times New Roman" w:hAnsi="Times New Roman" w:cs="Times New Roman"/>
          <w:sz w:val="28"/>
          <w:szCs w:val="28"/>
        </w:rPr>
        <w:lastRenderedPageBreak/>
        <w:t>Рост объёма производства промышленной продукции, увеличение объёма привлечённых инвестиций в основной капитал способствовали созданию новых рабочих мест,  увеличению благосостояния жителей района, повышению уровня и качества жизни населения Борисовского района.</w:t>
      </w:r>
    </w:p>
    <w:p w:rsidR="005F7BE6" w:rsidRDefault="005F7BE6" w:rsidP="005F7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Ежегодно разрабатываются краткосрочные и среднесрочные прогнозы социально-экономического развития района, городского и сельских поселений.</w:t>
      </w:r>
    </w:p>
    <w:p w:rsidR="005F7BE6" w:rsidRDefault="005F7BE6" w:rsidP="005F7BE6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17" w:type="dxa"/>
        <w:tblLook w:val="04A0" w:firstRow="1" w:lastRow="0" w:firstColumn="1" w:lastColumn="0" w:noHBand="0" w:noVBand="1"/>
      </w:tblPr>
      <w:tblGrid>
        <w:gridCol w:w="4503"/>
        <w:gridCol w:w="2835"/>
        <w:gridCol w:w="2679"/>
      </w:tblGrid>
      <w:tr w:rsidR="00C02258" w:rsidTr="004D1DD1">
        <w:tc>
          <w:tcPr>
            <w:tcW w:w="4503" w:type="dxa"/>
          </w:tcPr>
          <w:p w:rsidR="008F0A96" w:rsidRDefault="008F0A96" w:rsidP="00C022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0A96" w:rsidRPr="00C02258" w:rsidRDefault="008F0A96" w:rsidP="00C022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2258" w:rsidRPr="00C02258" w:rsidRDefault="000244D9" w:rsidP="004D1D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Первый заместитель главы </w:t>
            </w:r>
            <w:r w:rsidR="00C02258" w:rsidRPr="00C0225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  <w:r w:rsidR="004D1D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Борисовского р</w:t>
            </w:r>
            <w:r w:rsidR="00C02258" w:rsidRPr="00C02258">
              <w:rPr>
                <w:rFonts w:ascii="Times New Roman" w:hAnsi="Times New Roman" w:cs="Times New Roman"/>
                <w:b/>
                <w:sz w:val="28"/>
                <w:szCs w:val="28"/>
              </w:rPr>
              <w:t>айона</w:t>
            </w:r>
            <w:r w:rsidR="004D1D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руководитель аппараты главы администрации района</w:t>
            </w:r>
          </w:p>
        </w:tc>
        <w:tc>
          <w:tcPr>
            <w:tcW w:w="2835" w:type="dxa"/>
          </w:tcPr>
          <w:p w:rsidR="00C02258" w:rsidRPr="00C02258" w:rsidRDefault="00C02258" w:rsidP="00C022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2258" w:rsidRPr="00C02258" w:rsidRDefault="00C02258" w:rsidP="00C02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C02258" w:rsidRPr="00C02258" w:rsidRDefault="00C02258" w:rsidP="00C02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58" w:rsidRDefault="00C02258" w:rsidP="00C02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A96" w:rsidRPr="00C02258" w:rsidRDefault="008F0A96" w:rsidP="00C02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DD1" w:rsidRDefault="00820625" w:rsidP="00C022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02258" w:rsidRPr="00C022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D1DD1" w:rsidRDefault="004D1DD1" w:rsidP="00C022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2258" w:rsidRPr="00C02258" w:rsidRDefault="004D1DD1" w:rsidP="004D1D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Говорищева</w:t>
            </w:r>
            <w:proofErr w:type="spellEnd"/>
          </w:p>
        </w:tc>
      </w:tr>
    </w:tbl>
    <w:p w:rsidR="004472F8" w:rsidRDefault="004472F8" w:rsidP="005F7BE6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21A" w:rsidRDefault="0013621A" w:rsidP="005F7BE6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A96" w:rsidRDefault="008F0A96" w:rsidP="005F7BE6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A96" w:rsidRDefault="008F0A96" w:rsidP="005F7BE6">
      <w:pPr>
        <w:tabs>
          <w:tab w:val="left" w:pos="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2DD" w:rsidRDefault="005D42DD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42DD" w:rsidRDefault="005D42DD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42DD" w:rsidRDefault="005D42DD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42DD" w:rsidRDefault="005D42DD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42DD" w:rsidRDefault="005D42DD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42DD" w:rsidRDefault="005D42DD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42DD" w:rsidRDefault="005D42DD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42DD" w:rsidRDefault="005D42DD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42DD" w:rsidRDefault="005D42DD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42DD" w:rsidRDefault="005D42DD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42DD" w:rsidRDefault="005D42DD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42DD" w:rsidRDefault="005D42DD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42DD" w:rsidRDefault="005D42DD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42DD" w:rsidRDefault="005D42DD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60B7" w:rsidRDefault="00A060B7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60B7" w:rsidRDefault="00A060B7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60B7" w:rsidRDefault="00A060B7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60B7" w:rsidRDefault="00A060B7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60B7" w:rsidRDefault="00A060B7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60B7" w:rsidRDefault="00A060B7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60B7" w:rsidRDefault="00A060B7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60B7" w:rsidRDefault="00A060B7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635C" w:rsidRDefault="00AA635C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635C" w:rsidRDefault="00AA635C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635C" w:rsidRDefault="00AA635C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635C" w:rsidRDefault="00AA635C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635C" w:rsidRDefault="00AA635C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635C" w:rsidRDefault="00AA635C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635C" w:rsidRDefault="00AA635C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635C" w:rsidRDefault="00AA635C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242140" w:rsidRPr="0090092A" w:rsidRDefault="005D42DD" w:rsidP="002421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Фирманчук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Евгения Сергеевна</w:t>
      </w:r>
    </w:p>
    <w:p w:rsidR="00420CF9" w:rsidRPr="0090092A" w:rsidRDefault="00242140" w:rsidP="009009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92A">
        <w:rPr>
          <w:rFonts w:ascii="Times New Roman" w:hAnsi="Times New Roman" w:cs="Times New Roman"/>
          <w:i/>
          <w:sz w:val="24"/>
          <w:szCs w:val="24"/>
        </w:rPr>
        <w:t>(47246)5-13-52</w:t>
      </w:r>
    </w:p>
    <w:sectPr w:rsidR="00420CF9" w:rsidRPr="0090092A" w:rsidSect="00862194">
      <w:headerReference w:type="default" r:id="rId9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56F" w:rsidRDefault="00CE556F" w:rsidP="00862194">
      <w:pPr>
        <w:spacing w:after="0" w:line="240" w:lineRule="auto"/>
      </w:pPr>
      <w:r>
        <w:separator/>
      </w:r>
    </w:p>
  </w:endnote>
  <w:endnote w:type="continuationSeparator" w:id="0">
    <w:p w:rsidR="00CE556F" w:rsidRDefault="00CE556F" w:rsidP="00862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56F" w:rsidRDefault="00CE556F" w:rsidP="00862194">
      <w:pPr>
        <w:spacing w:after="0" w:line="240" w:lineRule="auto"/>
      </w:pPr>
      <w:r>
        <w:separator/>
      </w:r>
    </w:p>
  </w:footnote>
  <w:footnote w:type="continuationSeparator" w:id="0">
    <w:p w:rsidR="00CE556F" w:rsidRDefault="00CE556F" w:rsidP="00862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7841"/>
      <w:docPartObj>
        <w:docPartGallery w:val="Page Numbers (Top of Page)"/>
        <w:docPartUnique/>
      </w:docPartObj>
    </w:sdtPr>
    <w:sdtEndPr/>
    <w:sdtContent>
      <w:p w:rsidR="009231EA" w:rsidRDefault="009231EA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1DD1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9231EA" w:rsidRDefault="009231E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77E"/>
    <w:multiLevelType w:val="hybridMultilevel"/>
    <w:tmpl w:val="517C50B6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6547F"/>
    <w:multiLevelType w:val="hybridMultilevel"/>
    <w:tmpl w:val="D82828A2"/>
    <w:lvl w:ilvl="0" w:tplc="8AB4997C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07527247"/>
    <w:multiLevelType w:val="hybridMultilevel"/>
    <w:tmpl w:val="A7367182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E7DFE"/>
    <w:multiLevelType w:val="hybridMultilevel"/>
    <w:tmpl w:val="B644EC82"/>
    <w:lvl w:ilvl="0" w:tplc="72BAC43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4">
    <w:nsid w:val="0B2E0828"/>
    <w:multiLevelType w:val="hybridMultilevel"/>
    <w:tmpl w:val="1CAA0E0C"/>
    <w:lvl w:ilvl="0" w:tplc="9EBAD878">
      <w:start w:val="1"/>
      <w:numFmt w:val="decimal"/>
      <w:lvlText w:val="%1."/>
      <w:lvlJc w:val="left"/>
      <w:pPr>
        <w:ind w:left="780" w:hanging="42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72C2C"/>
    <w:multiLevelType w:val="hybridMultilevel"/>
    <w:tmpl w:val="65DE78D4"/>
    <w:lvl w:ilvl="0" w:tplc="94D2A24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32385192"/>
    <w:multiLevelType w:val="hybridMultilevel"/>
    <w:tmpl w:val="9000C324"/>
    <w:lvl w:ilvl="0" w:tplc="14F411F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381A6D4C"/>
    <w:multiLevelType w:val="hybridMultilevel"/>
    <w:tmpl w:val="14AEC07A"/>
    <w:lvl w:ilvl="0" w:tplc="F8DE011E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9A09B5"/>
    <w:multiLevelType w:val="hybridMultilevel"/>
    <w:tmpl w:val="9FC03AF2"/>
    <w:lvl w:ilvl="0" w:tplc="AFCCC2E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140"/>
    <w:rsid w:val="000040E2"/>
    <w:rsid w:val="0000771E"/>
    <w:rsid w:val="000168EB"/>
    <w:rsid w:val="000244D9"/>
    <w:rsid w:val="000245A1"/>
    <w:rsid w:val="000536CD"/>
    <w:rsid w:val="00057468"/>
    <w:rsid w:val="00061196"/>
    <w:rsid w:val="0009266D"/>
    <w:rsid w:val="000A0C24"/>
    <w:rsid w:val="000A1691"/>
    <w:rsid w:val="000B2DC9"/>
    <w:rsid w:val="000C79B7"/>
    <w:rsid w:val="000D4937"/>
    <w:rsid w:val="000D5247"/>
    <w:rsid w:val="000D7FD5"/>
    <w:rsid w:val="000E1D24"/>
    <w:rsid w:val="00101B85"/>
    <w:rsid w:val="0010750D"/>
    <w:rsid w:val="0011113F"/>
    <w:rsid w:val="001246EF"/>
    <w:rsid w:val="0013311D"/>
    <w:rsid w:val="0013621A"/>
    <w:rsid w:val="00140EB2"/>
    <w:rsid w:val="00143DBB"/>
    <w:rsid w:val="001513A5"/>
    <w:rsid w:val="001548CB"/>
    <w:rsid w:val="001601E5"/>
    <w:rsid w:val="001637A0"/>
    <w:rsid w:val="00175613"/>
    <w:rsid w:val="00177B2A"/>
    <w:rsid w:val="0018276A"/>
    <w:rsid w:val="00193912"/>
    <w:rsid w:val="001A0B9F"/>
    <w:rsid w:val="001A1532"/>
    <w:rsid w:val="001B5353"/>
    <w:rsid w:val="001C36BD"/>
    <w:rsid w:val="001D0E06"/>
    <w:rsid w:val="001E0CC3"/>
    <w:rsid w:val="001F102D"/>
    <w:rsid w:val="001F12E1"/>
    <w:rsid w:val="00242140"/>
    <w:rsid w:val="002446B3"/>
    <w:rsid w:val="00254622"/>
    <w:rsid w:val="002564DE"/>
    <w:rsid w:val="00256B32"/>
    <w:rsid w:val="00261C32"/>
    <w:rsid w:val="002621C0"/>
    <w:rsid w:val="00273FF5"/>
    <w:rsid w:val="002748A2"/>
    <w:rsid w:val="00283CC0"/>
    <w:rsid w:val="00285D9E"/>
    <w:rsid w:val="002A51E9"/>
    <w:rsid w:val="002B3E4E"/>
    <w:rsid w:val="002C0415"/>
    <w:rsid w:val="002D624A"/>
    <w:rsid w:val="002D7EE5"/>
    <w:rsid w:val="002F3602"/>
    <w:rsid w:val="002F368F"/>
    <w:rsid w:val="0030713B"/>
    <w:rsid w:val="003128DB"/>
    <w:rsid w:val="00322CA0"/>
    <w:rsid w:val="00337A3A"/>
    <w:rsid w:val="00340AFB"/>
    <w:rsid w:val="00347ADC"/>
    <w:rsid w:val="00361924"/>
    <w:rsid w:val="00364F88"/>
    <w:rsid w:val="003661B0"/>
    <w:rsid w:val="00393978"/>
    <w:rsid w:val="00395D9F"/>
    <w:rsid w:val="003B5FF3"/>
    <w:rsid w:val="003D2236"/>
    <w:rsid w:val="003E1788"/>
    <w:rsid w:val="00405277"/>
    <w:rsid w:val="004101F5"/>
    <w:rsid w:val="004111DB"/>
    <w:rsid w:val="00411630"/>
    <w:rsid w:val="00420CF9"/>
    <w:rsid w:val="00440C70"/>
    <w:rsid w:val="00442A69"/>
    <w:rsid w:val="00444636"/>
    <w:rsid w:val="004472F8"/>
    <w:rsid w:val="0045391F"/>
    <w:rsid w:val="004771A2"/>
    <w:rsid w:val="0048339C"/>
    <w:rsid w:val="004849D1"/>
    <w:rsid w:val="004870EF"/>
    <w:rsid w:val="00490AC8"/>
    <w:rsid w:val="00491760"/>
    <w:rsid w:val="00494AC1"/>
    <w:rsid w:val="004954DE"/>
    <w:rsid w:val="004C36BE"/>
    <w:rsid w:val="004C4BBF"/>
    <w:rsid w:val="004C52F7"/>
    <w:rsid w:val="004C7163"/>
    <w:rsid w:val="004C7E86"/>
    <w:rsid w:val="004D1DD1"/>
    <w:rsid w:val="004D5B30"/>
    <w:rsid w:val="004D5EA3"/>
    <w:rsid w:val="004F6122"/>
    <w:rsid w:val="00504DC5"/>
    <w:rsid w:val="00512199"/>
    <w:rsid w:val="00513F10"/>
    <w:rsid w:val="0052402A"/>
    <w:rsid w:val="00526B1B"/>
    <w:rsid w:val="005315E4"/>
    <w:rsid w:val="00534002"/>
    <w:rsid w:val="00544632"/>
    <w:rsid w:val="00557F4B"/>
    <w:rsid w:val="0056030D"/>
    <w:rsid w:val="005650AD"/>
    <w:rsid w:val="00575F29"/>
    <w:rsid w:val="00581495"/>
    <w:rsid w:val="005974A3"/>
    <w:rsid w:val="005B50CA"/>
    <w:rsid w:val="005B794C"/>
    <w:rsid w:val="005C2E9B"/>
    <w:rsid w:val="005C640C"/>
    <w:rsid w:val="005D42DD"/>
    <w:rsid w:val="005E4C05"/>
    <w:rsid w:val="005F2B32"/>
    <w:rsid w:val="005F7BE6"/>
    <w:rsid w:val="00605D7C"/>
    <w:rsid w:val="00605E9E"/>
    <w:rsid w:val="00607A9D"/>
    <w:rsid w:val="006138B5"/>
    <w:rsid w:val="006367EF"/>
    <w:rsid w:val="00636C3F"/>
    <w:rsid w:val="00641003"/>
    <w:rsid w:val="00647EDF"/>
    <w:rsid w:val="006549AF"/>
    <w:rsid w:val="00663C12"/>
    <w:rsid w:val="00670A90"/>
    <w:rsid w:val="00673C4E"/>
    <w:rsid w:val="006872D9"/>
    <w:rsid w:val="0069287B"/>
    <w:rsid w:val="006A6305"/>
    <w:rsid w:val="006B2517"/>
    <w:rsid w:val="006D3694"/>
    <w:rsid w:val="006D3AEE"/>
    <w:rsid w:val="006F2CD0"/>
    <w:rsid w:val="00700526"/>
    <w:rsid w:val="00703678"/>
    <w:rsid w:val="00705C7C"/>
    <w:rsid w:val="007202A5"/>
    <w:rsid w:val="00723BF8"/>
    <w:rsid w:val="0073599B"/>
    <w:rsid w:val="007639A8"/>
    <w:rsid w:val="00767588"/>
    <w:rsid w:val="007743CB"/>
    <w:rsid w:val="00774E37"/>
    <w:rsid w:val="007772D8"/>
    <w:rsid w:val="00781BCF"/>
    <w:rsid w:val="007A69F8"/>
    <w:rsid w:val="007B24DE"/>
    <w:rsid w:val="007B2E41"/>
    <w:rsid w:val="00820625"/>
    <w:rsid w:val="0082293A"/>
    <w:rsid w:val="00840BD8"/>
    <w:rsid w:val="00843553"/>
    <w:rsid w:val="00860823"/>
    <w:rsid w:val="00860B84"/>
    <w:rsid w:val="00862194"/>
    <w:rsid w:val="00874CA8"/>
    <w:rsid w:val="00880CEC"/>
    <w:rsid w:val="008843FC"/>
    <w:rsid w:val="008863E4"/>
    <w:rsid w:val="00890F72"/>
    <w:rsid w:val="00891E6B"/>
    <w:rsid w:val="0089242E"/>
    <w:rsid w:val="00892944"/>
    <w:rsid w:val="0089368D"/>
    <w:rsid w:val="0089445B"/>
    <w:rsid w:val="008B5851"/>
    <w:rsid w:val="008B754D"/>
    <w:rsid w:val="008C3D92"/>
    <w:rsid w:val="008D1331"/>
    <w:rsid w:val="008F0A96"/>
    <w:rsid w:val="0090092A"/>
    <w:rsid w:val="0090441C"/>
    <w:rsid w:val="009067BA"/>
    <w:rsid w:val="00906B83"/>
    <w:rsid w:val="00914189"/>
    <w:rsid w:val="00914650"/>
    <w:rsid w:val="00916AED"/>
    <w:rsid w:val="009231EA"/>
    <w:rsid w:val="00924D54"/>
    <w:rsid w:val="0093561A"/>
    <w:rsid w:val="0094172E"/>
    <w:rsid w:val="00954F44"/>
    <w:rsid w:val="009837D3"/>
    <w:rsid w:val="00985A67"/>
    <w:rsid w:val="0099378F"/>
    <w:rsid w:val="009B2194"/>
    <w:rsid w:val="009B560D"/>
    <w:rsid w:val="009C158E"/>
    <w:rsid w:val="009C308B"/>
    <w:rsid w:val="009D5EC8"/>
    <w:rsid w:val="009E17AF"/>
    <w:rsid w:val="009E617C"/>
    <w:rsid w:val="009E6E55"/>
    <w:rsid w:val="00A00468"/>
    <w:rsid w:val="00A060B7"/>
    <w:rsid w:val="00A11F92"/>
    <w:rsid w:val="00A16B70"/>
    <w:rsid w:val="00A20376"/>
    <w:rsid w:val="00A25086"/>
    <w:rsid w:val="00A341EF"/>
    <w:rsid w:val="00A47D9A"/>
    <w:rsid w:val="00A52821"/>
    <w:rsid w:val="00A52D8B"/>
    <w:rsid w:val="00A611E5"/>
    <w:rsid w:val="00A64450"/>
    <w:rsid w:val="00A82771"/>
    <w:rsid w:val="00A94F60"/>
    <w:rsid w:val="00A95EC8"/>
    <w:rsid w:val="00AA635C"/>
    <w:rsid w:val="00AA67F1"/>
    <w:rsid w:val="00AB3210"/>
    <w:rsid w:val="00AB50EC"/>
    <w:rsid w:val="00AB5391"/>
    <w:rsid w:val="00AB5439"/>
    <w:rsid w:val="00AC5453"/>
    <w:rsid w:val="00AC6493"/>
    <w:rsid w:val="00AD2D23"/>
    <w:rsid w:val="00AD5326"/>
    <w:rsid w:val="00AE0B8B"/>
    <w:rsid w:val="00AE3C71"/>
    <w:rsid w:val="00AE7747"/>
    <w:rsid w:val="00AF560C"/>
    <w:rsid w:val="00B051FF"/>
    <w:rsid w:val="00B0528C"/>
    <w:rsid w:val="00B2420A"/>
    <w:rsid w:val="00B3180B"/>
    <w:rsid w:val="00B31B29"/>
    <w:rsid w:val="00B3226D"/>
    <w:rsid w:val="00B337C2"/>
    <w:rsid w:val="00B4745D"/>
    <w:rsid w:val="00B554EC"/>
    <w:rsid w:val="00B679B1"/>
    <w:rsid w:val="00B70E09"/>
    <w:rsid w:val="00B73F3E"/>
    <w:rsid w:val="00B77D6B"/>
    <w:rsid w:val="00BB0386"/>
    <w:rsid w:val="00BC5302"/>
    <w:rsid w:val="00BC5DEF"/>
    <w:rsid w:val="00BD3F75"/>
    <w:rsid w:val="00BE6419"/>
    <w:rsid w:val="00BE7A41"/>
    <w:rsid w:val="00C02258"/>
    <w:rsid w:val="00C04830"/>
    <w:rsid w:val="00C064E4"/>
    <w:rsid w:val="00C11F64"/>
    <w:rsid w:val="00C43073"/>
    <w:rsid w:val="00C46B5B"/>
    <w:rsid w:val="00C548AA"/>
    <w:rsid w:val="00C646C9"/>
    <w:rsid w:val="00C64A06"/>
    <w:rsid w:val="00C663E6"/>
    <w:rsid w:val="00C76313"/>
    <w:rsid w:val="00C77225"/>
    <w:rsid w:val="00C80A10"/>
    <w:rsid w:val="00C830D2"/>
    <w:rsid w:val="00C872FD"/>
    <w:rsid w:val="00C92DA7"/>
    <w:rsid w:val="00CB748B"/>
    <w:rsid w:val="00CC12CC"/>
    <w:rsid w:val="00CD2196"/>
    <w:rsid w:val="00CD5F61"/>
    <w:rsid w:val="00CD7043"/>
    <w:rsid w:val="00CE2D46"/>
    <w:rsid w:val="00CE556F"/>
    <w:rsid w:val="00CF3F04"/>
    <w:rsid w:val="00CF7C73"/>
    <w:rsid w:val="00D04528"/>
    <w:rsid w:val="00D10293"/>
    <w:rsid w:val="00D26649"/>
    <w:rsid w:val="00D31529"/>
    <w:rsid w:val="00D32150"/>
    <w:rsid w:val="00D449C1"/>
    <w:rsid w:val="00D53E1F"/>
    <w:rsid w:val="00D57A07"/>
    <w:rsid w:val="00D63C75"/>
    <w:rsid w:val="00D63E80"/>
    <w:rsid w:val="00D65D19"/>
    <w:rsid w:val="00D70B71"/>
    <w:rsid w:val="00D733EB"/>
    <w:rsid w:val="00D876A6"/>
    <w:rsid w:val="00D87FC9"/>
    <w:rsid w:val="00D929B6"/>
    <w:rsid w:val="00D942BA"/>
    <w:rsid w:val="00D951FD"/>
    <w:rsid w:val="00D96D8F"/>
    <w:rsid w:val="00DA5A20"/>
    <w:rsid w:val="00DB0D83"/>
    <w:rsid w:val="00DB2466"/>
    <w:rsid w:val="00DC0FD3"/>
    <w:rsid w:val="00DC3E32"/>
    <w:rsid w:val="00DC3EF4"/>
    <w:rsid w:val="00DC44E2"/>
    <w:rsid w:val="00DD1CA3"/>
    <w:rsid w:val="00DD383B"/>
    <w:rsid w:val="00DE0352"/>
    <w:rsid w:val="00DF074A"/>
    <w:rsid w:val="00DF2D75"/>
    <w:rsid w:val="00E027ED"/>
    <w:rsid w:val="00E108D0"/>
    <w:rsid w:val="00E21E52"/>
    <w:rsid w:val="00E54AE6"/>
    <w:rsid w:val="00E57EC0"/>
    <w:rsid w:val="00E74771"/>
    <w:rsid w:val="00E761E4"/>
    <w:rsid w:val="00E97099"/>
    <w:rsid w:val="00EA5882"/>
    <w:rsid w:val="00EB0E32"/>
    <w:rsid w:val="00EB4376"/>
    <w:rsid w:val="00ED1064"/>
    <w:rsid w:val="00ED7F37"/>
    <w:rsid w:val="00EE4390"/>
    <w:rsid w:val="00F1765D"/>
    <w:rsid w:val="00F31BDB"/>
    <w:rsid w:val="00F42473"/>
    <w:rsid w:val="00F45261"/>
    <w:rsid w:val="00F64790"/>
    <w:rsid w:val="00F65BC2"/>
    <w:rsid w:val="00F72D70"/>
    <w:rsid w:val="00F76632"/>
    <w:rsid w:val="00F76853"/>
    <w:rsid w:val="00F81D99"/>
    <w:rsid w:val="00F81E7F"/>
    <w:rsid w:val="00F90684"/>
    <w:rsid w:val="00F906A2"/>
    <w:rsid w:val="00FB6A1C"/>
    <w:rsid w:val="00FC58BD"/>
    <w:rsid w:val="00FD66B6"/>
    <w:rsid w:val="00FD6B12"/>
    <w:rsid w:val="00FE4491"/>
    <w:rsid w:val="00FE5726"/>
    <w:rsid w:val="00FF4689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21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paragraph" w:styleId="2">
    <w:name w:val="heading 2"/>
    <w:basedOn w:val="a"/>
    <w:next w:val="a"/>
    <w:link w:val="20"/>
    <w:unhideWhenUsed/>
    <w:qFormat/>
    <w:rsid w:val="0024214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24214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140"/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customStyle="1" w:styleId="20">
    <w:name w:val="Заголовок 2 Знак"/>
    <w:basedOn w:val="a0"/>
    <w:link w:val="2"/>
    <w:rsid w:val="00242140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24214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2421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42140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unhideWhenUsed/>
    <w:rsid w:val="0024214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4214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24214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24214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421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242140"/>
    <w:rPr>
      <w:b/>
      <w:bCs/>
    </w:rPr>
  </w:style>
  <w:style w:type="paragraph" w:styleId="a6">
    <w:name w:val="Normal (Web)"/>
    <w:basedOn w:val="a"/>
    <w:uiPriority w:val="99"/>
    <w:rsid w:val="0024214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">
    <w:name w:val="Body Text 3"/>
    <w:basedOn w:val="a"/>
    <w:link w:val="30"/>
    <w:rsid w:val="0024214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42140"/>
    <w:rPr>
      <w:rFonts w:ascii="Times New Roman" w:eastAsia="Times New Roman" w:hAnsi="Times New Roman" w:cs="Times New Roman"/>
      <w:sz w:val="16"/>
      <w:szCs w:val="16"/>
    </w:rPr>
  </w:style>
  <w:style w:type="paragraph" w:customStyle="1" w:styleId="western">
    <w:name w:val="western"/>
    <w:basedOn w:val="a"/>
    <w:rsid w:val="00242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CC12C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C12CC"/>
  </w:style>
  <w:style w:type="paragraph" w:styleId="a9">
    <w:name w:val="Body Text Indent"/>
    <w:basedOn w:val="a"/>
    <w:link w:val="aa"/>
    <w:uiPriority w:val="99"/>
    <w:semiHidden/>
    <w:unhideWhenUsed/>
    <w:rsid w:val="00CC12C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C12CC"/>
  </w:style>
  <w:style w:type="character" w:customStyle="1" w:styleId="ab">
    <w:name w:val="Основной текст_"/>
    <w:link w:val="11"/>
    <w:uiPriority w:val="99"/>
    <w:locked/>
    <w:rsid w:val="00D3215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D32150"/>
    <w:pPr>
      <w:widowControl w:val="0"/>
      <w:shd w:val="clear" w:color="auto" w:fill="FFFFFF"/>
      <w:spacing w:before="60" w:after="0" w:line="317" w:lineRule="exact"/>
      <w:ind w:firstLine="700"/>
      <w:jc w:val="both"/>
    </w:pPr>
    <w:rPr>
      <w:sz w:val="26"/>
      <w:szCs w:val="26"/>
    </w:rPr>
  </w:style>
  <w:style w:type="paragraph" w:customStyle="1" w:styleId="ac">
    <w:name w:val="Знак Знак Знак Знак Знак Знак"/>
    <w:basedOn w:val="a"/>
    <w:rsid w:val="00647ED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13621A"/>
    <w:pPr>
      <w:ind w:left="720"/>
      <w:contextualSpacing/>
    </w:pPr>
    <w:rPr>
      <w:rFonts w:eastAsiaTheme="minorHAnsi"/>
      <w:lang w:eastAsia="en-US"/>
    </w:rPr>
  </w:style>
  <w:style w:type="paragraph" w:styleId="ae">
    <w:name w:val="header"/>
    <w:basedOn w:val="a"/>
    <w:link w:val="af"/>
    <w:uiPriority w:val="99"/>
    <w:unhideWhenUsed/>
    <w:rsid w:val="00862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62194"/>
  </w:style>
  <w:style w:type="paragraph" w:styleId="af0">
    <w:name w:val="footer"/>
    <w:basedOn w:val="a"/>
    <w:link w:val="af1"/>
    <w:uiPriority w:val="99"/>
    <w:semiHidden/>
    <w:unhideWhenUsed/>
    <w:rsid w:val="00862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62194"/>
  </w:style>
  <w:style w:type="paragraph" w:styleId="af2">
    <w:name w:val="Balloon Text"/>
    <w:basedOn w:val="a"/>
    <w:link w:val="af3"/>
    <w:uiPriority w:val="99"/>
    <w:semiHidden/>
    <w:unhideWhenUsed/>
    <w:rsid w:val="00C0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2258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E027ED"/>
    <w:pPr>
      <w:spacing w:after="0" w:line="240" w:lineRule="auto"/>
    </w:pPr>
    <w:rPr>
      <w:rFonts w:ascii="Calibri" w:eastAsia="Times New Roman" w:hAnsi="Calibri" w:cs="Times New Roman"/>
    </w:rPr>
  </w:style>
  <w:style w:type="character" w:styleId="af5">
    <w:name w:val="Hyperlink"/>
    <w:basedOn w:val="a0"/>
    <w:uiPriority w:val="99"/>
    <w:unhideWhenUsed/>
    <w:rsid w:val="00C92DA7"/>
    <w:rPr>
      <w:color w:val="0000FF" w:themeColor="hyperlink"/>
      <w:u w:val="single"/>
    </w:rPr>
  </w:style>
  <w:style w:type="paragraph" w:styleId="af6">
    <w:name w:val="Plain Text"/>
    <w:basedOn w:val="a"/>
    <w:link w:val="af7"/>
    <w:uiPriority w:val="99"/>
    <w:rsid w:val="006138B5"/>
    <w:pPr>
      <w:autoSpaceDE w:val="0"/>
      <w:autoSpaceDN w:val="0"/>
      <w:adjustRightInd w:val="0"/>
      <w:spacing w:after="0"/>
      <w:ind w:firstLine="227"/>
      <w:jc w:val="both"/>
      <w:textAlignment w:val="center"/>
    </w:pPr>
    <w:rPr>
      <w:rFonts w:ascii="PT Serif" w:eastAsia="Times New Roman" w:hAnsi="PT Serif" w:cs="PT Serif"/>
      <w:color w:val="000000"/>
      <w:spacing w:val="-1"/>
      <w:sz w:val="18"/>
      <w:szCs w:val="18"/>
      <w:lang w:eastAsia="en-US"/>
    </w:rPr>
  </w:style>
  <w:style w:type="character" w:customStyle="1" w:styleId="af7">
    <w:name w:val="Текст Знак"/>
    <w:basedOn w:val="a0"/>
    <w:link w:val="af6"/>
    <w:uiPriority w:val="99"/>
    <w:rsid w:val="006138B5"/>
    <w:rPr>
      <w:rFonts w:ascii="PT Serif" w:eastAsia="Times New Roman" w:hAnsi="PT Serif" w:cs="PT Serif"/>
      <w:color w:val="000000"/>
      <w:spacing w:val="-1"/>
      <w:sz w:val="18"/>
      <w:szCs w:val="18"/>
      <w:lang w:eastAsia="en-US"/>
    </w:rPr>
  </w:style>
  <w:style w:type="paragraph" w:customStyle="1" w:styleId="lead">
    <w:name w:val="lead"/>
    <w:basedOn w:val="a"/>
    <w:rsid w:val="00FB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21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paragraph" w:styleId="2">
    <w:name w:val="heading 2"/>
    <w:basedOn w:val="a"/>
    <w:next w:val="a"/>
    <w:link w:val="20"/>
    <w:unhideWhenUsed/>
    <w:qFormat/>
    <w:rsid w:val="0024214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24214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140"/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customStyle="1" w:styleId="20">
    <w:name w:val="Заголовок 2 Знак"/>
    <w:basedOn w:val="a0"/>
    <w:link w:val="2"/>
    <w:rsid w:val="00242140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242140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2421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42140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unhideWhenUsed/>
    <w:rsid w:val="0024214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4214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24214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24214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421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242140"/>
    <w:rPr>
      <w:b/>
      <w:bCs/>
    </w:rPr>
  </w:style>
  <w:style w:type="paragraph" w:styleId="a6">
    <w:name w:val="Normal (Web)"/>
    <w:basedOn w:val="a"/>
    <w:uiPriority w:val="99"/>
    <w:rsid w:val="0024214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">
    <w:name w:val="Body Text 3"/>
    <w:basedOn w:val="a"/>
    <w:link w:val="30"/>
    <w:rsid w:val="0024214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42140"/>
    <w:rPr>
      <w:rFonts w:ascii="Times New Roman" w:eastAsia="Times New Roman" w:hAnsi="Times New Roman" w:cs="Times New Roman"/>
      <w:sz w:val="16"/>
      <w:szCs w:val="16"/>
    </w:rPr>
  </w:style>
  <w:style w:type="paragraph" w:customStyle="1" w:styleId="western">
    <w:name w:val="western"/>
    <w:basedOn w:val="a"/>
    <w:rsid w:val="00242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CC12C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CC12CC"/>
  </w:style>
  <w:style w:type="paragraph" w:styleId="a9">
    <w:name w:val="Body Text Indent"/>
    <w:basedOn w:val="a"/>
    <w:link w:val="aa"/>
    <w:uiPriority w:val="99"/>
    <w:semiHidden/>
    <w:unhideWhenUsed/>
    <w:rsid w:val="00CC12C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C12CC"/>
  </w:style>
  <w:style w:type="character" w:customStyle="1" w:styleId="ab">
    <w:name w:val="Основной текст_"/>
    <w:link w:val="11"/>
    <w:uiPriority w:val="99"/>
    <w:locked/>
    <w:rsid w:val="00D3215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uiPriority w:val="99"/>
    <w:rsid w:val="00D32150"/>
    <w:pPr>
      <w:widowControl w:val="0"/>
      <w:shd w:val="clear" w:color="auto" w:fill="FFFFFF"/>
      <w:spacing w:before="60" w:after="0" w:line="317" w:lineRule="exact"/>
      <w:ind w:firstLine="700"/>
      <w:jc w:val="both"/>
    </w:pPr>
    <w:rPr>
      <w:sz w:val="26"/>
      <w:szCs w:val="26"/>
    </w:rPr>
  </w:style>
  <w:style w:type="paragraph" w:customStyle="1" w:styleId="ac">
    <w:name w:val="Знак Знак Знак Знак Знак Знак"/>
    <w:basedOn w:val="a"/>
    <w:rsid w:val="00647ED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13621A"/>
    <w:pPr>
      <w:ind w:left="720"/>
      <w:contextualSpacing/>
    </w:pPr>
    <w:rPr>
      <w:rFonts w:eastAsiaTheme="minorHAnsi"/>
      <w:lang w:eastAsia="en-US"/>
    </w:rPr>
  </w:style>
  <w:style w:type="paragraph" w:styleId="ae">
    <w:name w:val="header"/>
    <w:basedOn w:val="a"/>
    <w:link w:val="af"/>
    <w:uiPriority w:val="99"/>
    <w:unhideWhenUsed/>
    <w:rsid w:val="00862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62194"/>
  </w:style>
  <w:style w:type="paragraph" w:styleId="af0">
    <w:name w:val="footer"/>
    <w:basedOn w:val="a"/>
    <w:link w:val="af1"/>
    <w:uiPriority w:val="99"/>
    <w:semiHidden/>
    <w:unhideWhenUsed/>
    <w:rsid w:val="00862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62194"/>
  </w:style>
  <w:style w:type="paragraph" w:styleId="af2">
    <w:name w:val="Balloon Text"/>
    <w:basedOn w:val="a"/>
    <w:link w:val="af3"/>
    <w:uiPriority w:val="99"/>
    <w:semiHidden/>
    <w:unhideWhenUsed/>
    <w:rsid w:val="00C0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2258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E027ED"/>
    <w:pPr>
      <w:spacing w:after="0" w:line="240" w:lineRule="auto"/>
    </w:pPr>
    <w:rPr>
      <w:rFonts w:ascii="Calibri" w:eastAsia="Times New Roman" w:hAnsi="Calibri" w:cs="Times New Roman"/>
    </w:rPr>
  </w:style>
  <w:style w:type="character" w:styleId="af5">
    <w:name w:val="Hyperlink"/>
    <w:basedOn w:val="a0"/>
    <w:uiPriority w:val="99"/>
    <w:unhideWhenUsed/>
    <w:rsid w:val="00C92DA7"/>
    <w:rPr>
      <w:color w:val="0000FF" w:themeColor="hyperlink"/>
      <w:u w:val="single"/>
    </w:rPr>
  </w:style>
  <w:style w:type="paragraph" w:styleId="af6">
    <w:name w:val="Plain Text"/>
    <w:basedOn w:val="a"/>
    <w:link w:val="af7"/>
    <w:uiPriority w:val="99"/>
    <w:rsid w:val="006138B5"/>
    <w:pPr>
      <w:autoSpaceDE w:val="0"/>
      <w:autoSpaceDN w:val="0"/>
      <w:adjustRightInd w:val="0"/>
      <w:spacing w:after="0"/>
      <w:ind w:firstLine="227"/>
      <w:jc w:val="both"/>
      <w:textAlignment w:val="center"/>
    </w:pPr>
    <w:rPr>
      <w:rFonts w:ascii="PT Serif" w:eastAsia="Times New Roman" w:hAnsi="PT Serif" w:cs="PT Serif"/>
      <w:color w:val="000000"/>
      <w:spacing w:val="-1"/>
      <w:sz w:val="18"/>
      <w:szCs w:val="18"/>
      <w:lang w:eastAsia="en-US"/>
    </w:rPr>
  </w:style>
  <w:style w:type="character" w:customStyle="1" w:styleId="af7">
    <w:name w:val="Текст Знак"/>
    <w:basedOn w:val="a0"/>
    <w:link w:val="af6"/>
    <w:uiPriority w:val="99"/>
    <w:rsid w:val="006138B5"/>
    <w:rPr>
      <w:rFonts w:ascii="PT Serif" w:eastAsia="Times New Roman" w:hAnsi="PT Serif" w:cs="PT Serif"/>
      <w:color w:val="000000"/>
      <w:spacing w:val="-1"/>
      <w:sz w:val="18"/>
      <w:szCs w:val="18"/>
      <w:lang w:eastAsia="en-US"/>
    </w:rPr>
  </w:style>
  <w:style w:type="paragraph" w:customStyle="1" w:styleId="lead">
    <w:name w:val="lead"/>
    <w:basedOn w:val="a"/>
    <w:rsid w:val="00FB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8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8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333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2181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773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0AE15-06D1-46CE-A967-1C22C33B2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16</Pages>
  <Words>5518</Words>
  <Characters>31459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econom</cp:lastModifiedBy>
  <cp:revision>20</cp:revision>
  <cp:lastPrinted>2024-08-12T08:09:00Z</cp:lastPrinted>
  <dcterms:created xsi:type="dcterms:W3CDTF">2024-08-08T11:45:00Z</dcterms:created>
  <dcterms:modified xsi:type="dcterms:W3CDTF">2024-08-12T09:13:00Z</dcterms:modified>
</cp:coreProperties>
</file>