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140" w:rsidRPr="00242140" w:rsidRDefault="00242140" w:rsidP="002421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14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42140" w:rsidRPr="00242140" w:rsidRDefault="00242140" w:rsidP="002421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140">
        <w:rPr>
          <w:rFonts w:ascii="Times New Roman" w:hAnsi="Times New Roman" w:cs="Times New Roman"/>
          <w:b/>
          <w:sz w:val="28"/>
          <w:szCs w:val="28"/>
        </w:rPr>
        <w:t xml:space="preserve"> ИТОГИ</w:t>
      </w:r>
    </w:p>
    <w:p w:rsidR="00242140" w:rsidRPr="00242140" w:rsidRDefault="00242140" w:rsidP="00242140">
      <w:pPr>
        <w:tabs>
          <w:tab w:val="left" w:pos="149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140">
        <w:rPr>
          <w:rFonts w:ascii="Times New Roman" w:hAnsi="Times New Roman" w:cs="Times New Roman"/>
          <w:b/>
          <w:sz w:val="28"/>
          <w:szCs w:val="28"/>
        </w:rPr>
        <w:t>социально – экономического развития муниципального района «</w:t>
      </w:r>
      <w:proofErr w:type="spellStart"/>
      <w:r w:rsidRPr="00242140">
        <w:rPr>
          <w:rFonts w:ascii="Times New Roman" w:hAnsi="Times New Roman" w:cs="Times New Roman"/>
          <w:b/>
          <w:sz w:val="28"/>
          <w:szCs w:val="28"/>
        </w:rPr>
        <w:t>Борисовский</w:t>
      </w:r>
      <w:proofErr w:type="spellEnd"/>
      <w:r w:rsidRPr="00242140">
        <w:rPr>
          <w:rFonts w:ascii="Times New Roman" w:hAnsi="Times New Roman" w:cs="Times New Roman"/>
          <w:b/>
          <w:sz w:val="28"/>
          <w:szCs w:val="28"/>
        </w:rPr>
        <w:t xml:space="preserve"> район» Белгор</w:t>
      </w:r>
      <w:r w:rsidR="0045391F">
        <w:rPr>
          <w:rFonts w:ascii="Times New Roman" w:hAnsi="Times New Roman" w:cs="Times New Roman"/>
          <w:b/>
          <w:sz w:val="28"/>
          <w:szCs w:val="28"/>
        </w:rPr>
        <w:t>о</w:t>
      </w:r>
      <w:r w:rsidR="004B06A6">
        <w:rPr>
          <w:rFonts w:ascii="Times New Roman" w:hAnsi="Times New Roman" w:cs="Times New Roman"/>
          <w:b/>
          <w:sz w:val="28"/>
          <w:szCs w:val="28"/>
        </w:rPr>
        <w:t>дской области за 9 месяцев</w:t>
      </w:r>
      <w:r w:rsidR="004C7E86">
        <w:rPr>
          <w:rFonts w:ascii="Times New Roman" w:hAnsi="Times New Roman" w:cs="Times New Roman"/>
          <w:b/>
          <w:sz w:val="28"/>
          <w:szCs w:val="28"/>
        </w:rPr>
        <w:t xml:space="preserve">  2024</w:t>
      </w:r>
      <w:r w:rsidRPr="0024214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42140" w:rsidRPr="00242140" w:rsidRDefault="00242140" w:rsidP="00242140">
      <w:pPr>
        <w:tabs>
          <w:tab w:val="left" w:pos="149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140" w:rsidRPr="00242140" w:rsidRDefault="00242140" w:rsidP="0024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140">
        <w:rPr>
          <w:rFonts w:ascii="Times New Roman" w:hAnsi="Times New Roman" w:cs="Times New Roman"/>
          <w:sz w:val="28"/>
          <w:szCs w:val="28"/>
        </w:rPr>
        <w:t xml:space="preserve"> </w:t>
      </w:r>
      <w:r w:rsidR="009C158E">
        <w:rPr>
          <w:rFonts w:ascii="Times New Roman" w:hAnsi="Times New Roman" w:cs="Times New Roman"/>
          <w:sz w:val="28"/>
          <w:szCs w:val="28"/>
        </w:rPr>
        <w:t xml:space="preserve">        </w:t>
      </w:r>
      <w:r w:rsidR="004B06A6">
        <w:rPr>
          <w:rFonts w:ascii="Times New Roman" w:hAnsi="Times New Roman" w:cs="Times New Roman"/>
          <w:sz w:val="28"/>
          <w:szCs w:val="28"/>
        </w:rPr>
        <w:t xml:space="preserve">За 9 месяцев </w:t>
      </w:r>
      <w:r w:rsidR="004C7E86">
        <w:rPr>
          <w:rFonts w:ascii="Times New Roman" w:hAnsi="Times New Roman" w:cs="Times New Roman"/>
          <w:sz w:val="28"/>
          <w:szCs w:val="28"/>
        </w:rPr>
        <w:t>2024</w:t>
      </w:r>
      <w:r w:rsidRPr="00242140">
        <w:rPr>
          <w:rFonts w:ascii="Times New Roman" w:hAnsi="Times New Roman" w:cs="Times New Roman"/>
          <w:sz w:val="28"/>
          <w:szCs w:val="28"/>
        </w:rPr>
        <w:t xml:space="preserve"> года выпуск товаров и услуг </w:t>
      </w:r>
      <w:r w:rsidR="00B3180B">
        <w:rPr>
          <w:rFonts w:ascii="Times New Roman" w:hAnsi="Times New Roman" w:cs="Times New Roman"/>
          <w:sz w:val="28"/>
          <w:szCs w:val="28"/>
        </w:rPr>
        <w:t xml:space="preserve">по промышленным предприятиям </w:t>
      </w:r>
      <w:r w:rsidRPr="00242140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8720BD">
        <w:rPr>
          <w:rFonts w:ascii="Times New Roman" w:hAnsi="Times New Roman" w:cs="Times New Roman"/>
          <w:sz w:val="28"/>
          <w:szCs w:val="28"/>
        </w:rPr>
        <w:t>928</w:t>
      </w:r>
      <w:r w:rsidR="00B45952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8720BD">
        <w:rPr>
          <w:rFonts w:ascii="Times New Roman" w:hAnsi="Times New Roman" w:cs="Times New Roman"/>
          <w:sz w:val="28"/>
          <w:szCs w:val="28"/>
        </w:rPr>
        <w:t>,40</w:t>
      </w:r>
      <w:r w:rsidRPr="00242140">
        <w:rPr>
          <w:rFonts w:ascii="Times New Roman" w:hAnsi="Times New Roman" w:cs="Times New Roman"/>
          <w:sz w:val="28"/>
          <w:szCs w:val="28"/>
        </w:rPr>
        <w:t xml:space="preserve"> млн. рублей. По сравнению с  соответствующим периодом предыдущего года произведено промышленной продукции в сопоставимых ценах на </w:t>
      </w:r>
      <w:r w:rsidR="008720BD">
        <w:rPr>
          <w:rFonts w:ascii="Times New Roman" w:hAnsi="Times New Roman" w:cs="Times New Roman"/>
          <w:sz w:val="28"/>
          <w:szCs w:val="28"/>
        </w:rPr>
        <w:t>2202,6</w:t>
      </w:r>
      <w:r w:rsidRPr="009C158E">
        <w:rPr>
          <w:rFonts w:ascii="Times New Roman" w:hAnsi="Times New Roman" w:cs="Times New Roman"/>
          <w:sz w:val="28"/>
          <w:szCs w:val="28"/>
        </w:rPr>
        <w:t xml:space="preserve"> млн. рублей </w:t>
      </w:r>
      <w:r w:rsidR="00CF7C73" w:rsidRPr="009C158E">
        <w:rPr>
          <w:rFonts w:ascii="Times New Roman" w:hAnsi="Times New Roman" w:cs="Times New Roman"/>
          <w:sz w:val="28"/>
          <w:szCs w:val="28"/>
        </w:rPr>
        <w:t>меньше</w:t>
      </w:r>
      <w:r w:rsidRPr="009C158E">
        <w:rPr>
          <w:rFonts w:ascii="Times New Roman" w:hAnsi="Times New Roman" w:cs="Times New Roman"/>
          <w:sz w:val="28"/>
          <w:szCs w:val="28"/>
        </w:rPr>
        <w:t>, индекс физического объема пр</w:t>
      </w:r>
      <w:r w:rsidR="00D951FD" w:rsidRPr="009C158E">
        <w:rPr>
          <w:rFonts w:ascii="Times New Roman" w:hAnsi="Times New Roman" w:cs="Times New Roman"/>
          <w:sz w:val="28"/>
          <w:szCs w:val="28"/>
        </w:rPr>
        <w:t xml:space="preserve">оизводства составил </w:t>
      </w:r>
      <w:r w:rsidR="008720BD">
        <w:rPr>
          <w:rFonts w:ascii="Times New Roman" w:hAnsi="Times New Roman" w:cs="Times New Roman"/>
          <w:sz w:val="28"/>
          <w:szCs w:val="28"/>
        </w:rPr>
        <w:t>80,8</w:t>
      </w:r>
      <w:r w:rsidR="00AC5453">
        <w:rPr>
          <w:rFonts w:ascii="Times New Roman" w:hAnsi="Times New Roman" w:cs="Times New Roman"/>
          <w:sz w:val="28"/>
          <w:szCs w:val="28"/>
        </w:rPr>
        <w:t xml:space="preserve"> </w:t>
      </w:r>
      <w:r w:rsidRPr="009C158E">
        <w:rPr>
          <w:rFonts w:ascii="Times New Roman" w:hAnsi="Times New Roman" w:cs="Times New Roman"/>
          <w:sz w:val="28"/>
          <w:szCs w:val="28"/>
        </w:rPr>
        <w:t>%,</w:t>
      </w:r>
      <w:r w:rsidRPr="00242140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242140" w:rsidRPr="00242140" w:rsidRDefault="00242140" w:rsidP="00242140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4992"/>
        <w:gridCol w:w="1862"/>
        <w:gridCol w:w="2068"/>
      </w:tblGrid>
      <w:tr w:rsidR="00242140" w:rsidRPr="00242140" w:rsidTr="0024214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40" w:rsidRPr="00242140" w:rsidRDefault="00242140" w:rsidP="00242140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421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242140" w:rsidRPr="00242140" w:rsidRDefault="00242140" w:rsidP="00242140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2421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2421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40" w:rsidRPr="00242140" w:rsidRDefault="00242140" w:rsidP="00242140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242140" w:rsidRPr="00242140" w:rsidRDefault="00242140" w:rsidP="00242140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42140" w:rsidRPr="00242140" w:rsidRDefault="00242140" w:rsidP="00242140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21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предприятий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40" w:rsidRPr="00242140" w:rsidRDefault="00DD1CA3" w:rsidP="00242140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Выпуск товаров и услуг за </w:t>
            </w:r>
            <w:r w:rsidR="004B06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 месяцев</w:t>
            </w:r>
            <w:r w:rsidR="00242140" w:rsidRPr="002421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242140" w:rsidRPr="00242140" w:rsidRDefault="004C7E86" w:rsidP="00242140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2024</w:t>
            </w:r>
            <w:r w:rsidR="00242140" w:rsidRPr="002421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года</w:t>
            </w:r>
          </w:p>
          <w:p w:rsidR="00242140" w:rsidRPr="00242140" w:rsidRDefault="00242140" w:rsidP="00242140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21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(млн. руб.)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40" w:rsidRPr="00242140" w:rsidRDefault="00242140" w:rsidP="00242140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421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Индекс физического объема производства,</w:t>
            </w:r>
          </w:p>
          <w:p w:rsidR="00242140" w:rsidRPr="00242140" w:rsidRDefault="00242140" w:rsidP="00242140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21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%</w:t>
            </w:r>
          </w:p>
        </w:tc>
      </w:tr>
      <w:tr w:rsidR="00242140" w:rsidRPr="000B2DC9" w:rsidTr="0024214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40" w:rsidRPr="000B2DC9" w:rsidRDefault="00242140" w:rsidP="000B2DC9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DC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40" w:rsidRPr="000B2DC9" w:rsidRDefault="00242140" w:rsidP="000B2DC9">
            <w:pPr>
              <w:tabs>
                <w:tab w:val="left" w:pos="149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DC9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</w:t>
            </w:r>
            <w:proofErr w:type="spellStart"/>
            <w:r w:rsidRPr="000B2DC9">
              <w:rPr>
                <w:rFonts w:ascii="Times New Roman" w:hAnsi="Times New Roman" w:cs="Times New Roman"/>
                <w:sz w:val="28"/>
                <w:szCs w:val="28"/>
              </w:rPr>
              <w:t>Борисовский</w:t>
            </w:r>
            <w:proofErr w:type="spellEnd"/>
            <w:r w:rsidRPr="000B2DC9">
              <w:rPr>
                <w:rFonts w:ascii="Times New Roman" w:hAnsi="Times New Roman" w:cs="Times New Roman"/>
                <w:sz w:val="28"/>
                <w:szCs w:val="28"/>
              </w:rPr>
              <w:t xml:space="preserve"> завод мостовых металлоконструкций имени </w:t>
            </w:r>
            <w:proofErr w:type="spellStart"/>
            <w:r w:rsidRPr="000B2DC9">
              <w:rPr>
                <w:rFonts w:ascii="Times New Roman" w:hAnsi="Times New Roman" w:cs="Times New Roman"/>
                <w:sz w:val="28"/>
                <w:szCs w:val="28"/>
              </w:rPr>
              <w:t>В.А.Скляренко</w:t>
            </w:r>
            <w:proofErr w:type="spellEnd"/>
            <w:r w:rsidRPr="000B2D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40" w:rsidRPr="000B2DC9" w:rsidRDefault="004B06A6" w:rsidP="000B2DC9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5417,1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40" w:rsidRPr="000B2DC9" w:rsidRDefault="004B06A6" w:rsidP="000B2DC9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73,3</w:t>
            </w:r>
          </w:p>
        </w:tc>
      </w:tr>
      <w:tr w:rsidR="00242140" w:rsidRPr="000B2DC9" w:rsidTr="0024214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40" w:rsidRPr="000B2DC9" w:rsidRDefault="00242140" w:rsidP="000B2DC9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DC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40" w:rsidRPr="000B2DC9" w:rsidRDefault="00242140" w:rsidP="008B5851">
            <w:pPr>
              <w:tabs>
                <w:tab w:val="left" w:pos="149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DC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</w:t>
            </w:r>
            <w:r w:rsidR="008B5851">
              <w:rPr>
                <w:rFonts w:ascii="Times New Roman" w:hAnsi="Times New Roman" w:cs="Times New Roman"/>
                <w:sz w:val="28"/>
                <w:szCs w:val="28"/>
              </w:rPr>
              <w:t>ответственностью «</w:t>
            </w:r>
            <w:proofErr w:type="spellStart"/>
            <w:r w:rsidR="008B5851">
              <w:rPr>
                <w:rFonts w:ascii="Times New Roman" w:hAnsi="Times New Roman" w:cs="Times New Roman"/>
                <w:sz w:val="28"/>
                <w:szCs w:val="28"/>
              </w:rPr>
              <w:t>Борисовский</w:t>
            </w:r>
            <w:proofErr w:type="spellEnd"/>
            <w:r w:rsidR="008B5851">
              <w:rPr>
                <w:rFonts w:ascii="Times New Roman" w:hAnsi="Times New Roman" w:cs="Times New Roman"/>
                <w:sz w:val="28"/>
                <w:szCs w:val="28"/>
              </w:rPr>
              <w:t xml:space="preserve"> керамический завод</w:t>
            </w:r>
            <w:r w:rsidRPr="000B2D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E" w:rsidRPr="000B2DC9" w:rsidRDefault="004B06A6" w:rsidP="000B2DC9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="008E5C7F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E" w:rsidRPr="000B2DC9" w:rsidRDefault="008E5C7F" w:rsidP="000B2DC9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97,7</w:t>
            </w:r>
          </w:p>
        </w:tc>
      </w:tr>
      <w:tr w:rsidR="00242140" w:rsidRPr="000B2DC9" w:rsidTr="0024214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40" w:rsidRPr="000B2DC9" w:rsidRDefault="00242140" w:rsidP="000B2DC9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DC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40" w:rsidRPr="000B2DC9" w:rsidRDefault="00242140" w:rsidP="000B2DC9">
            <w:pPr>
              <w:tabs>
                <w:tab w:val="left" w:pos="149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DC9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</w:t>
            </w:r>
            <w:proofErr w:type="spellStart"/>
            <w:r w:rsidRPr="000B2DC9">
              <w:rPr>
                <w:rFonts w:ascii="Times New Roman" w:hAnsi="Times New Roman" w:cs="Times New Roman"/>
                <w:sz w:val="28"/>
                <w:szCs w:val="28"/>
              </w:rPr>
              <w:t>Новоборисовское</w:t>
            </w:r>
            <w:proofErr w:type="spellEnd"/>
            <w:r w:rsidRPr="000B2DC9">
              <w:rPr>
                <w:rFonts w:ascii="Times New Roman" w:hAnsi="Times New Roman" w:cs="Times New Roman"/>
                <w:sz w:val="28"/>
                <w:szCs w:val="28"/>
              </w:rPr>
              <w:t xml:space="preserve"> хлебоприемное предприятие»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E" w:rsidRPr="000B2DC9" w:rsidRDefault="008E5C7F" w:rsidP="000B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3303,2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E" w:rsidRPr="000B2DC9" w:rsidRDefault="008E5C7F" w:rsidP="000B2DC9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89,8</w:t>
            </w:r>
          </w:p>
        </w:tc>
      </w:tr>
      <w:tr w:rsidR="00285D9E" w:rsidRPr="000B2DC9" w:rsidTr="0024214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E" w:rsidRPr="000B2DC9" w:rsidRDefault="00285D9E" w:rsidP="000B2DC9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DC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E" w:rsidRPr="000B2DC9" w:rsidRDefault="006F2CD0" w:rsidP="000B2DC9">
            <w:pPr>
              <w:tabs>
                <w:tab w:val="left" w:pos="149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Производственная компания «</w:t>
            </w:r>
            <w:r w:rsidR="00285D9E" w:rsidRPr="000B2DC9">
              <w:rPr>
                <w:rFonts w:ascii="Times New Roman" w:hAnsi="Times New Roman" w:cs="Times New Roman"/>
                <w:sz w:val="28"/>
                <w:szCs w:val="28"/>
              </w:rPr>
              <w:t>Русь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E5C7F">
              <w:rPr>
                <w:rFonts w:ascii="Times New Roman" w:hAnsi="Times New Roman" w:cs="Times New Roman"/>
                <w:sz w:val="28"/>
                <w:szCs w:val="28"/>
              </w:rPr>
              <w:t xml:space="preserve"> ОП </w:t>
            </w:r>
            <w:proofErr w:type="spellStart"/>
            <w:r w:rsidR="008E5C7F">
              <w:rPr>
                <w:rFonts w:ascii="Times New Roman" w:hAnsi="Times New Roman" w:cs="Times New Roman"/>
                <w:sz w:val="28"/>
                <w:szCs w:val="28"/>
              </w:rPr>
              <w:t>Борисовский</w:t>
            </w:r>
            <w:proofErr w:type="spell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E" w:rsidRPr="000B2DC9" w:rsidRDefault="008E5C7F" w:rsidP="000B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458,02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E" w:rsidRPr="000B2DC9" w:rsidRDefault="008E5C7F" w:rsidP="000B2DC9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145,9</w:t>
            </w:r>
          </w:p>
        </w:tc>
      </w:tr>
      <w:tr w:rsidR="00242140" w:rsidRPr="000B2DC9" w:rsidTr="00242140">
        <w:tc>
          <w:tcPr>
            <w:tcW w:w="5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40" w:rsidRPr="000B2DC9" w:rsidRDefault="00242140" w:rsidP="000B2DC9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40" w:rsidRPr="000B2DC9" w:rsidRDefault="00D87FC9" w:rsidP="00ED1064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ED1064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  <w:r w:rsidR="008E5C7F">
              <w:rPr>
                <w:rFonts w:ascii="Times New Roman" w:hAnsi="Times New Roman" w:cs="Times New Roman"/>
                <w:b/>
                <w:sz w:val="28"/>
                <w:szCs w:val="28"/>
              </w:rPr>
              <w:t>9280,4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40" w:rsidRPr="000B2DC9" w:rsidRDefault="008E5C7F" w:rsidP="000B2DC9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80,8</w:t>
            </w:r>
          </w:p>
        </w:tc>
      </w:tr>
    </w:tbl>
    <w:p w:rsidR="00242140" w:rsidRPr="000B2DC9" w:rsidRDefault="00242140" w:rsidP="000B2DC9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A1C" w:rsidRDefault="001637A0" w:rsidP="000B2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DC9">
        <w:rPr>
          <w:rFonts w:ascii="Times New Roman" w:hAnsi="Times New Roman" w:cs="Times New Roman"/>
          <w:sz w:val="28"/>
          <w:szCs w:val="28"/>
        </w:rPr>
        <w:tab/>
      </w:r>
      <w:r w:rsidR="00242140" w:rsidRPr="000B2DC9">
        <w:rPr>
          <w:rFonts w:ascii="Times New Roman" w:hAnsi="Times New Roman" w:cs="Times New Roman"/>
          <w:sz w:val="28"/>
          <w:szCs w:val="28"/>
        </w:rPr>
        <w:t>Акционерным обществом «</w:t>
      </w:r>
      <w:proofErr w:type="spellStart"/>
      <w:r w:rsidR="00242140" w:rsidRPr="000B2DC9">
        <w:rPr>
          <w:rFonts w:ascii="Times New Roman" w:hAnsi="Times New Roman" w:cs="Times New Roman"/>
          <w:sz w:val="28"/>
          <w:szCs w:val="28"/>
        </w:rPr>
        <w:t>Борисовский</w:t>
      </w:r>
      <w:proofErr w:type="spellEnd"/>
      <w:r w:rsidR="00242140" w:rsidRPr="000B2DC9">
        <w:rPr>
          <w:rFonts w:ascii="Times New Roman" w:hAnsi="Times New Roman" w:cs="Times New Roman"/>
          <w:sz w:val="28"/>
          <w:szCs w:val="28"/>
        </w:rPr>
        <w:t xml:space="preserve"> завод мостовых металлоконструкций имени В.А.</w:t>
      </w:r>
      <w:r w:rsidR="00D26649">
        <w:rPr>
          <w:rFonts w:ascii="Times New Roman" w:hAnsi="Times New Roman" w:cs="Times New Roman"/>
          <w:sz w:val="28"/>
          <w:szCs w:val="28"/>
        </w:rPr>
        <w:t xml:space="preserve"> </w:t>
      </w:r>
      <w:r w:rsidR="00242140" w:rsidRPr="000B2DC9">
        <w:rPr>
          <w:rFonts w:ascii="Times New Roman" w:hAnsi="Times New Roman" w:cs="Times New Roman"/>
          <w:sz w:val="28"/>
          <w:szCs w:val="28"/>
        </w:rPr>
        <w:t>Ск</w:t>
      </w:r>
      <w:r w:rsidR="00B3180B" w:rsidRPr="000B2DC9">
        <w:rPr>
          <w:rFonts w:ascii="Times New Roman" w:hAnsi="Times New Roman" w:cs="Times New Roman"/>
          <w:sz w:val="28"/>
          <w:szCs w:val="28"/>
        </w:rPr>
        <w:t xml:space="preserve">ляренко» </w:t>
      </w:r>
      <w:r w:rsidR="008720BD">
        <w:rPr>
          <w:rFonts w:ascii="Times New Roman" w:hAnsi="Times New Roman" w:cs="Times New Roman"/>
          <w:sz w:val="28"/>
          <w:szCs w:val="28"/>
        </w:rPr>
        <w:t>за 9 месяцев</w:t>
      </w:r>
      <w:r w:rsidR="004C7E86">
        <w:rPr>
          <w:rFonts w:ascii="Times New Roman" w:hAnsi="Times New Roman" w:cs="Times New Roman"/>
          <w:sz w:val="28"/>
          <w:szCs w:val="28"/>
        </w:rPr>
        <w:t xml:space="preserve"> 2024</w:t>
      </w:r>
      <w:r w:rsidR="00D951FD" w:rsidRPr="000B2DC9">
        <w:rPr>
          <w:rFonts w:ascii="Times New Roman" w:hAnsi="Times New Roman" w:cs="Times New Roman"/>
          <w:sz w:val="28"/>
          <w:szCs w:val="28"/>
        </w:rPr>
        <w:t xml:space="preserve">  года выпущено </w:t>
      </w:r>
      <w:r w:rsidR="008720BD">
        <w:rPr>
          <w:rFonts w:ascii="Times New Roman" w:hAnsi="Times New Roman" w:cs="Times New Roman"/>
          <w:sz w:val="28"/>
          <w:szCs w:val="28"/>
        </w:rPr>
        <w:t>24,2</w:t>
      </w:r>
      <w:r w:rsidR="00242140" w:rsidRPr="000B2DC9">
        <w:rPr>
          <w:rFonts w:ascii="Times New Roman" w:hAnsi="Times New Roman" w:cs="Times New Roman"/>
          <w:sz w:val="28"/>
          <w:szCs w:val="28"/>
        </w:rPr>
        <w:t xml:space="preserve"> тыс. тонн металлоконструкций на сумму </w:t>
      </w:r>
      <w:r w:rsidR="008720BD">
        <w:rPr>
          <w:rFonts w:ascii="Times New Roman" w:hAnsi="Times New Roman" w:cs="Times New Roman"/>
          <w:sz w:val="28"/>
          <w:szCs w:val="28"/>
        </w:rPr>
        <w:t>5417,1</w:t>
      </w:r>
      <w:r w:rsidR="00242140" w:rsidRPr="000B2DC9">
        <w:rPr>
          <w:rFonts w:ascii="Times New Roman" w:hAnsi="Times New Roman" w:cs="Times New Roman"/>
          <w:sz w:val="28"/>
          <w:szCs w:val="28"/>
        </w:rPr>
        <w:t xml:space="preserve">  млн.</w:t>
      </w:r>
      <w:r w:rsidR="00CF7C73" w:rsidRPr="000B2DC9">
        <w:rPr>
          <w:rFonts w:ascii="Times New Roman" w:hAnsi="Times New Roman" w:cs="Times New Roman"/>
          <w:sz w:val="28"/>
          <w:szCs w:val="28"/>
        </w:rPr>
        <w:t xml:space="preserve"> рублей. На заводе трудится </w:t>
      </w:r>
      <w:r w:rsidR="008720BD">
        <w:rPr>
          <w:rFonts w:ascii="Times New Roman" w:hAnsi="Times New Roman" w:cs="Times New Roman"/>
          <w:sz w:val="28"/>
          <w:szCs w:val="28"/>
        </w:rPr>
        <w:t>1214</w:t>
      </w:r>
      <w:r w:rsidR="00B3180B" w:rsidRPr="000B2DC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42140" w:rsidRPr="000B2DC9">
        <w:rPr>
          <w:rFonts w:ascii="Times New Roman" w:hAnsi="Times New Roman" w:cs="Times New Roman"/>
          <w:sz w:val="28"/>
          <w:szCs w:val="28"/>
        </w:rPr>
        <w:t xml:space="preserve">, средняя заработная плата составляет </w:t>
      </w:r>
      <w:r w:rsidR="008720BD">
        <w:rPr>
          <w:rFonts w:ascii="Times New Roman" w:hAnsi="Times New Roman" w:cs="Times New Roman"/>
          <w:sz w:val="28"/>
          <w:szCs w:val="28"/>
        </w:rPr>
        <w:t>73,9</w:t>
      </w:r>
      <w:r w:rsidR="00B3180B" w:rsidRPr="000B2DC9">
        <w:rPr>
          <w:rFonts w:ascii="Times New Roman" w:hAnsi="Times New Roman" w:cs="Times New Roman"/>
          <w:sz w:val="28"/>
          <w:szCs w:val="28"/>
        </w:rPr>
        <w:t xml:space="preserve"> </w:t>
      </w:r>
      <w:r w:rsidR="00242140" w:rsidRPr="000B2DC9">
        <w:rPr>
          <w:rFonts w:ascii="Times New Roman" w:hAnsi="Times New Roman" w:cs="Times New Roman"/>
          <w:sz w:val="28"/>
          <w:szCs w:val="28"/>
        </w:rPr>
        <w:t>тыс.</w:t>
      </w:r>
      <w:r w:rsidR="004C7E86">
        <w:rPr>
          <w:rFonts w:ascii="Times New Roman" w:hAnsi="Times New Roman" w:cs="Times New Roman"/>
          <w:sz w:val="28"/>
          <w:szCs w:val="28"/>
        </w:rPr>
        <w:t xml:space="preserve"> </w:t>
      </w:r>
      <w:r w:rsidR="00242140" w:rsidRPr="000B2DC9">
        <w:rPr>
          <w:rFonts w:ascii="Times New Roman" w:hAnsi="Times New Roman" w:cs="Times New Roman"/>
          <w:sz w:val="28"/>
          <w:szCs w:val="28"/>
        </w:rPr>
        <w:t xml:space="preserve">руб. </w:t>
      </w:r>
      <w:r w:rsidR="00B3180B" w:rsidRPr="000B2DC9">
        <w:rPr>
          <w:rFonts w:ascii="Times New Roman" w:hAnsi="Times New Roman" w:cs="Times New Roman"/>
          <w:sz w:val="28"/>
          <w:szCs w:val="28"/>
        </w:rPr>
        <w:t xml:space="preserve">За истекший период </w:t>
      </w:r>
      <w:proofErr w:type="spellStart"/>
      <w:r w:rsidR="00B3180B" w:rsidRPr="000B2DC9">
        <w:rPr>
          <w:rFonts w:ascii="Times New Roman" w:hAnsi="Times New Roman" w:cs="Times New Roman"/>
          <w:sz w:val="28"/>
          <w:szCs w:val="28"/>
        </w:rPr>
        <w:t>бори</w:t>
      </w:r>
      <w:r w:rsidR="004C7E86">
        <w:rPr>
          <w:rFonts w:ascii="Times New Roman" w:hAnsi="Times New Roman" w:cs="Times New Roman"/>
          <w:sz w:val="28"/>
          <w:szCs w:val="28"/>
        </w:rPr>
        <w:t>совские</w:t>
      </w:r>
      <w:proofErr w:type="spellEnd"/>
      <w:r w:rsidR="004C7E86">
        <w:rPr>
          <w:rFonts w:ascii="Times New Roman" w:hAnsi="Times New Roman" w:cs="Times New Roman"/>
          <w:sz w:val="28"/>
          <w:szCs w:val="28"/>
        </w:rPr>
        <w:t xml:space="preserve"> мостостроители изготавливал</w:t>
      </w:r>
      <w:r w:rsidR="00B3180B" w:rsidRPr="000B2DC9">
        <w:rPr>
          <w:rFonts w:ascii="Times New Roman" w:hAnsi="Times New Roman" w:cs="Times New Roman"/>
          <w:sz w:val="28"/>
          <w:szCs w:val="28"/>
        </w:rPr>
        <w:t xml:space="preserve">и </w:t>
      </w:r>
      <w:r w:rsidR="004C7E86">
        <w:rPr>
          <w:rFonts w:ascii="Times New Roman" w:hAnsi="Times New Roman" w:cs="Times New Roman"/>
          <w:sz w:val="28"/>
          <w:szCs w:val="28"/>
        </w:rPr>
        <w:t>металлоконструкции пролетных строений</w:t>
      </w:r>
      <w:r w:rsidR="00B3180B" w:rsidRPr="000B2DC9">
        <w:rPr>
          <w:rFonts w:ascii="Times New Roman" w:hAnsi="Times New Roman" w:cs="Times New Roman"/>
          <w:sz w:val="28"/>
          <w:szCs w:val="28"/>
        </w:rPr>
        <w:t xml:space="preserve"> </w:t>
      </w:r>
      <w:r w:rsidR="0089242E" w:rsidRPr="000B2DC9">
        <w:rPr>
          <w:rFonts w:ascii="Times New Roman" w:hAnsi="Times New Roman" w:cs="Times New Roman"/>
          <w:sz w:val="28"/>
          <w:szCs w:val="28"/>
        </w:rPr>
        <w:t xml:space="preserve"> автодорожных, железнодорожных мостов и эстакад для строящихся объектов г.</w:t>
      </w:r>
      <w:r w:rsidR="004C7E86">
        <w:rPr>
          <w:rFonts w:ascii="Times New Roman" w:hAnsi="Times New Roman" w:cs="Times New Roman"/>
          <w:sz w:val="28"/>
          <w:szCs w:val="28"/>
        </w:rPr>
        <w:t xml:space="preserve"> </w:t>
      </w:r>
      <w:r w:rsidR="0089242E" w:rsidRPr="000B2DC9">
        <w:rPr>
          <w:rFonts w:ascii="Times New Roman" w:hAnsi="Times New Roman" w:cs="Times New Roman"/>
          <w:sz w:val="28"/>
          <w:szCs w:val="28"/>
        </w:rPr>
        <w:t>Москва и Московской области</w:t>
      </w:r>
      <w:r w:rsidR="0094172E">
        <w:rPr>
          <w:rFonts w:ascii="Times New Roman" w:hAnsi="Times New Roman" w:cs="Times New Roman"/>
          <w:sz w:val="28"/>
          <w:szCs w:val="28"/>
        </w:rPr>
        <w:t xml:space="preserve">, </w:t>
      </w:r>
      <w:r w:rsidR="008720BD">
        <w:rPr>
          <w:rFonts w:ascii="Times New Roman" w:hAnsi="Times New Roman" w:cs="Times New Roman"/>
          <w:sz w:val="28"/>
          <w:szCs w:val="28"/>
        </w:rPr>
        <w:t xml:space="preserve">г. Санкт-Петербург, г. </w:t>
      </w:r>
      <w:r w:rsidR="00E16C7F">
        <w:rPr>
          <w:rFonts w:ascii="Times New Roman" w:hAnsi="Times New Roman" w:cs="Times New Roman"/>
          <w:sz w:val="28"/>
          <w:szCs w:val="28"/>
        </w:rPr>
        <w:t xml:space="preserve">Пермь, </w:t>
      </w:r>
      <w:r w:rsidR="008720BD">
        <w:rPr>
          <w:rFonts w:ascii="Times New Roman" w:hAnsi="Times New Roman" w:cs="Times New Roman"/>
          <w:sz w:val="28"/>
          <w:szCs w:val="28"/>
        </w:rPr>
        <w:t>Краснодарский край</w:t>
      </w:r>
      <w:r w:rsidR="00E16C7F">
        <w:rPr>
          <w:rFonts w:ascii="Times New Roman" w:hAnsi="Times New Roman" w:cs="Times New Roman"/>
          <w:sz w:val="28"/>
          <w:szCs w:val="28"/>
        </w:rPr>
        <w:t xml:space="preserve">, </w:t>
      </w:r>
      <w:r w:rsidR="0094172E">
        <w:rPr>
          <w:rFonts w:ascii="Times New Roman" w:hAnsi="Times New Roman" w:cs="Times New Roman"/>
          <w:sz w:val="28"/>
          <w:szCs w:val="28"/>
        </w:rPr>
        <w:t>а также для строительства мос</w:t>
      </w:r>
      <w:r w:rsidR="004C7E86">
        <w:rPr>
          <w:rFonts w:ascii="Times New Roman" w:hAnsi="Times New Roman" w:cs="Times New Roman"/>
          <w:sz w:val="28"/>
          <w:szCs w:val="28"/>
        </w:rPr>
        <w:t>тового перехода через реку Кама в республике Татарстан. До конца 2024</w:t>
      </w:r>
      <w:r w:rsidR="0094172E">
        <w:rPr>
          <w:rFonts w:ascii="Times New Roman" w:hAnsi="Times New Roman" w:cs="Times New Roman"/>
          <w:sz w:val="28"/>
          <w:szCs w:val="28"/>
        </w:rPr>
        <w:t xml:space="preserve"> года предприятие полностью обеспечено заказами.</w:t>
      </w:r>
      <w:r w:rsidR="001C36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064" w:rsidRDefault="00FB6A1C" w:rsidP="00ED10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C7E86">
        <w:rPr>
          <w:rFonts w:ascii="Times New Roman" w:eastAsia="Times New Roman" w:hAnsi="Times New Roman" w:cs="Times New Roman"/>
          <w:sz w:val="28"/>
          <w:szCs w:val="28"/>
        </w:rPr>
        <w:t>В 2024</w:t>
      </w:r>
      <w:r w:rsidR="001C36BD" w:rsidRPr="001C36BD">
        <w:rPr>
          <w:rFonts w:ascii="Times New Roman" w:eastAsia="Times New Roman" w:hAnsi="Times New Roman" w:cs="Times New Roman"/>
          <w:sz w:val="28"/>
          <w:szCs w:val="28"/>
        </w:rPr>
        <w:t xml:space="preserve"> году продолжится работа по начатым инвестиционным проектам: </w:t>
      </w:r>
      <w:r w:rsidR="001C36BD">
        <w:rPr>
          <w:rFonts w:ascii="Times New Roman" w:hAnsi="Times New Roman"/>
          <w:color w:val="000000"/>
          <w:sz w:val="28"/>
          <w:szCs w:val="28"/>
        </w:rPr>
        <w:t>н</w:t>
      </w:r>
      <w:r w:rsidR="00ED1064" w:rsidRPr="001C36BD">
        <w:rPr>
          <w:rFonts w:ascii="Times New Roman" w:hAnsi="Times New Roman"/>
          <w:color w:val="000000"/>
          <w:sz w:val="28"/>
          <w:szCs w:val="28"/>
        </w:rPr>
        <w:t>а предприятии реализуются проекты по внедрению</w:t>
      </w:r>
      <w:r w:rsidR="00ED1064" w:rsidRPr="006E6A8B">
        <w:rPr>
          <w:rFonts w:ascii="Times New Roman" w:hAnsi="Times New Roman"/>
          <w:color w:val="000000"/>
          <w:sz w:val="28"/>
          <w:szCs w:val="28"/>
        </w:rPr>
        <w:t xml:space="preserve"> технологий роботизированной</w:t>
      </w:r>
      <w:r w:rsidR="001C36BD">
        <w:rPr>
          <w:rFonts w:ascii="Times New Roman" w:hAnsi="Times New Roman"/>
          <w:color w:val="000000"/>
          <w:sz w:val="28"/>
          <w:szCs w:val="28"/>
        </w:rPr>
        <w:t xml:space="preserve"> сварки, модернизации и обновления оборудования. </w:t>
      </w:r>
    </w:p>
    <w:p w:rsidR="001C36BD" w:rsidRDefault="001C36BD" w:rsidP="001C36B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4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Основным видом деятельности </w:t>
      </w:r>
      <w:r w:rsidRPr="00B74D71">
        <w:rPr>
          <w:rFonts w:ascii="Times New Roman" w:hAnsi="Times New Roman" w:cs="Times New Roman"/>
          <w:sz w:val="28"/>
          <w:szCs w:val="28"/>
        </w:rPr>
        <w:t>открытого акционерного общества «</w:t>
      </w:r>
      <w:proofErr w:type="spellStart"/>
      <w:r w:rsidRPr="00B74D71">
        <w:rPr>
          <w:rFonts w:ascii="Times New Roman" w:hAnsi="Times New Roman" w:cs="Times New Roman"/>
          <w:sz w:val="28"/>
          <w:szCs w:val="28"/>
        </w:rPr>
        <w:t>Новоборисовск</w:t>
      </w:r>
      <w:r>
        <w:rPr>
          <w:rFonts w:ascii="Times New Roman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хлебоприёмное предприятие»</w:t>
      </w:r>
      <w:r w:rsidRPr="00B74D71">
        <w:rPr>
          <w:rFonts w:ascii="Times New Roman" w:hAnsi="Times New Roman" w:cs="Times New Roman"/>
          <w:sz w:val="28"/>
          <w:szCs w:val="28"/>
        </w:rPr>
        <w:t xml:space="preserve"> </w:t>
      </w:r>
      <w:r w:rsidRPr="00B74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производство комбикормов, а также хранение и складирование зерна. Проектная </w:t>
      </w:r>
      <w:r w:rsidRPr="00B74D7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мощность: производство комбикормов – 690 тонн/</w:t>
      </w:r>
      <w:proofErr w:type="spellStart"/>
      <w:r w:rsidRPr="00B74D71">
        <w:rPr>
          <w:rFonts w:ascii="Times New Roman" w:hAnsi="Times New Roman" w:cs="Times New Roman"/>
          <w:sz w:val="28"/>
          <w:szCs w:val="28"/>
          <w:shd w:val="clear" w:color="auto" w:fill="FFFFFF"/>
        </w:rPr>
        <w:t>сут</w:t>
      </w:r>
      <w:proofErr w:type="spellEnd"/>
      <w:r w:rsidRPr="00B74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(252 тыс. тонн в год); общий объем хранения – 122 тыс. тонн/год, в </w:t>
      </w:r>
      <w:proofErr w:type="spellStart"/>
      <w:r w:rsidRPr="00B74D71">
        <w:rPr>
          <w:rFonts w:ascii="Times New Roman" w:hAnsi="Times New Roman" w:cs="Times New Roman"/>
          <w:sz w:val="28"/>
          <w:szCs w:val="28"/>
          <w:shd w:val="clear" w:color="auto" w:fill="FFFFFF"/>
        </w:rPr>
        <w:t>т.ч</w:t>
      </w:r>
      <w:proofErr w:type="spellEnd"/>
      <w:r w:rsidRPr="00B74D71">
        <w:rPr>
          <w:rFonts w:ascii="Times New Roman" w:hAnsi="Times New Roman" w:cs="Times New Roman"/>
          <w:sz w:val="28"/>
          <w:szCs w:val="28"/>
          <w:shd w:val="clear" w:color="auto" w:fill="FFFFFF"/>
        </w:rPr>
        <w:t>. силосное хранение 57 тыс. тонн/год и складское хранение 65 тыс. тонн/год. Комбикормовый завод предназначен для выработки полноценных, обогащенных, гранулированных комбикормов для свиней и оснащен современным технологическим оборудованием фирмы «</w:t>
      </w:r>
      <w:proofErr w:type="spellStart"/>
      <w:r w:rsidRPr="00B74D71">
        <w:rPr>
          <w:rFonts w:ascii="Times New Roman" w:hAnsi="Times New Roman" w:cs="Times New Roman"/>
          <w:sz w:val="28"/>
          <w:szCs w:val="28"/>
          <w:shd w:val="clear" w:color="auto" w:fill="FFFFFF"/>
        </w:rPr>
        <w:t>Бюллер</w:t>
      </w:r>
      <w:proofErr w:type="spellEnd"/>
      <w:r w:rsidRPr="00B74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Входит в состав агрохолдинга ООО «ГК Агро-Белогорье». </w:t>
      </w:r>
    </w:p>
    <w:p w:rsidR="00242140" w:rsidRPr="00860B84" w:rsidRDefault="00242140" w:rsidP="001C36B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B84">
        <w:rPr>
          <w:rFonts w:ascii="Times New Roman" w:hAnsi="Times New Roman" w:cs="Times New Roman"/>
          <w:sz w:val="28"/>
          <w:szCs w:val="28"/>
        </w:rPr>
        <w:t>Открытым акционерным обществом «</w:t>
      </w:r>
      <w:proofErr w:type="spellStart"/>
      <w:r w:rsidRPr="00860B84">
        <w:rPr>
          <w:rFonts w:ascii="Times New Roman" w:hAnsi="Times New Roman" w:cs="Times New Roman"/>
          <w:sz w:val="28"/>
          <w:szCs w:val="28"/>
        </w:rPr>
        <w:t>Новоборисовское</w:t>
      </w:r>
      <w:proofErr w:type="spellEnd"/>
      <w:r w:rsidRPr="00860B84">
        <w:rPr>
          <w:rFonts w:ascii="Times New Roman" w:hAnsi="Times New Roman" w:cs="Times New Roman"/>
          <w:sz w:val="28"/>
          <w:szCs w:val="28"/>
        </w:rPr>
        <w:t xml:space="preserve"> хлебоприёмное предприятие»  в исте</w:t>
      </w:r>
      <w:r w:rsidR="00A52821">
        <w:rPr>
          <w:rFonts w:ascii="Times New Roman" w:hAnsi="Times New Roman" w:cs="Times New Roman"/>
          <w:sz w:val="28"/>
          <w:szCs w:val="28"/>
        </w:rPr>
        <w:t>кшем полугодии</w:t>
      </w:r>
      <w:r w:rsidR="00B3180B" w:rsidRPr="00860B84">
        <w:rPr>
          <w:rFonts w:ascii="Times New Roman" w:hAnsi="Times New Roman" w:cs="Times New Roman"/>
          <w:sz w:val="28"/>
          <w:szCs w:val="28"/>
        </w:rPr>
        <w:t xml:space="preserve"> произведено </w:t>
      </w:r>
      <w:r w:rsidR="00E16C7F">
        <w:rPr>
          <w:rFonts w:ascii="Times New Roman" w:hAnsi="Times New Roman" w:cs="Times New Roman"/>
          <w:sz w:val="28"/>
          <w:szCs w:val="28"/>
        </w:rPr>
        <w:t>159,3</w:t>
      </w:r>
      <w:r w:rsidRPr="00860B84">
        <w:rPr>
          <w:rFonts w:ascii="Times New Roman" w:hAnsi="Times New Roman" w:cs="Times New Roman"/>
          <w:sz w:val="28"/>
          <w:szCs w:val="28"/>
        </w:rPr>
        <w:t xml:space="preserve"> </w:t>
      </w:r>
      <w:r w:rsidR="00C663E6" w:rsidRPr="00860B84">
        <w:rPr>
          <w:rFonts w:ascii="Times New Roman" w:hAnsi="Times New Roman" w:cs="Times New Roman"/>
          <w:sz w:val="28"/>
          <w:szCs w:val="28"/>
        </w:rPr>
        <w:t>тыс. тонн комбикормов</w:t>
      </w:r>
      <w:r w:rsidR="00A52821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E16C7F">
        <w:rPr>
          <w:rFonts w:ascii="Times New Roman" w:hAnsi="Times New Roman" w:cs="Times New Roman"/>
          <w:sz w:val="28"/>
          <w:szCs w:val="28"/>
        </w:rPr>
        <w:t>10</w:t>
      </w:r>
      <w:r w:rsidR="00BE7A41" w:rsidRPr="00860B84">
        <w:rPr>
          <w:rFonts w:ascii="Times New Roman" w:hAnsi="Times New Roman" w:cs="Times New Roman"/>
          <w:sz w:val="28"/>
          <w:szCs w:val="28"/>
        </w:rPr>
        <w:t xml:space="preserve">% </w:t>
      </w:r>
      <w:r w:rsidR="00C663E6" w:rsidRPr="00860B84">
        <w:rPr>
          <w:rFonts w:ascii="Times New Roman" w:hAnsi="Times New Roman" w:cs="Times New Roman"/>
          <w:sz w:val="28"/>
          <w:szCs w:val="28"/>
        </w:rPr>
        <w:t xml:space="preserve"> </w:t>
      </w:r>
      <w:r w:rsidR="00E16C7F">
        <w:rPr>
          <w:rFonts w:ascii="Times New Roman" w:hAnsi="Times New Roman" w:cs="Times New Roman"/>
          <w:sz w:val="28"/>
          <w:szCs w:val="28"/>
        </w:rPr>
        <w:t>меньше, чем в аналогичном периоде</w:t>
      </w:r>
      <w:r w:rsidR="00A52821">
        <w:rPr>
          <w:rFonts w:ascii="Times New Roman" w:hAnsi="Times New Roman" w:cs="Times New Roman"/>
          <w:sz w:val="28"/>
          <w:szCs w:val="28"/>
        </w:rPr>
        <w:t xml:space="preserve"> </w:t>
      </w:r>
      <w:r w:rsidR="004C7163">
        <w:rPr>
          <w:rFonts w:ascii="Times New Roman" w:hAnsi="Times New Roman" w:cs="Times New Roman"/>
          <w:sz w:val="28"/>
          <w:szCs w:val="28"/>
        </w:rPr>
        <w:t>2023</w:t>
      </w:r>
      <w:r w:rsidRPr="00860B84">
        <w:rPr>
          <w:rFonts w:ascii="Times New Roman" w:hAnsi="Times New Roman" w:cs="Times New Roman"/>
          <w:sz w:val="28"/>
          <w:szCs w:val="28"/>
        </w:rPr>
        <w:t xml:space="preserve"> года.  Объём прои</w:t>
      </w:r>
      <w:r w:rsidR="00636C3F" w:rsidRPr="00860B84">
        <w:rPr>
          <w:rFonts w:ascii="Times New Roman" w:hAnsi="Times New Roman" w:cs="Times New Roman"/>
          <w:sz w:val="28"/>
          <w:szCs w:val="28"/>
        </w:rPr>
        <w:t xml:space="preserve">зведенной продукции составил </w:t>
      </w:r>
      <w:r w:rsidR="00E16C7F">
        <w:rPr>
          <w:rFonts w:ascii="Times New Roman" w:hAnsi="Times New Roman" w:cs="Times New Roman"/>
          <w:sz w:val="28"/>
          <w:szCs w:val="28"/>
        </w:rPr>
        <w:t>3303,2</w:t>
      </w:r>
      <w:r w:rsidR="00A52821">
        <w:rPr>
          <w:rFonts w:ascii="Times New Roman" w:hAnsi="Times New Roman" w:cs="Times New Roman"/>
          <w:sz w:val="28"/>
          <w:szCs w:val="28"/>
        </w:rPr>
        <w:t xml:space="preserve"> </w:t>
      </w:r>
      <w:r w:rsidRPr="00860B84">
        <w:rPr>
          <w:rFonts w:ascii="Times New Roman" w:hAnsi="Times New Roman" w:cs="Times New Roman"/>
          <w:sz w:val="28"/>
          <w:szCs w:val="28"/>
        </w:rPr>
        <w:t>млн. рублей. Численность р</w:t>
      </w:r>
      <w:r w:rsidR="00C663E6" w:rsidRPr="00860B84">
        <w:rPr>
          <w:rFonts w:ascii="Times New Roman" w:hAnsi="Times New Roman" w:cs="Times New Roman"/>
          <w:sz w:val="28"/>
          <w:szCs w:val="28"/>
        </w:rPr>
        <w:t xml:space="preserve">аботающих </w:t>
      </w:r>
      <w:r w:rsidR="00BE7A41" w:rsidRPr="00860B84">
        <w:rPr>
          <w:rFonts w:ascii="Times New Roman" w:hAnsi="Times New Roman" w:cs="Times New Roman"/>
          <w:sz w:val="28"/>
          <w:szCs w:val="28"/>
        </w:rPr>
        <w:t xml:space="preserve">на предприятии </w:t>
      </w:r>
      <w:r w:rsidR="00A52821">
        <w:rPr>
          <w:rFonts w:ascii="Times New Roman" w:hAnsi="Times New Roman" w:cs="Times New Roman"/>
          <w:sz w:val="28"/>
          <w:szCs w:val="28"/>
        </w:rPr>
        <w:t>237</w:t>
      </w:r>
      <w:r w:rsidRPr="00860B84">
        <w:rPr>
          <w:rFonts w:ascii="Times New Roman" w:hAnsi="Times New Roman" w:cs="Times New Roman"/>
          <w:sz w:val="28"/>
          <w:szCs w:val="28"/>
        </w:rPr>
        <w:t xml:space="preserve"> человек, средняя заработная плата </w:t>
      </w:r>
      <w:r w:rsidR="00BE7A41" w:rsidRPr="00860B84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A52821">
        <w:rPr>
          <w:rFonts w:ascii="Times New Roman" w:hAnsi="Times New Roman" w:cs="Times New Roman"/>
          <w:sz w:val="28"/>
          <w:szCs w:val="28"/>
        </w:rPr>
        <w:t>59,5</w:t>
      </w:r>
      <w:r w:rsidRPr="00860B84">
        <w:rPr>
          <w:rFonts w:ascii="Times New Roman" w:hAnsi="Times New Roman" w:cs="Times New Roman"/>
          <w:sz w:val="28"/>
          <w:szCs w:val="28"/>
        </w:rPr>
        <w:t xml:space="preserve"> тыс.</w:t>
      </w:r>
      <w:r w:rsidR="004C7163">
        <w:rPr>
          <w:rFonts w:ascii="Times New Roman" w:hAnsi="Times New Roman" w:cs="Times New Roman"/>
          <w:sz w:val="28"/>
          <w:szCs w:val="28"/>
        </w:rPr>
        <w:t xml:space="preserve"> </w:t>
      </w:r>
      <w:r w:rsidRPr="00860B84">
        <w:rPr>
          <w:rFonts w:ascii="Times New Roman" w:hAnsi="Times New Roman" w:cs="Times New Roman"/>
          <w:sz w:val="28"/>
          <w:szCs w:val="28"/>
        </w:rPr>
        <w:t>руб.</w:t>
      </w:r>
      <w:r w:rsidR="004C7163">
        <w:rPr>
          <w:rFonts w:ascii="Times New Roman" w:hAnsi="Times New Roman" w:cs="Times New Roman"/>
          <w:sz w:val="28"/>
          <w:szCs w:val="28"/>
        </w:rPr>
        <w:t xml:space="preserve"> (выросла по сравнению с аналогич</w:t>
      </w:r>
      <w:r w:rsidR="00A52821">
        <w:rPr>
          <w:rFonts w:ascii="Times New Roman" w:hAnsi="Times New Roman" w:cs="Times New Roman"/>
          <w:sz w:val="28"/>
          <w:szCs w:val="28"/>
        </w:rPr>
        <w:t>ным периодом прошлого года на 34</w:t>
      </w:r>
      <w:r w:rsidR="004C7163">
        <w:rPr>
          <w:rFonts w:ascii="Times New Roman" w:hAnsi="Times New Roman" w:cs="Times New Roman"/>
          <w:sz w:val="28"/>
          <w:szCs w:val="28"/>
        </w:rPr>
        <w:t>%).</w:t>
      </w:r>
    </w:p>
    <w:p w:rsidR="00A52821" w:rsidRDefault="00242140" w:rsidP="00A528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B84">
        <w:rPr>
          <w:rFonts w:ascii="Times New Roman" w:hAnsi="Times New Roman" w:cs="Times New Roman"/>
          <w:sz w:val="28"/>
          <w:szCs w:val="28"/>
        </w:rPr>
        <w:t xml:space="preserve"> </w:t>
      </w:r>
      <w:r w:rsidRPr="008C3D92">
        <w:rPr>
          <w:rFonts w:ascii="Times New Roman" w:hAnsi="Times New Roman" w:cs="Times New Roman"/>
          <w:sz w:val="28"/>
          <w:szCs w:val="28"/>
        </w:rPr>
        <w:t>Обществом с ограниченн</w:t>
      </w:r>
      <w:r w:rsidR="00673C4E" w:rsidRPr="008C3D92">
        <w:rPr>
          <w:rFonts w:ascii="Times New Roman" w:hAnsi="Times New Roman" w:cs="Times New Roman"/>
          <w:sz w:val="28"/>
          <w:szCs w:val="28"/>
        </w:rPr>
        <w:t>ой ответственностью «</w:t>
      </w:r>
      <w:proofErr w:type="spellStart"/>
      <w:r w:rsidR="00673C4E" w:rsidRPr="008C3D92">
        <w:rPr>
          <w:rFonts w:ascii="Times New Roman" w:hAnsi="Times New Roman" w:cs="Times New Roman"/>
          <w:sz w:val="28"/>
          <w:szCs w:val="28"/>
        </w:rPr>
        <w:t>Борисовский</w:t>
      </w:r>
      <w:proofErr w:type="spellEnd"/>
      <w:r w:rsidR="00673C4E" w:rsidRPr="008C3D92">
        <w:rPr>
          <w:rFonts w:ascii="Times New Roman" w:hAnsi="Times New Roman" w:cs="Times New Roman"/>
          <w:sz w:val="28"/>
          <w:szCs w:val="28"/>
        </w:rPr>
        <w:t xml:space="preserve"> керамический завод</w:t>
      </w:r>
      <w:r w:rsidRPr="008C3D92">
        <w:rPr>
          <w:rFonts w:ascii="Times New Roman" w:hAnsi="Times New Roman" w:cs="Times New Roman"/>
          <w:sz w:val="28"/>
          <w:szCs w:val="28"/>
        </w:rPr>
        <w:t xml:space="preserve">» </w:t>
      </w:r>
      <w:r w:rsidR="00277681">
        <w:rPr>
          <w:rFonts w:ascii="Times New Roman" w:hAnsi="Times New Roman" w:cs="Times New Roman"/>
          <w:sz w:val="28"/>
          <w:szCs w:val="28"/>
        </w:rPr>
        <w:t xml:space="preserve">за 9 месяцев </w:t>
      </w:r>
      <w:r w:rsidR="00A52821">
        <w:rPr>
          <w:rFonts w:ascii="Times New Roman" w:hAnsi="Times New Roman" w:cs="Times New Roman"/>
          <w:sz w:val="28"/>
          <w:szCs w:val="28"/>
        </w:rPr>
        <w:t xml:space="preserve"> 2</w:t>
      </w:r>
      <w:r w:rsidR="00840BD8" w:rsidRPr="008C3D92">
        <w:rPr>
          <w:rFonts w:ascii="Times New Roman" w:hAnsi="Times New Roman" w:cs="Times New Roman"/>
          <w:sz w:val="28"/>
          <w:szCs w:val="28"/>
        </w:rPr>
        <w:t xml:space="preserve">024 года </w:t>
      </w:r>
      <w:r w:rsidRPr="008C3D92">
        <w:rPr>
          <w:rFonts w:ascii="Times New Roman" w:hAnsi="Times New Roman" w:cs="Times New Roman"/>
          <w:sz w:val="28"/>
          <w:szCs w:val="28"/>
        </w:rPr>
        <w:t xml:space="preserve">выпущено продукции  на сумму  </w:t>
      </w:r>
      <w:r w:rsidR="00277681">
        <w:rPr>
          <w:rFonts w:ascii="Times New Roman" w:hAnsi="Times New Roman" w:cs="Times New Roman"/>
          <w:sz w:val="28"/>
          <w:szCs w:val="28"/>
        </w:rPr>
        <w:t>102,13</w:t>
      </w:r>
      <w:r w:rsidR="00636C3F" w:rsidRPr="008C3D92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Pr="008C3D92">
        <w:rPr>
          <w:rFonts w:ascii="Times New Roman" w:hAnsi="Times New Roman" w:cs="Times New Roman"/>
          <w:sz w:val="28"/>
          <w:szCs w:val="28"/>
        </w:rPr>
        <w:t>.  Изделия этого предприятия  пользуются большим спросом не только в области, но и за её пределами. Ассортимент продукции постоянно расширяется и обновляется в зависимости от покупательского спроса. На предприят</w:t>
      </w:r>
      <w:r w:rsidR="001246EF" w:rsidRPr="008C3D92">
        <w:rPr>
          <w:rFonts w:ascii="Times New Roman" w:hAnsi="Times New Roman" w:cs="Times New Roman"/>
          <w:sz w:val="28"/>
          <w:szCs w:val="28"/>
        </w:rPr>
        <w:t xml:space="preserve">ии трудятся </w:t>
      </w:r>
      <w:r w:rsidR="00277681">
        <w:rPr>
          <w:rFonts w:ascii="Times New Roman" w:hAnsi="Times New Roman" w:cs="Times New Roman"/>
          <w:sz w:val="28"/>
          <w:szCs w:val="28"/>
        </w:rPr>
        <w:t>184</w:t>
      </w:r>
      <w:r w:rsidR="000B2DC9" w:rsidRPr="008C3D92">
        <w:rPr>
          <w:rFonts w:ascii="Times New Roman" w:hAnsi="Times New Roman" w:cs="Times New Roman"/>
          <w:sz w:val="28"/>
          <w:szCs w:val="28"/>
        </w:rPr>
        <w:t xml:space="preserve"> </w:t>
      </w:r>
      <w:r w:rsidRPr="008C3D92">
        <w:rPr>
          <w:rFonts w:ascii="Times New Roman" w:hAnsi="Times New Roman" w:cs="Times New Roman"/>
          <w:sz w:val="28"/>
          <w:szCs w:val="28"/>
        </w:rPr>
        <w:t>человек</w:t>
      </w:r>
      <w:r w:rsidR="00277681">
        <w:rPr>
          <w:rFonts w:ascii="Times New Roman" w:hAnsi="Times New Roman" w:cs="Times New Roman"/>
          <w:sz w:val="28"/>
          <w:szCs w:val="28"/>
        </w:rPr>
        <w:t>а</w:t>
      </w:r>
      <w:r w:rsidR="00A52821">
        <w:rPr>
          <w:rFonts w:ascii="Times New Roman" w:hAnsi="Times New Roman" w:cs="Times New Roman"/>
          <w:sz w:val="28"/>
          <w:szCs w:val="28"/>
        </w:rPr>
        <w:t xml:space="preserve">, средняя заработная плата </w:t>
      </w:r>
      <w:r w:rsidR="00277681">
        <w:rPr>
          <w:rFonts w:ascii="Times New Roman" w:hAnsi="Times New Roman" w:cs="Times New Roman"/>
          <w:sz w:val="28"/>
          <w:szCs w:val="28"/>
        </w:rPr>
        <w:t>за 9 месяцев</w:t>
      </w:r>
      <w:r w:rsidR="004C7163" w:rsidRPr="008C3D92">
        <w:rPr>
          <w:rFonts w:ascii="Times New Roman" w:hAnsi="Times New Roman" w:cs="Times New Roman"/>
          <w:sz w:val="28"/>
          <w:szCs w:val="28"/>
        </w:rPr>
        <w:t xml:space="preserve">  2024</w:t>
      </w:r>
      <w:r w:rsidR="001246EF" w:rsidRPr="008C3D92">
        <w:rPr>
          <w:rFonts w:ascii="Times New Roman" w:hAnsi="Times New Roman" w:cs="Times New Roman"/>
          <w:sz w:val="28"/>
          <w:szCs w:val="28"/>
        </w:rPr>
        <w:t xml:space="preserve"> </w:t>
      </w:r>
      <w:r w:rsidRPr="008C3D92">
        <w:rPr>
          <w:rFonts w:ascii="Times New Roman" w:hAnsi="Times New Roman" w:cs="Times New Roman"/>
          <w:sz w:val="28"/>
          <w:szCs w:val="28"/>
        </w:rPr>
        <w:t>года  составил</w:t>
      </w:r>
      <w:r w:rsidR="001246EF" w:rsidRPr="008C3D92">
        <w:rPr>
          <w:rFonts w:ascii="Times New Roman" w:hAnsi="Times New Roman" w:cs="Times New Roman"/>
          <w:sz w:val="28"/>
          <w:szCs w:val="28"/>
        </w:rPr>
        <w:t xml:space="preserve">а </w:t>
      </w:r>
      <w:r w:rsidR="004C7163" w:rsidRPr="008C3D92">
        <w:rPr>
          <w:rFonts w:ascii="Times New Roman" w:hAnsi="Times New Roman" w:cs="Times New Roman"/>
          <w:sz w:val="28"/>
          <w:szCs w:val="28"/>
        </w:rPr>
        <w:t>29,9</w:t>
      </w:r>
      <w:r w:rsidRPr="008C3D92">
        <w:rPr>
          <w:rFonts w:ascii="Times New Roman" w:hAnsi="Times New Roman" w:cs="Times New Roman"/>
          <w:sz w:val="28"/>
          <w:szCs w:val="28"/>
        </w:rPr>
        <w:t xml:space="preserve"> тыс.</w:t>
      </w:r>
      <w:r w:rsidR="00FD6B12" w:rsidRPr="008C3D92">
        <w:rPr>
          <w:rFonts w:ascii="Times New Roman" w:hAnsi="Times New Roman" w:cs="Times New Roman"/>
          <w:sz w:val="28"/>
          <w:szCs w:val="28"/>
        </w:rPr>
        <w:t xml:space="preserve"> </w:t>
      </w:r>
      <w:r w:rsidR="00C663E6" w:rsidRPr="008C3D92"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DD383B" w:rsidRPr="00840BD8" w:rsidRDefault="00C663E6" w:rsidP="00A528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D92">
        <w:rPr>
          <w:rFonts w:ascii="Times New Roman" w:hAnsi="Times New Roman" w:cs="Times New Roman"/>
          <w:sz w:val="28"/>
          <w:szCs w:val="28"/>
        </w:rPr>
        <w:t xml:space="preserve">Фабрика выпускает более </w:t>
      </w:r>
      <w:r w:rsidR="004C7163" w:rsidRPr="008C3D92">
        <w:rPr>
          <w:rFonts w:ascii="Times New Roman" w:hAnsi="Times New Roman" w:cs="Times New Roman"/>
          <w:sz w:val="28"/>
          <w:szCs w:val="28"/>
        </w:rPr>
        <w:t>440</w:t>
      </w:r>
      <w:r w:rsidR="001246EF" w:rsidRPr="008C3D92">
        <w:rPr>
          <w:rFonts w:ascii="Times New Roman" w:hAnsi="Times New Roman" w:cs="Times New Roman"/>
          <w:sz w:val="28"/>
          <w:szCs w:val="28"/>
        </w:rPr>
        <w:t xml:space="preserve"> наименований</w:t>
      </w:r>
      <w:r w:rsidR="00242140" w:rsidRPr="008C3D92">
        <w:rPr>
          <w:rFonts w:ascii="Times New Roman" w:hAnsi="Times New Roman" w:cs="Times New Roman"/>
          <w:sz w:val="28"/>
          <w:szCs w:val="28"/>
        </w:rPr>
        <w:t xml:space="preserve"> керамическо</w:t>
      </w:r>
      <w:r w:rsidR="00840BD8" w:rsidRPr="008C3D92">
        <w:rPr>
          <w:rFonts w:ascii="Times New Roman" w:hAnsi="Times New Roman" w:cs="Times New Roman"/>
          <w:sz w:val="28"/>
          <w:szCs w:val="28"/>
        </w:rPr>
        <w:t xml:space="preserve">й продукции, объемы производства более 350 тысяч изделий в месяц. </w:t>
      </w:r>
      <w:r w:rsidR="00277681">
        <w:rPr>
          <w:rFonts w:ascii="Times New Roman" w:hAnsi="Times New Roman" w:cs="Times New Roman"/>
          <w:sz w:val="28"/>
          <w:szCs w:val="28"/>
        </w:rPr>
        <w:t>В третьем</w:t>
      </w:r>
      <w:r w:rsidR="00A52821">
        <w:rPr>
          <w:rFonts w:ascii="Times New Roman" w:hAnsi="Times New Roman" w:cs="Times New Roman"/>
          <w:sz w:val="28"/>
          <w:szCs w:val="28"/>
        </w:rPr>
        <w:t xml:space="preserve"> квартале 2024 года разработаны и внедрены новые виды продукции: </w:t>
      </w:r>
      <w:r w:rsidR="0013311D">
        <w:rPr>
          <w:rFonts w:ascii="Times New Roman" w:hAnsi="Times New Roman" w:cs="Times New Roman"/>
          <w:sz w:val="28"/>
          <w:szCs w:val="28"/>
        </w:rPr>
        <w:t xml:space="preserve">соусники </w:t>
      </w:r>
      <w:proofErr w:type="spellStart"/>
      <w:r w:rsidR="0013311D">
        <w:rPr>
          <w:rFonts w:ascii="Times New Roman" w:hAnsi="Times New Roman" w:cs="Times New Roman"/>
          <w:sz w:val="28"/>
          <w:szCs w:val="28"/>
          <w:lang w:val="en-US"/>
        </w:rPr>
        <w:t>Saliera</w:t>
      </w:r>
      <w:proofErr w:type="spellEnd"/>
      <w:r w:rsidR="00603C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03CCA">
        <w:rPr>
          <w:rFonts w:ascii="Times New Roman" w:hAnsi="Times New Roman" w:cs="Times New Roman"/>
          <w:sz w:val="28"/>
          <w:szCs w:val="28"/>
          <w:lang w:val="en-US"/>
        </w:rPr>
        <w:t>Petto</w:t>
      </w:r>
      <w:proofErr w:type="spellEnd"/>
      <w:r w:rsidR="00603CCA" w:rsidRPr="00603C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03CCA">
        <w:rPr>
          <w:rFonts w:ascii="Times New Roman" w:hAnsi="Times New Roman" w:cs="Times New Roman"/>
          <w:sz w:val="28"/>
          <w:szCs w:val="28"/>
          <w:lang w:val="en-US"/>
        </w:rPr>
        <w:t>Pesce</w:t>
      </w:r>
      <w:proofErr w:type="spellEnd"/>
      <w:r w:rsidR="0013311D">
        <w:rPr>
          <w:rFonts w:ascii="Times New Roman" w:hAnsi="Times New Roman" w:cs="Times New Roman"/>
          <w:sz w:val="28"/>
          <w:szCs w:val="28"/>
        </w:rPr>
        <w:t xml:space="preserve"> и </w:t>
      </w:r>
      <w:r w:rsidR="0013311D" w:rsidRPr="0013311D">
        <w:rPr>
          <w:rFonts w:ascii="Times New Roman" w:hAnsi="Times New Roman" w:cs="Times New Roman"/>
          <w:sz w:val="28"/>
          <w:szCs w:val="28"/>
        </w:rPr>
        <w:t xml:space="preserve"> </w:t>
      </w:r>
      <w:r w:rsidR="00603CCA">
        <w:rPr>
          <w:rFonts w:ascii="Times New Roman" w:hAnsi="Times New Roman" w:cs="Times New Roman"/>
          <w:sz w:val="28"/>
          <w:szCs w:val="28"/>
          <w:lang w:val="en-US"/>
        </w:rPr>
        <w:t>Torre</w:t>
      </w:r>
      <w:r w:rsidR="0013311D">
        <w:rPr>
          <w:rFonts w:ascii="Times New Roman" w:hAnsi="Times New Roman" w:cs="Times New Roman"/>
          <w:sz w:val="28"/>
          <w:szCs w:val="28"/>
        </w:rPr>
        <w:t>, чашка Константа, жаровня Смак, тарелка глубокая Каприз. В</w:t>
      </w:r>
      <w:r w:rsidR="00840BD8" w:rsidRPr="008C3D92">
        <w:rPr>
          <w:rFonts w:ascii="Times New Roman" w:hAnsi="Times New Roman" w:cs="Times New Roman"/>
          <w:sz w:val="28"/>
          <w:szCs w:val="28"/>
        </w:rPr>
        <w:t xml:space="preserve"> 2024 году на предприятии продолжат</w:t>
      </w:r>
      <w:r w:rsidR="00DD383B" w:rsidRPr="008C3D92">
        <w:rPr>
          <w:rFonts w:ascii="Times New Roman" w:hAnsi="Times New Roman" w:cs="Times New Roman"/>
          <w:sz w:val="28"/>
          <w:szCs w:val="28"/>
        </w:rPr>
        <w:t xml:space="preserve"> проводить модернизацию производства и капитальный ремонт отдельных помещений. Для повышения производительности труда и качества производимой продукции  в рамках </w:t>
      </w:r>
      <w:r w:rsidR="00840BD8" w:rsidRPr="008C3D92">
        <w:rPr>
          <w:rFonts w:ascii="Times New Roman" w:hAnsi="Times New Roman" w:cs="Times New Roman"/>
          <w:sz w:val="28"/>
          <w:szCs w:val="28"/>
        </w:rPr>
        <w:t>модернизации производства в 2024</w:t>
      </w:r>
      <w:r w:rsidR="00603CCA">
        <w:rPr>
          <w:rFonts w:ascii="Times New Roman" w:hAnsi="Times New Roman" w:cs="Times New Roman"/>
          <w:sz w:val="28"/>
          <w:szCs w:val="28"/>
        </w:rPr>
        <w:t xml:space="preserve"> году</w:t>
      </w:r>
      <w:r w:rsidR="00603CCA" w:rsidRPr="00603CCA">
        <w:rPr>
          <w:rFonts w:ascii="Times New Roman" w:hAnsi="Times New Roman" w:cs="Times New Roman"/>
          <w:sz w:val="28"/>
          <w:szCs w:val="28"/>
        </w:rPr>
        <w:t xml:space="preserve"> </w:t>
      </w:r>
      <w:r w:rsidR="00603CCA">
        <w:rPr>
          <w:rFonts w:ascii="Times New Roman" w:hAnsi="Times New Roman" w:cs="Times New Roman"/>
          <w:sz w:val="28"/>
          <w:szCs w:val="28"/>
        </w:rPr>
        <w:t>возводится новая рольганговая электрическая печь</w:t>
      </w:r>
      <w:r w:rsidR="00DD383B" w:rsidRPr="008C3D92">
        <w:rPr>
          <w:rFonts w:ascii="Times New Roman" w:hAnsi="Times New Roman" w:cs="Times New Roman"/>
          <w:sz w:val="28"/>
          <w:szCs w:val="28"/>
        </w:rPr>
        <w:t xml:space="preserve"> второго обжига майоликового цеха. Таких печей в 2024 году запланировано поставить две. Это печи скоростного обжига, что позволит увеличить объемы производства на 30% и улучшить качество выпускаемой продукции, а также снизить процент брака. Также запланировано на ближайший год строительство и установка поточной газовой печи первого </w:t>
      </w:r>
      <w:proofErr w:type="spellStart"/>
      <w:r w:rsidR="00DD383B" w:rsidRPr="008C3D92">
        <w:rPr>
          <w:rFonts w:ascii="Times New Roman" w:hAnsi="Times New Roman" w:cs="Times New Roman"/>
          <w:sz w:val="28"/>
          <w:szCs w:val="28"/>
        </w:rPr>
        <w:t>утельного</w:t>
      </w:r>
      <w:proofErr w:type="spellEnd"/>
      <w:r w:rsidR="00DD383B" w:rsidRPr="008C3D92">
        <w:rPr>
          <w:rFonts w:ascii="Times New Roman" w:hAnsi="Times New Roman" w:cs="Times New Roman"/>
          <w:sz w:val="28"/>
          <w:szCs w:val="28"/>
        </w:rPr>
        <w:t xml:space="preserve"> обжига на фарфоре, что позволит увеличить объемы выпуска посуды для общепита на 40-50%.</w:t>
      </w:r>
    </w:p>
    <w:p w:rsidR="006138B5" w:rsidRPr="001A1532" w:rsidRDefault="006138B5" w:rsidP="001A1532">
      <w:pPr>
        <w:pStyle w:val="af6"/>
        <w:spacing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860B84">
        <w:rPr>
          <w:rFonts w:ascii="Times New Roman" w:hAnsi="Times New Roman" w:cs="Times New Roman"/>
          <w:spacing w:val="-4"/>
          <w:sz w:val="28"/>
          <w:szCs w:val="28"/>
        </w:rPr>
        <w:tab/>
        <w:t>В ра</w:t>
      </w:r>
      <w:r w:rsidRPr="001A1532">
        <w:rPr>
          <w:rFonts w:ascii="Times New Roman" w:hAnsi="Times New Roman" w:cs="Times New Roman"/>
          <w:spacing w:val="-4"/>
          <w:sz w:val="28"/>
          <w:szCs w:val="28"/>
        </w:rPr>
        <w:t>йоне работает общество с ограниченной ответственностью «Производственная компания «Русь» ОП «</w:t>
      </w:r>
      <w:proofErr w:type="spellStart"/>
      <w:r w:rsidRPr="001A1532">
        <w:rPr>
          <w:rFonts w:ascii="Times New Roman" w:hAnsi="Times New Roman" w:cs="Times New Roman"/>
          <w:spacing w:val="-4"/>
          <w:sz w:val="28"/>
          <w:szCs w:val="28"/>
        </w:rPr>
        <w:t>Борисовский</w:t>
      </w:r>
      <w:proofErr w:type="spellEnd"/>
      <w:r w:rsidRPr="001A1532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="0030713B" w:rsidRPr="001A1532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1A1532">
        <w:rPr>
          <w:rFonts w:ascii="Times New Roman" w:hAnsi="Times New Roman" w:cs="Times New Roman"/>
          <w:spacing w:val="-4"/>
          <w:sz w:val="28"/>
          <w:szCs w:val="28"/>
        </w:rPr>
        <w:t xml:space="preserve"> Продукция изготавливается из экологически чистого сырья с применением технологий стерилизации, без использования химических консервантов. Предприятие перерабатывает овощи: от томато</w:t>
      </w:r>
      <w:r w:rsidR="00143DBB" w:rsidRPr="001A1532">
        <w:rPr>
          <w:rFonts w:ascii="Times New Roman" w:hAnsi="Times New Roman" w:cs="Times New Roman"/>
          <w:spacing w:val="-4"/>
          <w:sz w:val="28"/>
          <w:szCs w:val="28"/>
        </w:rPr>
        <w:t xml:space="preserve">в и огурцов до поздней </w:t>
      </w:r>
      <w:r w:rsidR="00D26649">
        <w:rPr>
          <w:rFonts w:ascii="Times New Roman" w:hAnsi="Times New Roman" w:cs="Times New Roman"/>
          <w:spacing w:val="-4"/>
          <w:sz w:val="28"/>
          <w:szCs w:val="28"/>
        </w:rPr>
        <w:t>капусты, всего в ассортименте 11</w:t>
      </w:r>
      <w:r w:rsidR="00143DBB" w:rsidRPr="001A1532">
        <w:rPr>
          <w:rFonts w:ascii="Times New Roman" w:hAnsi="Times New Roman" w:cs="Times New Roman"/>
          <w:spacing w:val="-4"/>
          <w:sz w:val="28"/>
          <w:szCs w:val="28"/>
        </w:rPr>
        <w:t xml:space="preserve"> наименований выпускаемой продукции. Вся продукция выпускается под маркой «ТМ «Консерватория вкуса». </w:t>
      </w:r>
      <w:r w:rsidRPr="001A1532">
        <w:rPr>
          <w:rFonts w:ascii="Times New Roman" w:hAnsi="Times New Roman" w:cs="Times New Roman"/>
          <w:spacing w:val="-4"/>
          <w:sz w:val="28"/>
          <w:szCs w:val="28"/>
        </w:rPr>
        <w:t>Числ</w:t>
      </w:r>
      <w:r w:rsidR="0030713B" w:rsidRPr="001A1532">
        <w:rPr>
          <w:rFonts w:ascii="Times New Roman" w:hAnsi="Times New Roman" w:cs="Times New Roman"/>
          <w:spacing w:val="-4"/>
          <w:sz w:val="28"/>
          <w:szCs w:val="28"/>
        </w:rPr>
        <w:t>енность работающих составляет</w:t>
      </w:r>
      <w:r w:rsidR="00D26649">
        <w:rPr>
          <w:rFonts w:ascii="Times New Roman" w:hAnsi="Times New Roman" w:cs="Times New Roman"/>
          <w:spacing w:val="-4"/>
          <w:sz w:val="28"/>
          <w:szCs w:val="28"/>
        </w:rPr>
        <w:t xml:space="preserve"> 4</w:t>
      </w:r>
      <w:r w:rsidR="00CA567C">
        <w:rPr>
          <w:rFonts w:ascii="Times New Roman" w:hAnsi="Times New Roman" w:cs="Times New Roman"/>
          <w:spacing w:val="-4"/>
          <w:sz w:val="28"/>
          <w:szCs w:val="28"/>
        </w:rPr>
        <w:t>0</w:t>
      </w:r>
      <w:r w:rsidR="000B2DC9" w:rsidRPr="001A1532">
        <w:rPr>
          <w:rFonts w:ascii="Times New Roman" w:hAnsi="Times New Roman" w:cs="Times New Roman"/>
          <w:spacing w:val="-4"/>
          <w:sz w:val="28"/>
          <w:szCs w:val="28"/>
        </w:rPr>
        <w:t xml:space="preserve"> человек</w:t>
      </w:r>
      <w:r w:rsidRPr="001A1532">
        <w:rPr>
          <w:rFonts w:ascii="Times New Roman" w:hAnsi="Times New Roman" w:cs="Times New Roman"/>
          <w:spacing w:val="-4"/>
          <w:sz w:val="28"/>
          <w:szCs w:val="28"/>
        </w:rPr>
        <w:t xml:space="preserve">, средняя заработная плата – более </w:t>
      </w:r>
      <w:r w:rsidR="00D26649">
        <w:rPr>
          <w:rFonts w:ascii="Times New Roman" w:hAnsi="Times New Roman" w:cs="Times New Roman"/>
          <w:spacing w:val="-4"/>
          <w:sz w:val="28"/>
          <w:szCs w:val="28"/>
        </w:rPr>
        <w:t>37</w:t>
      </w:r>
      <w:r w:rsidR="0030713B" w:rsidRPr="001A1532">
        <w:rPr>
          <w:rFonts w:ascii="Times New Roman" w:hAnsi="Times New Roman" w:cs="Times New Roman"/>
          <w:spacing w:val="-4"/>
          <w:sz w:val="28"/>
          <w:szCs w:val="28"/>
        </w:rPr>
        <w:t xml:space="preserve"> тыс. рублей. За </w:t>
      </w:r>
      <w:r w:rsidR="00CA567C">
        <w:rPr>
          <w:rFonts w:ascii="Times New Roman" w:hAnsi="Times New Roman" w:cs="Times New Roman"/>
          <w:spacing w:val="-4"/>
          <w:sz w:val="28"/>
          <w:szCs w:val="28"/>
        </w:rPr>
        <w:t>9 месяцев</w:t>
      </w:r>
      <w:r w:rsidR="00143DBB" w:rsidRPr="001A153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26649">
        <w:rPr>
          <w:rFonts w:ascii="Times New Roman" w:hAnsi="Times New Roman" w:cs="Times New Roman"/>
          <w:spacing w:val="-4"/>
          <w:sz w:val="28"/>
          <w:szCs w:val="28"/>
        </w:rPr>
        <w:t>2024</w:t>
      </w:r>
      <w:r w:rsidRPr="001A1532">
        <w:rPr>
          <w:rFonts w:ascii="Times New Roman" w:hAnsi="Times New Roman" w:cs="Times New Roman"/>
          <w:spacing w:val="-4"/>
          <w:sz w:val="28"/>
          <w:szCs w:val="28"/>
        </w:rPr>
        <w:t xml:space="preserve"> год</w:t>
      </w:r>
      <w:r w:rsidR="00143DBB" w:rsidRPr="001A1532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1A1532">
        <w:rPr>
          <w:rFonts w:ascii="Times New Roman" w:hAnsi="Times New Roman" w:cs="Times New Roman"/>
          <w:spacing w:val="-4"/>
          <w:sz w:val="28"/>
          <w:szCs w:val="28"/>
        </w:rPr>
        <w:t xml:space="preserve"> объём отгруженной продукции составил </w:t>
      </w:r>
      <w:r w:rsidR="00EC7CFE">
        <w:rPr>
          <w:rFonts w:ascii="Times New Roman" w:hAnsi="Times New Roman" w:cs="Times New Roman"/>
          <w:spacing w:val="-4"/>
          <w:sz w:val="28"/>
          <w:szCs w:val="28"/>
        </w:rPr>
        <w:t>458,02</w:t>
      </w:r>
      <w:r w:rsidR="001827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A1532">
        <w:rPr>
          <w:rFonts w:ascii="Times New Roman" w:hAnsi="Times New Roman" w:cs="Times New Roman"/>
          <w:spacing w:val="-4"/>
          <w:sz w:val="28"/>
          <w:szCs w:val="28"/>
        </w:rPr>
        <w:t>млн</w:t>
      </w:r>
      <w:r w:rsidR="008B754D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1A1532">
        <w:rPr>
          <w:rFonts w:ascii="Times New Roman" w:hAnsi="Times New Roman" w:cs="Times New Roman"/>
          <w:spacing w:val="-4"/>
          <w:sz w:val="28"/>
          <w:szCs w:val="28"/>
        </w:rPr>
        <w:t xml:space="preserve"> рублей</w:t>
      </w:r>
      <w:r w:rsidR="00673C4E" w:rsidRPr="001A1532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242140" w:rsidRPr="001A1532" w:rsidRDefault="00242140" w:rsidP="00D876A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532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    </w:t>
      </w:r>
      <w:r w:rsidRPr="001A1532">
        <w:rPr>
          <w:rFonts w:ascii="Times New Roman" w:hAnsi="Times New Roman" w:cs="Times New Roman"/>
          <w:sz w:val="28"/>
          <w:szCs w:val="28"/>
        </w:rPr>
        <w:t>Объем отгруженных товаров собственного производства, выполненных работ и услуг собственными силами по крупным и средним предприятиям  района по дан</w:t>
      </w:r>
      <w:r w:rsidR="0018276A">
        <w:rPr>
          <w:rFonts w:ascii="Times New Roman" w:hAnsi="Times New Roman" w:cs="Times New Roman"/>
          <w:sz w:val="28"/>
          <w:szCs w:val="28"/>
        </w:rPr>
        <w:t xml:space="preserve">ным статистики за </w:t>
      </w:r>
      <w:r w:rsidR="00EC7CFE">
        <w:rPr>
          <w:rFonts w:ascii="Times New Roman" w:hAnsi="Times New Roman" w:cs="Times New Roman"/>
          <w:sz w:val="28"/>
          <w:szCs w:val="28"/>
        </w:rPr>
        <w:t>9 месяцев</w:t>
      </w:r>
      <w:r w:rsidR="00D26649">
        <w:rPr>
          <w:rFonts w:ascii="Times New Roman" w:hAnsi="Times New Roman" w:cs="Times New Roman"/>
          <w:sz w:val="28"/>
          <w:szCs w:val="28"/>
        </w:rPr>
        <w:t xml:space="preserve"> 2024</w:t>
      </w:r>
      <w:r w:rsidRPr="001A1532">
        <w:rPr>
          <w:rFonts w:ascii="Times New Roman" w:hAnsi="Times New Roman" w:cs="Times New Roman"/>
          <w:sz w:val="28"/>
          <w:szCs w:val="28"/>
        </w:rPr>
        <w:t xml:space="preserve"> года составил</w:t>
      </w:r>
      <w:r w:rsidR="000B2DC9" w:rsidRPr="001A1532">
        <w:rPr>
          <w:rFonts w:ascii="Times New Roman" w:hAnsi="Times New Roman" w:cs="Times New Roman"/>
          <w:sz w:val="28"/>
          <w:szCs w:val="28"/>
        </w:rPr>
        <w:t xml:space="preserve"> </w:t>
      </w:r>
      <w:r w:rsidR="003D5462">
        <w:rPr>
          <w:rFonts w:ascii="Times New Roman" w:hAnsi="Times New Roman" w:cs="Times New Roman"/>
          <w:sz w:val="28"/>
          <w:szCs w:val="28"/>
        </w:rPr>
        <w:t xml:space="preserve">14900,0 </w:t>
      </w:r>
      <w:r w:rsidR="0018276A">
        <w:rPr>
          <w:rFonts w:ascii="Times New Roman" w:hAnsi="Times New Roman" w:cs="Times New Roman"/>
          <w:sz w:val="28"/>
          <w:szCs w:val="28"/>
        </w:rPr>
        <w:t xml:space="preserve">млн. рублей или </w:t>
      </w:r>
      <w:r w:rsidR="003D5462">
        <w:rPr>
          <w:rFonts w:ascii="Times New Roman" w:hAnsi="Times New Roman" w:cs="Times New Roman"/>
          <w:sz w:val="28"/>
          <w:szCs w:val="28"/>
        </w:rPr>
        <w:t>86,4</w:t>
      </w:r>
      <w:r w:rsidR="000B2DC9" w:rsidRPr="001A1532">
        <w:rPr>
          <w:rFonts w:ascii="Times New Roman" w:hAnsi="Times New Roman" w:cs="Times New Roman"/>
          <w:sz w:val="28"/>
          <w:szCs w:val="28"/>
        </w:rPr>
        <w:t xml:space="preserve"> </w:t>
      </w:r>
      <w:r w:rsidRPr="001A1532">
        <w:rPr>
          <w:rFonts w:ascii="Times New Roman" w:hAnsi="Times New Roman" w:cs="Times New Roman"/>
          <w:sz w:val="28"/>
          <w:szCs w:val="28"/>
        </w:rPr>
        <w:t>% к соответствующему периоду прошлого  года.</w:t>
      </w:r>
    </w:p>
    <w:p w:rsidR="00242140" w:rsidRPr="001A1532" w:rsidRDefault="00242140" w:rsidP="001A153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42140" w:rsidRDefault="00242140" w:rsidP="001A15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153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Транспорт </w:t>
      </w:r>
    </w:p>
    <w:p w:rsidR="00DB0D83" w:rsidRPr="001A1532" w:rsidRDefault="00DB0D83" w:rsidP="001A15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2140" w:rsidRPr="001A1532" w:rsidRDefault="00242140" w:rsidP="001A1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532">
        <w:rPr>
          <w:rFonts w:ascii="Times New Roman" w:hAnsi="Times New Roman" w:cs="Times New Roman"/>
          <w:sz w:val="28"/>
          <w:szCs w:val="28"/>
        </w:rPr>
        <w:tab/>
        <w:t>Автомобильным транс</w:t>
      </w:r>
      <w:r w:rsidR="00E027ED" w:rsidRPr="001A1532">
        <w:rPr>
          <w:rFonts w:ascii="Times New Roman" w:hAnsi="Times New Roman" w:cs="Times New Roman"/>
          <w:sz w:val="28"/>
          <w:szCs w:val="28"/>
        </w:rPr>
        <w:t>портом района за</w:t>
      </w:r>
      <w:r w:rsidR="00914650">
        <w:rPr>
          <w:rFonts w:ascii="Times New Roman" w:hAnsi="Times New Roman" w:cs="Times New Roman"/>
          <w:sz w:val="28"/>
          <w:szCs w:val="28"/>
        </w:rPr>
        <w:t xml:space="preserve"> </w:t>
      </w:r>
      <w:r w:rsidR="00B01ACB">
        <w:rPr>
          <w:rFonts w:ascii="Times New Roman" w:hAnsi="Times New Roman" w:cs="Times New Roman"/>
          <w:sz w:val="28"/>
          <w:szCs w:val="28"/>
        </w:rPr>
        <w:t>9 месяцев</w:t>
      </w:r>
      <w:r w:rsidR="00914650">
        <w:rPr>
          <w:rFonts w:ascii="Times New Roman" w:hAnsi="Times New Roman" w:cs="Times New Roman"/>
          <w:sz w:val="28"/>
          <w:szCs w:val="28"/>
        </w:rPr>
        <w:t xml:space="preserve"> </w:t>
      </w:r>
      <w:r w:rsidR="00ED7F37">
        <w:rPr>
          <w:rFonts w:ascii="Times New Roman" w:hAnsi="Times New Roman" w:cs="Times New Roman"/>
          <w:sz w:val="28"/>
          <w:szCs w:val="28"/>
        </w:rPr>
        <w:t>2024</w:t>
      </w:r>
      <w:r w:rsidRPr="001A1532">
        <w:rPr>
          <w:rFonts w:ascii="Times New Roman" w:hAnsi="Times New Roman" w:cs="Times New Roman"/>
          <w:sz w:val="28"/>
          <w:szCs w:val="28"/>
        </w:rPr>
        <w:t xml:space="preserve"> </w:t>
      </w:r>
      <w:r w:rsidR="00914650">
        <w:rPr>
          <w:rFonts w:ascii="Times New Roman" w:hAnsi="Times New Roman" w:cs="Times New Roman"/>
          <w:sz w:val="28"/>
          <w:szCs w:val="28"/>
        </w:rPr>
        <w:t xml:space="preserve">года перевезено </w:t>
      </w:r>
      <w:r w:rsidR="00B01ACB">
        <w:rPr>
          <w:rFonts w:ascii="Times New Roman" w:hAnsi="Times New Roman" w:cs="Times New Roman"/>
          <w:sz w:val="28"/>
          <w:szCs w:val="28"/>
        </w:rPr>
        <w:t>864,9</w:t>
      </w:r>
      <w:r w:rsidR="001246EF" w:rsidRPr="00891E6B">
        <w:rPr>
          <w:rFonts w:ascii="Times New Roman" w:hAnsi="Times New Roman" w:cs="Times New Roman"/>
          <w:sz w:val="28"/>
          <w:szCs w:val="28"/>
        </w:rPr>
        <w:t xml:space="preserve"> тыс.</w:t>
      </w:r>
      <w:r w:rsidR="001246EF" w:rsidRPr="001A1532">
        <w:rPr>
          <w:rFonts w:ascii="Times New Roman" w:hAnsi="Times New Roman" w:cs="Times New Roman"/>
          <w:sz w:val="28"/>
          <w:szCs w:val="28"/>
        </w:rPr>
        <w:t xml:space="preserve"> тонн грузов или </w:t>
      </w:r>
      <w:r w:rsidR="00B01ACB">
        <w:rPr>
          <w:rFonts w:ascii="Times New Roman" w:hAnsi="Times New Roman" w:cs="Times New Roman"/>
          <w:sz w:val="28"/>
          <w:szCs w:val="28"/>
        </w:rPr>
        <w:t>82,5</w:t>
      </w:r>
      <w:r w:rsidRPr="001A1532">
        <w:rPr>
          <w:rFonts w:ascii="Times New Roman" w:hAnsi="Times New Roman" w:cs="Times New Roman"/>
          <w:sz w:val="28"/>
          <w:szCs w:val="28"/>
        </w:rPr>
        <w:t>% к соо</w:t>
      </w:r>
      <w:r w:rsidR="00891E6B">
        <w:rPr>
          <w:rFonts w:ascii="Times New Roman" w:hAnsi="Times New Roman" w:cs="Times New Roman"/>
          <w:sz w:val="28"/>
          <w:szCs w:val="28"/>
        </w:rPr>
        <w:t xml:space="preserve">тветствующему периоду прошлого </w:t>
      </w:r>
      <w:r w:rsidR="009C308B" w:rsidRPr="001A1532">
        <w:rPr>
          <w:rFonts w:ascii="Times New Roman" w:hAnsi="Times New Roman" w:cs="Times New Roman"/>
          <w:sz w:val="28"/>
          <w:szCs w:val="28"/>
        </w:rPr>
        <w:t xml:space="preserve">года. Грузооборот составил </w:t>
      </w:r>
      <w:r w:rsidR="00B01ACB">
        <w:rPr>
          <w:rFonts w:ascii="Times New Roman" w:hAnsi="Times New Roman" w:cs="Times New Roman"/>
          <w:sz w:val="28"/>
          <w:szCs w:val="28"/>
        </w:rPr>
        <w:t>45898,6</w:t>
      </w:r>
      <w:r w:rsidR="00914650">
        <w:rPr>
          <w:rFonts w:ascii="Times New Roman" w:hAnsi="Times New Roman" w:cs="Times New Roman"/>
          <w:sz w:val="28"/>
          <w:szCs w:val="28"/>
        </w:rPr>
        <w:t xml:space="preserve"> тысяч тонно-километров (</w:t>
      </w:r>
      <w:r w:rsidR="00B01ACB">
        <w:rPr>
          <w:rFonts w:ascii="Times New Roman" w:hAnsi="Times New Roman" w:cs="Times New Roman"/>
          <w:sz w:val="28"/>
          <w:szCs w:val="28"/>
        </w:rPr>
        <w:t>92,1</w:t>
      </w:r>
      <w:r w:rsidRPr="001A1532">
        <w:rPr>
          <w:rFonts w:ascii="Times New Roman" w:hAnsi="Times New Roman" w:cs="Times New Roman"/>
          <w:sz w:val="28"/>
          <w:szCs w:val="28"/>
        </w:rPr>
        <w:t xml:space="preserve">% к соответствующему периоду  предыдущего года). Муниципальный заказ по перевозке пассажиров по району  выполняет общество с ограниченной ответственностью «Борисовское автотранспортное предприятие» (Катренко А.С.).  </w:t>
      </w:r>
    </w:p>
    <w:p w:rsidR="000B2DC9" w:rsidRPr="001A1532" w:rsidRDefault="000B2DC9" w:rsidP="001A1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7F1" w:rsidRDefault="00242140" w:rsidP="001A1532">
      <w:pPr>
        <w:tabs>
          <w:tab w:val="left" w:pos="38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53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Сельское хозяйство </w:t>
      </w:r>
    </w:p>
    <w:p w:rsidR="00525349" w:rsidRDefault="00525349" w:rsidP="001A1532">
      <w:pPr>
        <w:tabs>
          <w:tab w:val="left" w:pos="38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349" w:rsidRPr="003E0433" w:rsidRDefault="00525349" w:rsidP="0052534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0433">
        <w:rPr>
          <w:rFonts w:ascii="Times New Roman" w:hAnsi="Times New Roman"/>
          <w:sz w:val="28"/>
          <w:szCs w:val="28"/>
        </w:rPr>
        <w:t>Развитие сельскохозяйственного производства по-прежнему остаётся зоной повышенного внимания</w:t>
      </w:r>
      <w:r>
        <w:rPr>
          <w:rFonts w:ascii="Times New Roman" w:hAnsi="Times New Roman"/>
          <w:sz w:val="28"/>
          <w:szCs w:val="28"/>
        </w:rPr>
        <w:t>. От сельского хозяйства в большей мере зависит благосостояние жителей района, темпы развития всей экономики. Предприятия сельского хозяйства продолжают успешно развиваться, наращивая объемы производства и демонстрируя устойчивый рост.</w:t>
      </w:r>
    </w:p>
    <w:p w:rsidR="00525349" w:rsidRPr="00504DB2" w:rsidRDefault="00525349" w:rsidP="005253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DB2">
        <w:rPr>
          <w:rFonts w:ascii="Times New Roman" w:eastAsia="Times New Roman" w:hAnsi="Times New Roman" w:cs="Times New Roman"/>
          <w:sz w:val="28"/>
          <w:szCs w:val="28"/>
        </w:rPr>
        <w:t>Ожидаемый объём валовой сельскохозяйственной продукции в хозяйствах всех категорий собств</w:t>
      </w:r>
      <w:r w:rsidR="002F43D2">
        <w:rPr>
          <w:rFonts w:ascii="Times New Roman" w:eastAsia="Times New Roman" w:hAnsi="Times New Roman" w:cs="Times New Roman"/>
          <w:sz w:val="28"/>
          <w:szCs w:val="28"/>
        </w:rPr>
        <w:t>енности за отчётный период 2024 года составил 9,418</w:t>
      </w:r>
      <w:r w:rsidRPr="00504DB2">
        <w:rPr>
          <w:rFonts w:ascii="Times New Roman" w:eastAsia="Times New Roman" w:hAnsi="Times New Roman" w:cs="Times New Roman"/>
          <w:sz w:val="28"/>
          <w:szCs w:val="28"/>
        </w:rPr>
        <w:t xml:space="preserve"> млрд</w:t>
      </w:r>
      <w:r w:rsidR="00A577C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04DB2">
        <w:rPr>
          <w:rFonts w:ascii="Times New Roman" w:eastAsia="Times New Roman" w:hAnsi="Times New Roman" w:cs="Times New Roman"/>
          <w:sz w:val="28"/>
          <w:szCs w:val="28"/>
        </w:rPr>
        <w:t xml:space="preserve"> рублей. Среднесписочная численность работников в </w:t>
      </w:r>
      <w:r w:rsidR="002F43D2">
        <w:rPr>
          <w:rFonts w:ascii="Times New Roman" w:eastAsia="Times New Roman" w:hAnsi="Times New Roman" w:cs="Times New Roman"/>
          <w:sz w:val="28"/>
          <w:szCs w:val="28"/>
        </w:rPr>
        <w:t>крупных сельхозпредприятиях 1377</w:t>
      </w:r>
      <w:r w:rsidRPr="00504DB2">
        <w:rPr>
          <w:rFonts w:ascii="Times New Roman" w:eastAsia="Times New Roman" w:hAnsi="Times New Roman" w:cs="Times New Roman"/>
          <w:sz w:val="28"/>
          <w:szCs w:val="28"/>
        </w:rPr>
        <w:t xml:space="preserve"> человек. Среднемесячная зар</w:t>
      </w:r>
      <w:r w:rsidR="002F43D2">
        <w:rPr>
          <w:rFonts w:ascii="Times New Roman" w:eastAsia="Times New Roman" w:hAnsi="Times New Roman" w:cs="Times New Roman"/>
          <w:sz w:val="28"/>
          <w:szCs w:val="28"/>
        </w:rPr>
        <w:t>аботная плата работников – 74,6 тыс.</w:t>
      </w:r>
      <w:r w:rsidR="00960790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504D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0D83" w:rsidRDefault="00525349" w:rsidP="0096079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DB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B2DC9" w:rsidRDefault="000B2DC9" w:rsidP="001A1532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1532">
        <w:rPr>
          <w:rFonts w:ascii="Times New Roman" w:hAnsi="Times New Roman" w:cs="Times New Roman"/>
          <w:i/>
          <w:sz w:val="28"/>
          <w:szCs w:val="28"/>
        </w:rPr>
        <w:t>Растениеводство</w:t>
      </w:r>
    </w:p>
    <w:p w:rsidR="00DC34EF" w:rsidRPr="00DC34EF" w:rsidRDefault="00DC34EF" w:rsidP="00DC34E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C34E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Общая посевная площадь сельскохозяйственных культур  под урожай 2024 года в хозяйствах Борисовского района вместе с  ИП и КФХ в общем итоге составила 29080,6 га.  </w:t>
      </w:r>
    </w:p>
    <w:p w:rsidR="00DC34EF" w:rsidRPr="00DC34EF" w:rsidRDefault="00DC34EF" w:rsidP="00DC34E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C34E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Площадь зерновых и зернобобовых культур в хозяйствах всех форм собственности составила 3497 гектаров. </w:t>
      </w:r>
    </w:p>
    <w:p w:rsidR="00DC34EF" w:rsidRPr="00DC34EF" w:rsidRDefault="00DC34EF" w:rsidP="00DC34E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C34E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 том числе озимая пшеница – 14559,4 га;  </w:t>
      </w:r>
    </w:p>
    <w:p w:rsidR="00DC34EF" w:rsidRPr="00DC34EF" w:rsidRDefault="00DC34EF" w:rsidP="00DC34E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C34E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яровая пшеница – 1967 га;   </w:t>
      </w:r>
    </w:p>
    <w:p w:rsidR="00DC34EF" w:rsidRPr="00DC34EF" w:rsidRDefault="00DC34EF" w:rsidP="00DC34E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C34E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ячмень – 778 га; </w:t>
      </w:r>
    </w:p>
    <w:p w:rsidR="00DC34EF" w:rsidRPr="00DC34EF" w:rsidRDefault="00DC34EF" w:rsidP="00DC34E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C34E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кукуруза на зерно – 725 га; </w:t>
      </w:r>
    </w:p>
    <w:p w:rsidR="00DC34EF" w:rsidRPr="00DC34EF" w:rsidRDefault="00DC34EF" w:rsidP="00DC34E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C34EF">
        <w:rPr>
          <w:rFonts w:ascii="Times New Roman" w:eastAsia="Times New Roman" w:hAnsi="Times New Roman" w:cs="Times New Roman"/>
          <w:color w:val="000000"/>
          <w:sz w:val="28"/>
          <w:szCs w:val="24"/>
        </w:rPr>
        <w:t>чечевица –  27 га.</w:t>
      </w:r>
    </w:p>
    <w:p w:rsidR="00DC34EF" w:rsidRPr="00DC34EF" w:rsidRDefault="00DC34EF" w:rsidP="00DC34E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C34E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Площадь посева технических культур составила – 9585 гектаров. </w:t>
      </w:r>
    </w:p>
    <w:p w:rsidR="00DC34EF" w:rsidRPr="00DC34EF" w:rsidRDefault="00DC34EF" w:rsidP="00DC34E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proofErr w:type="gramStart"/>
      <w:r w:rsidRPr="00DC34E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</w:t>
      </w:r>
      <w:proofErr w:type="spellStart"/>
      <w:r w:rsidRPr="00DC34EF">
        <w:rPr>
          <w:rFonts w:ascii="Times New Roman" w:eastAsia="Times New Roman" w:hAnsi="Times New Roman" w:cs="Times New Roman"/>
          <w:color w:val="000000"/>
          <w:sz w:val="28"/>
          <w:szCs w:val="24"/>
        </w:rPr>
        <w:t>т.ч</w:t>
      </w:r>
      <w:proofErr w:type="spellEnd"/>
      <w:r w:rsidRPr="00DC34EF">
        <w:rPr>
          <w:rFonts w:ascii="Times New Roman" w:eastAsia="Times New Roman" w:hAnsi="Times New Roman" w:cs="Times New Roman"/>
          <w:color w:val="000000"/>
          <w:sz w:val="28"/>
          <w:szCs w:val="24"/>
        </w:rPr>
        <w:t>. подсолнечника – 729 га, сои – 8952 га и горчицы – 123 га, льна – 69 га.</w:t>
      </w:r>
      <w:proofErr w:type="gramEnd"/>
    </w:p>
    <w:p w:rsidR="00DC34EF" w:rsidRPr="00DC34EF" w:rsidRDefault="00DC34EF" w:rsidP="00DC34E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C34E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Площадь посева кормовых культур составила 1438,9 гектаров. В том числе площадь многолетних трав  посева прошлых лет и трав на  склонах более 5 градусов составляет  146,9 гектаров. Площадь кукурузы на силос и </w:t>
      </w:r>
      <w:r w:rsidRPr="00DC34EF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зелёный корм составила 805 гектаров. Площадь однолетних трав на кормовые цели составила  487 гектаров.</w:t>
      </w:r>
    </w:p>
    <w:p w:rsidR="00DC34EF" w:rsidRPr="00DC34EF" w:rsidRDefault="00DC34EF" w:rsidP="00DC34E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C34EF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 xml:space="preserve">На 1 октября 2024 года завершена уборка всех озимых и яровых зерновых и зернобобовых культур, за исключением кукурузы на зерно и подсолнечника. Валовой сбор ранних зерновых культур составил 56099 тонн зерна. Урожайность составила 42,3 ц/га. </w:t>
      </w:r>
    </w:p>
    <w:p w:rsidR="00DC34EF" w:rsidRPr="00DC34EF" w:rsidRDefault="00DC34EF" w:rsidP="00DC34E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C34EF">
        <w:rPr>
          <w:rFonts w:ascii="Times New Roman" w:eastAsia="Times New Roman" w:hAnsi="Times New Roman" w:cs="Times New Roman"/>
          <w:color w:val="000000"/>
          <w:sz w:val="28"/>
          <w:szCs w:val="24"/>
        </w:rPr>
        <w:t>В том числе  намолочено:</w:t>
      </w:r>
    </w:p>
    <w:p w:rsidR="00DC34EF" w:rsidRPr="00DC34EF" w:rsidRDefault="00DC34EF" w:rsidP="00DC34E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C34EF">
        <w:rPr>
          <w:rFonts w:ascii="Times New Roman" w:eastAsia="Times New Roman" w:hAnsi="Times New Roman" w:cs="Times New Roman"/>
          <w:color w:val="000000"/>
          <w:sz w:val="28"/>
          <w:szCs w:val="24"/>
        </w:rPr>
        <w:t>- озимой пшеницы – 50374 тонн, урожайность 43,5 ц/га;</w:t>
      </w:r>
    </w:p>
    <w:p w:rsidR="00DC34EF" w:rsidRPr="00DC34EF" w:rsidRDefault="00DC34EF" w:rsidP="00DC34E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C34EF">
        <w:rPr>
          <w:rFonts w:ascii="Times New Roman" w:eastAsia="Times New Roman" w:hAnsi="Times New Roman" w:cs="Times New Roman"/>
          <w:color w:val="000000"/>
          <w:sz w:val="28"/>
          <w:szCs w:val="24"/>
        </w:rPr>
        <w:t>- яровой пшеницы – 3506 тонн, урожайность 33,8 ц/га;</w:t>
      </w:r>
    </w:p>
    <w:p w:rsidR="00DC34EF" w:rsidRPr="00DC34EF" w:rsidRDefault="00DC34EF" w:rsidP="00DC34E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C34EF">
        <w:rPr>
          <w:rFonts w:ascii="Times New Roman" w:eastAsia="Times New Roman" w:hAnsi="Times New Roman" w:cs="Times New Roman"/>
          <w:color w:val="000000"/>
          <w:sz w:val="28"/>
          <w:szCs w:val="24"/>
        </w:rPr>
        <w:t>- ячменя ярового – 1470 тонн, урожайность 30,1 ц/га;</w:t>
      </w:r>
    </w:p>
    <w:p w:rsidR="00DC34EF" w:rsidRPr="00DC34EF" w:rsidRDefault="00DC34EF" w:rsidP="00DC34E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C34EF">
        <w:rPr>
          <w:rFonts w:ascii="Times New Roman" w:eastAsia="Times New Roman" w:hAnsi="Times New Roman" w:cs="Times New Roman"/>
          <w:color w:val="000000"/>
          <w:sz w:val="28"/>
          <w:szCs w:val="24"/>
        </w:rPr>
        <w:t>- кукурузы на зерно – 750 тонн, урожайность 50 ц/га.</w:t>
      </w:r>
    </w:p>
    <w:p w:rsidR="00DC34EF" w:rsidRPr="00DC34EF" w:rsidRDefault="00DC34EF" w:rsidP="00DC34E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C34E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 занятых техническими культурами площадях в сельскохозяйственных  предприятиях  района  продолжаются работы по уборке сои и подсолнечника. К обозначенной дате убрано 6988  га  (100%) сои. Намолочено 12764 тонн, урожайность – 18,3 ц/га. Убран подсолнечник на площади  973 гектара (92%). Намолочено 1884 тонны </w:t>
      </w:r>
      <w:proofErr w:type="spellStart"/>
      <w:r w:rsidRPr="00DC34EF">
        <w:rPr>
          <w:rFonts w:ascii="Times New Roman" w:eastAsia="Times New Roman" w:hAnsi="Times New Roman" w:cs="Times New Roman"/>
          <w:color w:val="000000"/>
          <w:sz w:val="28"/>
          <w:szCs w:val="24"/>
        </w:rPr>
        <w:t>маслосемян</w:t>
      </w:r>
      <w:proofErr w:type="spellEnd"/>
      <w:r w:rsidRPr="00DC34E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 урожайность – 19,4 ц/га. </w:t>
      </w:r>
    </w:p>
    <w:p w:rsidR="00DC34EF" w:rsidRPr="00DC34EF" w:rsidRDefault="00DC34EF" w:rsidP="00DC34E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C34EF">
        <w:rPr>
          <w:rFonts w:ascii="Times New Roman" w:eastAsia="Times New Roman" w:hAnsi="Times New Roman" w:cs="Times New Roman"/>
          <w:color w:val="000000"/>
          <w:sz w:val="28"/>
          <w:szCs w:val="24"/>
        </w:rPr>
        <w:t>Убран лён масличный на семена с площади 69 га, валовой сбор составил 85 тонн, урожайность – 12,3 ц/га.</w:t>
      </w:r>
    </w:p>
    <w:p w:rsidR="00DC34EF" w:rsidRPr="00DC34EF" w:rsidRDefault="00DC34EF" w:rsidP="00DC34E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C34E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Скошено на сено и сенаж 1018 гектаров многолетних трав. Заготовлено  137 тонн сена и 300 тонн сенажа. Из однолетних трав заготовлено 6350 тонн сена с площади 507 га.  </w:t>
      </w:r>
    </w:p>
    <w:p w:rsidR="00DC34EF" w:rsidRPr="00DC34EF" w:rsidRDefault="00DC34EF" w:rsidP="00DC34E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C34E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Кукуруза на силос убрана на площади 400 гектар. При урожайности зеленой массы 200 ц/га намолочено 8000 тонн. </w:t>
      </w:r>
    </w:p>
    <w:p w:rsidR="00DC34EF" w:rsidRPr="00DC34EF" w:rsidRDefault="00DC34EF" w:rsidP="00DC34E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C34E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хозяйствах района продолжается сев озимых культур. Площадь посева озимой пшеницы составила 4242 га, что составляет 73,7% от плана. Внесено при посеве озимых культур 253,7 тонн минеральных  удобрений в действующем веществе на площади 4242 га.   </w:t>
      </w:r>
    </w:p>
    <w:p w:rsidR="00DC34EF" w:rsidRPr="00DC34EF" w:rsidRDefault="00DC34EF" w:rsidP="00DC34E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C34EF">
        <w:rPr>
          <w:rFonts w:ascii="Times New Roman" w:eastAsia="Times New Roman" w:hAnsi="Times New Roman" w:cs="Times New Roman"/>
          <w:color w:val="000000"/>
          <w:sz w:val="28"/>
          <w:szCs w:val="24"/>
        </w:rPr>
        <w:t>На площади 2000 гектаров был произведен пожнивный посев сидеральных культур (горчицы белой).</w:t>
      </w:r>
      <w:r w:rsidRPr="00DC34EF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 xml:space="preserve"> Подготовлено почвы под урожай следующего года 13162 га. Произведено 3 вида обработки пашни: </w:t>
      </w:r>
      <w:proofErr w:type="spellStart"/>
      <w:r w:rsidRPr="00DC34EF">
        <w:rPr>
          <w:rFonts w:ascii="Times New Roman" w:eastAsia="Times New Roman" w:hAnsi="Times New Roman" w:cs="Times New Roman"/>
          <w:color w:val="000000"/>
          <w:sz w:val="28"/>
          <w:szCs w:val="24"/>
        </w:rPr>
        <w:t>дискование</w:t>
      </w:r>
      <w:proofErr w:type="spellEnd"/>
      <w:r w:rsidRPr="00DC34E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</w:t>
      </w:r>
      <w:proofErr w:type="spellStart"/>
      <w:r w:rsidRPr="00DC34EF">
        <w:rPr>
          <w:rFonts w:ascii="Times New Roman" w:eastAsia="Times New Roman" w:hAnsi="Times New Roman" w:cs="Times New Roman"/>
          <w:color w:val="000000"/>
          <w:sz w:val="28"/>
          <w:szCs w:val="24"/>
        </w:rPr>
        <w:t>чизелевание</w:t>
      </w:r>
      <w:proofErr w:type="spellEnd"/>
      <w:r w:rsidRPr="00DC34EF">
        <w:rPr>
          <w:rFonts w:ascii="Times New Roman" w:eastAsia="Times New Roman" w:hAnsi="Times New Roman" w:cs="Times New Roman"/>
          <w:color w:val="000000"/>
          <w:sz w:val="28"/>
          <w:szCs w:val="24"/>
        </w:rPr>
        <w:t>, вспашка.</w:t>
      </w:r>
    </w:p>
    <w:p w:rsidR="00DC34EF" w:rsidRPr="00DC34EF" w:rsidRDefault="00DC34EF" w:rsidP="00DC34E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C34E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Произведено </w:t>
      </w:r>
      <w:proofErr w:type="spellStart"/>
      <w:r w:rsidRPr="00DC34EF">
        <w:rPr>
          <w:rFonts w:ascii="Times New Roman" w:eastAsia="Times New Roman" w:hAnsi="Times New Roman" w:cs="Times New Roman"/>
          <w:color w:val="000000"/>
          <w:sz w:val="28"/>
          <w:szCs w:val="24"/>
        </w:rPr>
        <w:t>раскисление</w:t>
      </w:r>
      <w:proofErr w:type="spellEnd"/>
      <w:r w:rsidRPr="00DC34E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почв на площади 100 гектаров.</w:t>
      </w:r>
    </w:p>
    <w:p w:rsidR="00DC34EF" w:rsidRPr="00DC34EF" w:rsidRDefault="00882BF3" w:rsidP="00DC34E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DC34EF" w:rsidRPr="00DC34EF">
        <w:rPr>
          <w:rFonts w:ascii="Times New Roman" w:eastAsia="Times New Roman" w:hAnsi="Times New Roman" w:cs="Times New Roman"/>
          <w:color w:val="000000"/>
          <w:sz w:val="28"/>
          <w:szCs w:val="24"/>
        </w:rPr>
        <w:t>Органические удобрения внесены на площади 1702 гектаров. Всего внесено 148600 тонн жидких органических удобрений свиноводческих предприятий.</w:t>
      </w:r>
    </w:p>
    <w:p w:rsidR="00914650" w:rsidRPr="00914650" w:rsidRDefault="00DC34EF" w:rsidP="00DC34E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C34EF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Работа  в полях района продолжается</w:t>
      </w:r>
      <w:r w:rsidR="00914650" w:rsidRPr="00914650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491760" w:rsidRPr="00491760" w:rsidRDefault="00491760" w:rsidP="00D876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1760" w:rsidRPr="00491760" w:rsidRDefault="00491760" w:rsidP="00D876A6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91760">
        <w:rPr>
          <w:rFonts w:ascii="Times New Roman" w:hAnsi="Times New Roman" w:cs="Times New Roman"/>
          <w:i/>
          <w:sz w:val="28"/>
          <w:szCs w:val="28"/>
        </w:rPr>
        <w:t>Животноводство</w:t>
      </w:r>
    </w:p>
    <w:p w:rsidR="00CD0451" w:rsidRPr="00CD0451" w:rsidRDefault="00CD0451" w:rsidP="00CD045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D0451">
        <w:rPr>
          <w:rFonts w:ascii="Times New Roman" w:eastAsia="Times New Roman" w:hAnsi="Times New Roman" w:cs="Times New Roman"/>
          <w:sz w:val="28"/>
          <w:szCs w:val="28"/>
        </w:rPr>
        <w:t>В сельскохозяйственных предприятиях Борисов</w:t>
      </w:r>
      <w:r w:rsidR="00882BF3">
        <w:rPr>
          <w:rFonts w:ascii="Times New Roman" w:eastAsia="Times New Roman" w:hAnsi="Times New Roman" w:cs="Times New Roman"/>
          <w:sz w:val="28"/>
          <w:szCs w:val="28"/>
        </w:rPr>
        <w:t xml:space="preserve">ского района поголовье свиней за 9 месяцев </w:t>
      </w:r>
      <w:r w:rsidRPr="00CD0451">
        <w:rPr>
          <w:rFonts w:ascii="Times New Roman" w:eastAsia="Times New Roman" w:hAnsi="Times New Roman" w:cs="Times New Roman"/>
          <w:sz w:val="28"/>
          <w:szCs w:val="28"/>
        </w:rPr>
        <w:t xml:space="preserve">2024 года составляет 223004 головы (74%  по отношению к аналогичному периоду прошлого года), поголовье птицы – </w:t>
      </w:r>
      <w:r w:rsidR="00872B65">
        <w:rPr>
          <w:rFonts w:ascii="Times New Roman" w:eastAsia="Times New Roman" w:hAnsi="Times New Roman" w:cs="Times New Roman"/>
          <w:sz w:val="28"/>
          <w:szCs w:val="28"/>
        </w:rPr>
        <w:t>329480</w:t>
      </w:r>
      <w:r w:rsidRPr="00CD0451">
        <w:rPr>
          <w:rFonts w:ascii="Times New Roman" w:eastAsia="Times New Roman" w:hAnsi="Times New Roman" w:cs="Times New Roman"/>
          <w:sz w:val="28"/>
          <w:szCs w:val="28"/>
        </w:rPr>
        <w:t xml:space="preserve"> голов (</w:t>
      </w:r>
      <w:r w:rsidR="00872B65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CD0451">
        <w:rPr>
          <w:rFonts w:ascii="Times New Roman" w:eastAsia="Times New Roman" w:hAnsi="Times New Roman" w:cs="Times New Roman"/>
          <w:sz w:val="28"/>
          <w:szCs w:val="28"/>
        </w:rPr>
        <w:t xml:space="preserve">% по отношению к аналогичному периоду прошлого года), поголовье крупного рогатого скота составляет 5622 головы (124% по </w:t>
      </w:r>
      <w:r w:rsidRPr="00CD0451">
        <w:rPr>
          <w:rFonts w:ascii="Times New Roman" w:eastAsia="Times New Roman" w:hAnsi="Times New Roman" w:cs="Times New Roman"/>
          <w:sz w:val="28"/>
          <w:szCs w:val="28"/>
        </w:rPr>
        <w:lastRenderedPageBreak/>
        <w:t>отношению к аналогичному периоду прошлого года), из них 1922 головы – коров (110%).</w:t>
      </w:r>
      <w:proofErr w:type="gramEnd"/>
    </w:p>
    <w:p w:rsidR="00CD0451" w:rsidRPr="00CD0451" w:rsidRDefault="00CD0451" w:rsidP="00CD045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451">
        <w:rPr>
          <w:rFonts w:ascii="Times New Roman" w:eastAsia="Times New Roman" w:hAnsi="Times New Roman" w:cs="Times New Roman"/>
          <w:sz w:val="28"/>
          <w:szCs w:val="28"/>
        </w:rPr>
        <w:t>В частном секторе поголовье сельскохозяйственных животных составляет:  КРС – 305 голов (59%), в том числе коров 157  голов (82%),  овцы и козы – 400 голов (50%) , из них овец – 269 голов, коз – 131 голова, птицы – 19375 голов (58%) по отношению к аналогичному периоду 2023 года.</w:t>
      </w:r>
    </w:p>
    <w:p w:rsidR="00CD0451" w:rsidRPr="00CD0451" w:rsidRDefault="00CD0451" w:rsidP="00CD04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451">
        <w:rPr>
          <w:rFonts w:ascii="Times New Roman" w:eastAsia="Times New Roman" w:hAnsi="Times New Roman" w:cs="Times New Roman"/>
          <w:sz w:val="28"/>
          <w:szCs w:val="28"/>
        </w:rPr>
        <w:tab/>
        <w:t>За 3 квартал 2024 года всеми категориями сельскохозяйственных товаропроизводителей (включая население) произведено мяса скот</w:t>
      </w:r>
      <w:r w:rsidR="00BA48FA">
        <w:rPr>
          <w:rFonts w:ascii="Times New Roman" w:eastAsia="Times New Roman" w:hAnsi="Times New Roman" w:cs="Times New Roman"/>
          <w:sz w:val="28"/>
          <w:szCs w:val="28"/>
        </w:rPr>
        <w:t>а и птицы всего 47722 тонны (102,5</w:t>
      </w:r>
      <w:r w:rsidRPr="00CD0451">
        <w:rPr>
          <w:rFonts w:ascii="Times New Roman" w:eastAsia="Times New Roman" w:hAnsi="Times New Roman" w:cs="Times New Roman"/>
          <w:sz w:val="28"/>
          <w:szCs w:val="28"/>
        </w:rPr>
        <w:t>% по отношению к аналогичному периоду  прошлого года), в том числе свинины 47014 тонн (103,6%). В разрезе предприятий:</w:t>
      </w:r>
    </w:p>
    <w:p w:rsidR="00CD0451" w:rsidRPr="00CD0451" w:rsidRDefault="00CD0451" w:rsidP="00CD04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D0451">
        <w:rPr>
          <w:rFonts w:ascii="Times New Roman" w:eastAsia="Times New Roman" w:hAnsi="Times New Roman" w:cs="Times New Roman"/>
          <w:sz w:val="28"/>
          <w:szCs w:val="28"/>
        </w:rPr>
        <w:t>Стригуновский</w:t>
      </w:r>
      <w:proofErr w:type="spellEnd"/>
      <w:r w:rsidRPr="00CD04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0451">
        <w:rPr>
          <w:rFonts w:ascii="Times New Roman" w:eastAsia="Times New Roman" w:hAnsi="Times New Roman" w:cs="Times New Roman"/>
          <w:sz w:val="28"/>
          <w:szCs w:val="28"/>
        </w:rPr>
        <w:t>свинокомплекс</w:t>
      </w:r>
      <w:proofErr w:type="spellEnd"/>
      <w:r w:rsidRPr="00CD0451">
        <w:rPr>
          <w:rFonts w:ascii="Times New Roman" w:eastAsia="Times New Roman" w:hAnsi="Times New Roman" w:cs="Times New Roman"/>
          <w:sz w:val="28"/>
          <w:szCs w:val="28"/>
        </w:rPr>
        <w:t xml:space="preserve"> – 10898 тонн;</w:t>
      </w:r>
    </w:p>
    <w:p w:rsidR="00CD0451" w:rsidRPr="00CD0451" w:rsidRDefault="00CD0451" w:rsidP="00CD04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D0451">
        <w:rPr>
          <w:rFonts w:ascii="Times New Roman" w:eastAsia="Times New Roman" w:hAnsi="Times New Roman" w:cs="Times New Roman"/>
          <w:sz w:val="28"/>
          <w:szCs w:val="28"/>
        </w:rPr>
        <w:t>Борисовский</w:t>
      </w:r>
      <w:proofErr w:type="spellEnd"/>
      <w:r w:rsidRPr="00CD04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0451">
        <w:rPr>
          <w:rFonts w:ascii="Times New Roman" w:eastAsia="Times New Roman" w:hAnsi="Times New Roman" w:cs="Times New Roman"/>
          <w:sz w:val="28"/>
          <w:szCs w:val="28"/>
        </w:rPr>
        <w:t>свинокомплекс</w:t>
      </w:r>
      <w:proofErr w:type="spellEnd"/>
      <w:r w:rsidRPr="00CD0451">
        <w:rPr>
          <w:rFonts w:ascii="Times New Roman" w:eastAsia="Times New Roman" w:hAnsi="Times New Roman" w:cs="Times New Roman"/>
          <w:sz w:val="28"/>
          <w:szCs w:val="28"/>
        </w:rPr>
        <w:t xml:space="preserve"> –7142 тонн;</w:t>
      </w:r>
    </w:p>
    <w:p w:rsidR="00CD0451" w:rsidRPr="00CD0451" w:rsidRDefault="00CD0451" w:rsidP="00CD04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D0451">
        <w:rPr>
          <w:rFonts w:ascii="Times New Roman" w:eastAsia="Times New Roman" w:hAnsi="Times New Roman" w:cs="Times New Roman"/>
          <w:sz w:val="28"/>
          <w:szCs w:val="28"/>
        </w:rPr>
        <w:t>Борисовский</w:t>
      </w:r>
      <w:proofErr w:type="spellEnd"/>
      <w:r w:rsidRPr="00CD04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0451">
        <w:rPr>
          <w:rFonts w:ascii="Times New Roman" w:eastAsia="Times New Roman" w:hAnsi="Times New Roman" w:cs="Times New Roman"/>
          <w:sz w:val="28"/>
          <w:szCs w:val="28"/>
        </w:rPr>
        <w:t>свинокомплекс</w:t>
      </w:r>
      <w:proofErr w:type="spellEnd"/>
      <w:r w:rsidRPr="00CD0451">
        <w:rPr>
          <w:rFonts w:ascii="Times New Roman" w:eastAsia="Times New Roman" w:hAnsi="Times New Roman" w:cs="Times New Roman"/>
          <w:sz w:val="28"/>
          <w:szCs w:val="28"/>
        </w:rPr>
        <w:t xml:space="preserve"> 1– 8723 тонн;</w:t>
      </w:r>
    </w:p>
    <w:p w:rsidR="00CD0451" w:rsidRPr="00CD0451" w:rsidRDefault="00CD0451" w:rsidP="00CD04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451">
        <w:rPr>
          <w:rFonts w:ascii="Times New Roman" w:eastAsia="Times New Roman" w:hAnsi="Times New Roman" w:cs="Times New Roman"/>
          <w:sz w:val="28"/>
          <w:szCs w:val="28"/>
        </w:rPr>
        <w:t xml:space="preserve">Крюковский </w:t>
      </w:r>
      <w:proofErr w:type="spellStart"/>
      <w:r w:rsidRPr="00CD0451">
        <w:rPr>
          <w:rFonts w:ascii="Times New Roman" w:eastAsia="Times New Roman" w:hAnsi="Times New Roman" w:cs="Times New Roman"/>
          <w:sz w:val="28"/>
          <w:szCs w:val="28"/>
        </w:rPr>
        <w:t>свинокомплекс</w:t>
      </w:r>
      <w:proofErr w:type="spellEnd"/>
      <w:r w:rsidRPr="00CD0451">
        <w:rPr>
          <w:rFonts w:ascii="Times New Roman" w:eastAsia="Times New Roman" w:hAnsi="Times New Roman" w:cs="Times New Roman"/>
          <w:sz w:val="28"/>
          <w:szCs w:val="28"/>
        </w:rPr>
        <w:t xml:space="preserve"> – 12595 тонн;</w:t>
      </w:r>
    </w:p>
    <w:p w:rsidR="00CD0451" w:rsidRPr="00CD0451" w:rsidRDefault="00CD0451" w:rsidP="00CD04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D0451">
        <w:rPr>
          <w:rFonts w:ascii="Times New Roman" w:eastAsia="Times New Roman" w:hAnsi="Times New Roman" w:cs="Times New Roman"/>
          <w:sz w:val="28"/>
          <w:szCs w:val="28"/>
        </w:rPr>
        <w:t>Грайворонский</w:t>
      </w:r>
      <w:proofErr w:type="spellEnd"/>
      <w:r w:rsidRPr="00CD04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0451">
        <w:rPr>
          <w:rFonts w:ascii="Times New Roman" w:eastAsia="Times New Roman" w:hAnsi="Times New Roman" w:cs="Times New Roman"/>
          <w:sz w:val="28"/>
          <w:szCs w:val="28"/>
        </w:rPr>
        <w:t>свинокомплекс</w:t>
      </w:r>
      <w:proofErr w:type="spellEnd"/>
      <w:r w:rsidRPr="00CD0451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Борисовского района – 7656 тонн.</w:t>
      </w:r>
    </w:p>
    <w:p w:rsidR="00CD0451" w:rsidRPr="00CD0451" w:rsidRDefault="00CD0451" w:rsidP="00CD045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451">
        <w:rPr>
          <w:rFonts w:ascii="Times New Roman" w:eastAsia="Times New Roman" w:hAnsi="Times New Roman" w:cs="Times New Roman"/>
          <w:sz w:val="28"/>
          <w:szCs w:val="28"/>
        </w:rPr>
        <w:t xml:space="preserve">Произведено свинины на убой в живом весе с площадками, расположенными в </w:t>
      </w:r>
      <w:proofErr w:type="spellStart"/>
      <w:r w:rsidRPr="00CD0451">
        <w:rPr>
          <w:rFonts w:ascii="Times New Roman" w:eastAsia="Times New Roman" w:hAnsi="Times New Roman" w:cs="Times New Roman"/>
          <w:sz w:val="28"/>
          <w:szCs w:val="28"/>
        </w:rPr>
        <w:t>Ракитянском</w:t>
      </w:r>
      <w:proofErr w:type="spellEnd"/>
      <w:r w:rsidRPr="00CD045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CD0451">
        <w:rPr>
          <w:rFonts w:ascii="Times New Roman" w:eastAsia="Times New Roman" w:hAnsi="Times New Roman" w:cs="Times New Roman"/>
          <w:sz w:val="28"/>
          <w:szCs w:val="28"/>
        </w:rPr>
        <w:t>Грайворонском</w:t>
      </w:r>
      <w:proofErr w:type="spellEnd"/>
      <w:r w:rsidRPr="00CD0451">
        <w:rPr>
          <w:rFonts w:ascii="Times New Roman" w:eastAsia="Times New Roman" w:hAnsi="Times New Roman" w:cs="Times New Roman"/>
          <w:sz w:val="28"/>
          <w:szCs w:val="28"/>
        </w:rPr>
        <w:t xml:space="preserve"> районах, 47014 тонн. Крюковский </w:t>
      </w:r>
      <w:proofErr w:type="spellStart"/>
      <w:r w:rsidRPr="00CD0451">
        <w:rPr>
          <w:rFonts w:ascii="Times New Roman" w:eastAsia="Times New Roman" w:hAnsi="Times New Roman" w:cs="Times New Roman"/>
          <w:sz w:val="28"/>
          <w:szCs w:val="28"/>
        </w:rPr>
        <w:t>свинокомплекс</w:t>
      </w:r>
      <w:proofErr w:type="spellEnd"/>
      <w:r w:rsidRPr="00CD0451">
        <w:rPr>
          <w:rFonts w:ascii="Times New Roman" w:eastAsia="Times New Roman" w:hAnsi="Times New Roman" w:cs="Times New Roman"/>
          <w:sz w:val="28"/>
          <w:szCs w:val="28"/>
        </w:rPr>
        <w:t xml:space="preserve">  – 12711 тонн. </w:t>
      </w:r>
      <w:proofErr w:type="spellStart"/>
      <w:r w:rsidRPr="00CD0451">
        <w:rPr>
          <w:rFonts w:ascii="Times New Roman" w:eastAsia="Times New Roman" w:hAnsi="Times New Roman" w:cs="Times New Roman"/>
          <w:sz w:val="28"/>
          <w:szCs w:val="28"/>
        </w:rPr>
        <w:t>Грайворонский</w:t>
      </w:r>
      <w:proofErr w:type="spellEnd"/>
      <w:r w:rsidRPr="00CD04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0451">
        <w:rPr>
          <w:rFonts w:ascii="Times New Roman" w:eastAsia="Times New Roman" w:hAnsi="Times New Roman" w:cs="Times New Roman"/>
          <w:sz w:val="28"/>
          <w:szCs w:val="28"/>
        </w:rPr>
        <w:t>свинокомплекс</w:t>
      </w:r>
      <w:proofErr w:type="spellEnd"/>
      <w:r w:rsidRPr="00CD0451">
        <w:rPr>
          <w:rFonts w:ascii="Times New Roman" w:eastAsia="Times New Roman" w:hAnsi="Times New Roman" w:cs="Times New Roman"/>
          <w:sz w:val="28"/>
          <w:szCs w:val="28"/>
        </w:rPr>
        <w:t xml:space="preserve"> –16321 тонна. Птицы  произведено 293,32 тонны (23%), говядины – 359 тонн (99%), прочее (баранина, кролики) – 55,9 тонн (62,3 %).</w:t>
      </w:r>
    </w:p>
    <w:p w:rsidR="00CD0451" w:rsidRPr="00CD0451" w:rsidRDefault="00CD0451" w:rsidP="00CD0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451">
        <w:rPr>
          <w:rFonts w:ascii="Times New Roman" w:eastAsia="Times New Roman" w:hAnsi="Times New Roman" w:cs="Times New Roman"/>
          <w:sz w:val="28"/>
          <w:szCs w:val="28"/>
        </w:rPr>
        <w:tab/>
        <w:t xml:space="preserve">Произведено куриных  яиц за 3 квартала 2024 года  35,074 млн. штук (86,2% по отношению к аналогичному периоду  прошлого года), средняя яйценоскость одной курицы-несушки составляет 162 штуки. </w:t>
      </w:r>
    </w:p>
    <w:p w:rsidR="00CD0451" w:rsidRPr="00CD0451" w:rsidRDefault="00CD0451" w:rsidP="00CD04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451">
        <w:rPr>
          <w:rFonts w:ascii="Times New Roman" w:eastAsia="Times New Roman" w:hAnsi="Times New Roman" w:cs="Times New Roman"/>
          <w:sz w:val="28"/>
          <w:szCs w:val="28"/>
        </w:rPr>
        <w:tab/>
        <w:t>Валовое производство мол</w:t>
      </w:r>
      <w:r w:rsidR="00BA48FA">
        <w:rPr>
          <w:rFonts w:ascii="Times New Roman" w:eastAsia="Times New Roman" w:hAnsi="Times New Roman" w:cs="Times New Roman"/>
          <w:sz w:val="28"/>
          <w:szCs w:val="28"/>
        </w:rPr>
        <w:t>ока составляет 12507 тонн (125,5</w:t>
      </w:r>
      <w:r w:rsidRPr="00CD0451">
        <w:rPr>
          <w:rFonts w:ascii="Times New Roman" w:eastAsia="Times New Roman" w:hAnsi="Times New Roman" w:cs="Times New Roman"/>
          <w:sz w:val="28"/>
          <w:szCs w:val="28"/>
        </w:rPr>
        <w:t>% к уровню прошлого года), из них 11910 тонн произведен</w:t>
      </w:r>
      <w:proofErr w:type="gramStart"/>
      <w:r w:rsidRPr="00CD0451">
        <w:rPr>
          <w:rFonts w:ascii="Times New Roman" w:eastAsia="Times New Roman" w:hAnsi="Times New Roman" w:cs="Times New Roman"/>
          <w:sz w:val="28"/>
          <w:szCs w:val="28"/>
        </w:rPr>
        <w:t>о ООО</w:t>
      </w:r>
      <w:proofErr w:type="gramEnd"/>
      <w:r w:rsidRPr="00CD045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CD0451">
        <w:rPr>
          <w:rFonts w:ascii="Times New Roman" w:eastAsia="Times New Roman" w:hAnsi="Times New Roman" w:cs="Times New Roman"/>
          <w:sz w:val="28"/>
          <w:szCs w:val="28"/>
        </w:rPr>
        <w:t>Борисовские</w:t>
      </w:r>
      <w:proofErr w:type="spellEnd"/>
      <w:r w:rsidRPr="00CD0451">
        <w:rPr>
          <w:rFonts w:ascii="Times New Roman" w:eastAsia="Times New Roman" w:hAnsi="Times New Roman" w:cs="Times New Roman"/>
          <w:sz w:val="28"/>
          <w:szCs w:val="28"/>
        </w:rPr>
        <w:t xml:space="preserve"> фермы». Удой на корову в хозяйстве составляет 6190 кг. 597,5 тонна  молока произведено поголовьем, содержащимся в частном секторе.</w:t>
      </w:r>
    </w:p>
    <w:p w:rsidR="00CD0451" w:rsidRPr="00CD0451" w:rsidRDefault="00CD0451" w:rsidP="00CD04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451">
        <w:rPr>
          <w:rFonts w:ascii="Times New Roman" w:eastAsia="Times New Roman" w:hAnsi="Times New Roman" w:cs="Times New Roman"/>
          <w:sz w:val="28"/>
          <w:szCs w:val="28"/>
        </w:rPr>
        <w:tab/>
        <w:t>Реализовано на убой скота и птицы в живом весе всеми категориями сельскохозяйственных товаропроизводителей (включая население) 47675 тонн (110,9%),  молока – 12015 тонн  (133,2% по отношению к аналогичному периоду  прошлого года).</w:t>
      </w:r>
    </w:p>
    <w:p w:rsidR="00CD0451" w:rsidRPr="00CD0451" w:rsidRDefault="00CD0451" w:rsidP="00CD045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451">
        <w:rPr>
          <w:rFonts w:ascii="Times New Roman" w:eastAsia="Times New Roman" w:hAnsi="Times New Roman" w:cs="Times New Roman"/>
          <w:sz w:val="28"/>
          <w:szCs w:val="28"/>
        </w:rPr>
        <w:t xml:space="preserve">За 3 квартала 2024  года получено приплода поросят 467449 голов (89%), телят – 1635 голов (105,6%). За </w:t>
      </w:r>
      <w:r w:rsidR="005726D5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Pr="00CD0451">
        <w:rPr>
          <w:rFonts w:ascii="Times New Roman" w:eastAsia="Times New Roman" w:hAnsi="Times New Roman" w:cs="Times New Roman"/>
          <w:sz w:val="28"/>
          <w:szCs w:val="28"/>
        </w:rPr>
        <w:t xml:space="preserve"> 2024 года приобретена 21 голова племенного скота (КРС), реализовано 129 голов.</w:t>
      </w:r>
    </w:p>
    <w:p w:rsidR="00CD0451" w:rsidRDefault="00CD0451" w:rsidP="00CD045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451">
        <w:rPr>
          <w:rFonts w:ascii="Times New Roman" w:eastAsia="Times New Roman" w:hAnsi="Times New Roman" w:cs="Times New Roman"/>
          <w:sz w:val="28"/>
          <w:szCs w:val="28"/>
        </w:rPr>
        <w:t xml:space="preserve">Пало 208997 голов свиней (153,9% к уровню прошлого года).  </w:t>
      </w:r>
    </w:p>
    <w:p w:rsidR="005726D5" w:rsidRPr="00CD0451" w:rsidRDefault="005726D5" w:rsidP="00CD045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77CC" w:rsidRDefault="00A577CC" w:rsidP="00491760">
      <w:pPr>
        <w:tabs>
          <w:tab w:val="left" w:pos="4213"/>
        </w:tabs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577CC" w:rsidRDefault="00A577CC" w:rsidP="00491760">
      <w:pPr>
        <w:tabs>
          <w:tab w:val="left" w:pos="4213"/>
        </w:tabs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91760" w:rsidRPr="00491760" w:rsidRDefault="00E97099" w:rsidP="00491760">
      <w:pPr>
        <w:tabs>
          <w:tab w:val="left" w:pos="4213"/>
        </w:tabs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Малые формы хозяйствования</w:t>
      </w:r>
    </w:p>
    <w:p w:rsidR="005726D5" w:rsidRPr="005726D5" w:rsidRDefault="005726D5" w:rsidP="0057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6D5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Борисовского района на 01.10.2024 года работает 185 малых форм хозяйствования, в которых занято 408  человек.  Это </w:t>
      </w:r>
      <w:r w:rsidRPr="005726D5">
        <w:rPr>
          <w:rFonts w:ascii="Times New Roman" w:eastAsia="Times New Roman" w:hAnsi="Times New Roman" w:cs="Times New Roman"/>
          <w:bCs/>
          <w:sz w:val="28"/>
          <w:szCs w:val="28"/>
        </w:rPr>
        <w:t>крестьянские (фермерские) хозяйства и личные подсобные хозяйства, а также сельскохозяйственные производственные кооперативы</w:t>
      </w:r>
      <w:r w:rsidRPr="005726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26D5" w:rsidRPr="005726D5" w:rsidRDefault="005726D5" w:rsidP="00572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6D5">
        <w:rPr>
          <w:rFonts w:ascii="Times New Roman" w:eastAsia="Times New Roman" w:hAnsi="Times New Roman" w:cs="Times New Roman"/>
          <w:sz w:val="28"/>
          <w:szCs w:val="28"/>
        </w:rPr>
        <w:tab/>
        <w:t>За 9 месяцев 2024 года малыми формами хозяйствования привлечено средств на сумму около 32 млн. рублей.</w:t>
      </w:r>
    </w:p>
    <w:p w:rsidR="005726D5" w:rsidRPr="005726D5" w:rsidRDefault="005726D5" w:rsidP="00572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6D5">
        <w:rPr>
          <w:rFonts w:ascii="Times New Roman" w:eastAsia="Times New Roman" w:hAnsi="Times New Roman" w:cs="Times New Roman"/>
          <w:sz w:val="28"/>
          <w:szCs w:val="28"/>
        </w:rPr>
        <w:tab/>
        <w:t>За 9 месяцев 2024 года  ими  произведено продукции на сумму  298,4  млн. рублей.</w:t>
      </w:r>
    </w:p>
    <w:p w:rsidR="005726D5" w:rsidRPr="005726D5" w:rsidRDefault="005726D5" w:rsidP="00572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6D5">
        <w:rPr>
          <w:rFonts w:ascii="Times New Roman" w:eastAsia="Times New Roman" w:hAnsi="Times New Roman" w:cs="Times New Roman"/>
          <w:sz w:val="28"/>
          <w:szCs w:val="28"/>
        </w:rPr>
        <w:tab/>
        <w:t>С малоимущими гражданами за 9 месяцев 2024 года заключено 15 социальных контрактов на развитие личного подсобного хозяйства.</w:t>
      </w:r>
    </w:p>
    <w:p w:rsidR="002F3602" w:rsidRPr="00491760" w:rsidRDefault="002F3602" w:rsidP="0049176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2194" w:rsidRDefault="00EA5882" w:rsidP="00CD219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Строительство</w:t>
      </w:r>
    </w:p>
    <w:p w:rsidR="00EA5882" w:rsidRPr="00CD2196" w:rsidRDefault="00EA5882" w:rsidP="00CD219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CC0" w:rsidRDefault="00EA5882" w:rsidP="00283CC0">
      <w:pPr>
        <w:pStyle w:val="2"/>
        <w:ind w:firstLine="708"/>
        <w:rPr>
          <w:bCs/>
          <w:szCs w:val="28"/>
        </w:rPr>
      </w:pPr>
      <w:r>
        <w:rPr>
          <w:szCs w:val="28"/>
        </w:rPr>
        <w:t>На  2024</w:t>
      </w:r>
      <w:r w:rsidR="0073599B" w:rsidRPr="0073599B">
        <w:rPr>
          <w:szCs w:val="28"/>
        </w:rPr>
        <w:t xml:space="preserve"> год   Борисовскому району доведен план  ввода в эксплуатацию индивидуального  жилья -  </w:t>
      </w:r>
      <w:r>
        <w:rPr>
          <w:bCs/>
          <w:szCs w:val="28"/>
        </w:rPr>
        <w:t>14326</w:t>
      </w:r>
      <w:r w:rsidR="00F81E7F">
        <w:rPr>
          <w:bCs/>
          <w:szCs w:val="28"/>
        </w:rPr>
        <w:t xml:space="preserve"> </w:t>
      </w:r>
      <w:r w:rsidR="0073599B" w:rsidRPr="0073599B">
        <w:rPr>
          <w:bCs/>
          <w:szCs w:val="28"/>
        </w:rPr>
        <w:t>м</w:t>
      </w:r>
      <w:proofErr w:type="gramStart"/>
      <w:r w:rsidR="00F81E7F">
        <w:rPr>
          <w:bCs/>
          <w:szCs w:val="28"/>
          <w:vertAlign w:val="superscript"/>
        </w:rPr>
        <w:t>2</w:t>
      </w:r>
      <w:proofErr w:type="gramEnd"/>
      <w:r w:rsidR="0073599B" w:rsidRPr="0073599B">
        <w:rPr>
          <w:szCs w:val="28"/>
        </w:rPr>
        <w:t>, в том числе  с помощью ГУП «Белгородский  областной   фонд поддержки индивидуального жилищного строительства</w:t>
      </w:r>
      <w:r w:rsidR="0073599B" w:rsidRPr="0073599B">
        <w:rPr>
          <w:color w:val="000000"/>
          <w:szCs w:val="28"/>
        </w:rPr>
        <w:t xml:space="preserve">»  </w:t>
      </w:r>
      <w:r>
        <w:rPr>
          <w:bCs/>
          <w:color w:val="000000"/>
          <w:szCs w:val="28"/>
        </w:rPr>
        <w:t>13826</w:t>
      </w:r>
      <w:r w:rsidR="00A00468">
        <w:rPr>
          <w:bCs/>
          <w:color w:val="000000"/>
          <w:szCs w:val="28"/>
        </w:rPr>
        <w:t xml:space="preserve"> м</w:t>
      </w:r>
      <w:r w:rsidR="00A00468">
        <w:rPr>
          <w:bCs/>
          <w:color w:val="000000"/>
          <w:szCs w:val="28"/>
          <w:vertAlign w:val="superscript"/>
        </w:rPr>
        <w:t>2</w:t>
      </w:r>
      <w:r w:rsidR="0073599B" w:rsidRPr="0073599B">
        <w:rPr>
          <w:bCs/>
          <w:szCs w:val="28"/>
        </w:rPr>
        <w:t>.</w:t>
      </w:r>
    </w:p>
    <w:p w:rsidR="00B31B29" w:rsidRDefault="00B532C7" w:rsidP="00283CC0">
      <w:pPr>
        <w:pStyle w:val="2"/>
        <w:ind w:firstLine="708"/>
        <w:rPr>
          <w:szCs w:val="28"/>
        </w:rPr>
      </w:pPr>
      <w:r>
        <w:rPr>
          <w:szCs w:val="28"/>
        </w:rPr>
        <w:t>За январь-сентябрь</w:t>
      </w:r>
      <w:r w:rsidR="00283CC0">
        <w:rPr>
          <w:szCs w:val="28"/>
        </w:rPr>
        <w:t xml:space="preserve"> 2024 года в Борисовском районе </w:t>
      </w:r>
      <w:r w:rsidR="00A00468">
        <w:rPr>
          <w:szCs w:val="28"/>
        </w:rPr>
        <w:t>п</w:t>
      </w:r>
      <w:r w:rsidR="00283CC0">
        <w:rPr>
          <w:szCs w:val="28"/>
        </w:rPr>
        <w:t>ос</w:t>
      </w:r>
      <w:r>
        <w:rPr>
          <w:szCs w:val="28"/>
        </w:rPr>
        <w:t>троено и сдано в эксплуатацию 51 жилой дом общей площадью 10,143</w:t>
      </w:r>
      <w:r w:rsidR="00F81E7F">
        <w:rPr>
          <w:szCs w:val="28"/>
        </w:rPr>
        <w:t xml:space="preserve"> тыс. </w:t>
      </w:r>
      <w:r w:rsidR="00B31B29">
        <w:rPr>
          <w:szCs w:val="28"/>
        </w:rPr>
        <w:t>м</w:t>
      </w:r>
      <w:proofErr w:type="gramStart"/>
      <w:r w:rsidR="00F81E7F">
        <w:rPr>
          <w:szCs w:val="28"/>
          <w:vertAlign w:val="superscript"/>
        </w:rPr>
        <w:t>2</w:t>
      </w:r>
      <w:proofErr w:type="gramEnd"/>
      <w:r>
        <w:rPr>
          <w:szCs w:val="28"/>
        </w:rPr>
        <w:t xml:space="preserve">, что составило 127,8 </w:t>
      </w:r>
      <w:r w:rsidR="00B31B29">
        <w:rPr>
          <w:szCs w:val="28"/>
        </w:rPr>
        <w:t>% к соответствующему периоду прошлого года.</w:t>
      </w:r>
    </w:p>
    <w:p w:rsidR="00B31B29" w:rsidRDefault="00B31B29" w:rsidP="00283CC0">
      <w:pPr>
        <w:pStyle w:val="2"/>
        <w:ind w:firstLine="708"/>
        <w:rPr>
          <w:szCs w:val="28"/>
        </w:rPr>
      </w:pPr>
      <w:r>
        <w:rPr>
          <w:szCs w:val="28"/>
        </w:rPr>
        <w:t>В сельск</w:t>
      </w:r>
      <w:r w:rsidR="00F81E7F">
        <w:rPr>
          <w:szCs w:val="28"/>
        </w:rPr>
        <w:t>о</w:t>
      </w:r>
      <w:r w:rsidR="00B532C7">
        <w:rPr>
          <w:szCs w:val="28"/>
        </w:rPr>
        <w:t>й местности введено 4,405</w:t>
      </w:r>
      <w:r w:rsidR="00F81E7F">
        <w:rPr>
          <w:szCs w:val="28"/>
        </w:rPr>
        <w:t xml:space="preserve"> тыс</w:t>
      </w:r>
      <w:proofErr w:type="gramStart"/>
      <w:r w:rsidR="00F81E7F">
        <w:rPr>
          <w:szCs w:val="28"/>
        </w:rPr>
        <w:t>.м</w:t>
      </w:r>
      <w:proofErr w:type="gramEnd"/>
      <w:r w:rsidR="00F81E7F">
        <w:rPr>
          <w:szCs w:val="28"/>
          <w:vertAlign w:val="superscript"/>
        </w:rPr>
        <w:t>2</w:t>
      </w:r>
      <w:r w:rsidR="00B532C7">
        <w:rPr>
          <w:szCs w:val="28"/>
        </w:rPr>
        <w:t xml:space="preserve"> жилья, что составляет 43,4</w:t>
      </w:r>
      <w:r>
        <w:rPr>
          <w:szCs w:val="28"/>
        </w:rPr>
        <w:t>% от общего ввода по району, в городск</w:t>
      </w:r>
      <w:r w:rsidR="00B532C7">
        <w:rPr>
          <w:szCs w:val="28"/>
        </w:rPr>
        <w:t>ой местности введено 5,738</w:t>
      </w:r>
      <w:r w:rsidR="00F81E7F">
        <w:rPr>
          <w:szCs w:val="28"/>
        </w:rPr>
        <w:t xml:space="preserve"> тыс. м</w:t>
      </w:r>
      <w:r w:rsidR="00F81E7F">
        <w:rPr>
          <w:szCs w:val="28"/>
          <w:vertAlign w:val="superscript"/>
        </w:rPr>
        <w:t>2</w:t>
      </w:r>
      <w:r>
        <w:rPr>
          <w:szCs w:val="28"/>
        </w:rPr>
        <w:t xml:space="preserve"> жилья</w:t>
      </w:r>
      <w:r w:rsidR="0073599B" w:rsidRPr="0073599B">
        <w:rPr>
          <w:szCs w:val="28"/>
        </w:rPr>
        <w:t xml:space="preserve">  </w:t>
      </w:r>
      <w:r w:rsidR="00B532C7">
        <w:rPr>
          <w:szCs w:val="28"/>
        </w:rPr>
        <w:t>или 56,6</w:t>
      </w:r>
      <w:r>
        <w:rPr>
          <w:szCs w:val="28"/>
        </w:rPr>
        <w:t>% от общего ввода по району.</w:t>
      </w:r>
    </w:p>
    <w:p w:rsidR="0073599B" w:rsidRDefault="00B31B29" w:rsidP="00D26BF4">
      <w:pPr>
        <w:pStyle w:val="2"/>
        <w:ind w:firstLine="708"/>
        <w:rPr>
          <w:bCs/>
          <w:szCs w:val="28"/>
        </w:rPr>
      </w:pPr>
      <w:r>
        <w:rPr>
          <w:szCs w:val="28"/>
        </w:rPr>
        <w:t>Ввод жилья по Борисовскому району в</w:t>
      </w:r>
      <w:r w:rsidR="00B532C7">
        <w:rPr>
          <w:szCs w:val="28"/>
        </w:rPr>
        <w:t xml:space="preserve"> отчетном периоде составляет 1,6</w:t>
      </w:r>
      <w:r>
        <w:rPr>
          <w:szCs w:val="28"/>
        </w:rPr>
        <w:t>% к общему объему введенного жилья в области</w:t>
      </w:r>
      <w:r w:rsidR="00D26BF4">
        <w:rPr>
          <w:szCs w:val="28"/>
        </w:rPr>
        <w:t>. Н</w:t>
      </w:r>
      <w:r w:rsidR="00F81E7F">
        <w:rPr>
          <w:szCs w:val="28"/>
        </w:rPr>
        <w:t>аселением за сче</w:t>
      </w:r>
      <w:r w:rsidR="00D26BF4">
        <w:rPr>
          <w:szCs w:val="28"/>
        </w:rPr>
        <w:t xml:space="preserve">т собственных и заемных средств за январь-сентябрь 2024 года построено 48 жилых домов площадью 10,041 </w:t>
      </w:r>
      <w:r w:rsidR="00D26BF4" w:rsidRPr="00D26BF4">
        <w:rPr>
          <w:szCs w:val="28"/>
        </w:rPr>
        <w:t>тыс.</w:t>
      </w:r>
      <w:r w:rsidR="00D26BF4">
        <w:rPr>
          <w:szCs w:val="28"/>
        </w:rPr>
        <w:t xml:space="preserve"> </w:t>
      </w:r>
      <w:r w:rsidR="00D26BF4" w:rsidRPr="00D26BF4">
        <w:rPr>
          <w:szCs w:val="28"/>
        </w:rPr>
        <w:t>м</w:t>
      </w:r>
      <w:r w:rsidR="00D26BF4">
        <w:rPr>
          <w:szCs w:val="28"/>
        </w:rPr>
        <w:t xml:space="preserve"> </w:t>
      </w:r>
      <w:r w:rsidR="00D26BF4">
        <w:rPr>
          <w:szCs w:val="28"/>
          <w:vertAlign w:val="superscript"/>
        </w:rPr>
        <w:t xml:space="preserve">2 </w:t>
      </w:r>
      <w:r w:rsidR="00D26BF4">
        <w:rPr>
          <w:bCs/>
          <w:szCs w:val="28"/>
        </w:rPr>
        <w:t>, что составляет 126,5% к соответствующему периоду прошлого года.</w:t>
      </w:r>
    </w:p>
    <w:p w:rsidR="00D26BF4" w:rsidRPr="00D26BF4" w:rsidRDefault="00D26BF4" w:rsidP="00D26BF4"/>
    <w:p w:rsidR="0073599B" w:rsidRDefault="0073599B" w:rsidP="0073599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3599B">
        <w:rPr>
          <w:rFonts w:ascii="Times New Roman" w:hAnsi="Times New Roman" w:cs="Times New Roman"/>
          <w:i/>
          <w:sz w:val="28"/>
          <w:szCs w:val="28"/>
        </w:rPr>
        <w:t>Приобретение жилья для детей-сирот</w:t>
      </w:r>
    </w:p>
    <w:p w:rsidR="00890F72" w:rsidRPr="0073599B" w:rsidRDefault="00890F72" w:rsidP="0073599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F3602" w:rsidRDefault="00890F72" w:rsidP="00735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постановления</w:t>
      </w:r>
      <w:r w:rsidR="00891E6B" w:rsidRPr="00891E6B">
        <w:rPr>
          <w:rFonts w:ascii="Times New Roman" w:hAnsi="Times New Roman" w:cs="Times New Roman"/>
          <w:sz w:val="28"/>
          <w:szCs w:val="28"/>
        </w:rPr>
        <w:t xml:space="preserve"> Правительства Белгородской области от   </w:t>
      </w:r>
      <w:r>
        <w:rPr>
          <w:rFonts w:ascii="Times New Roman" w:hAnsi="Times New Roman" w:cs="Times New Roman"/>
          <w:sz w:val="28"/>
          <w:szCs w:val="28"/>
        </w:rPr>
        <w:t>25 декабря 2023 года № 790</w:t>
      </w:r>
      <w:r w:rsidR="00891E6B" w:rsidRPr="00891E6B">
        <w:rPr>
          <w:rFonts w:ascii="Times New Roman" w:hAnsi="Times New Roman" w:cs="Times New Roman"/>
          <w:sz w:val="28"/>
          <w:szCs w:val="28"/>
        </w:rPr>
        <w:t xml:space="preserve">-пп  </w:t>
      </w:r>
      <w:r w:rsidR="0073599B" w:rsidRPr="00891E6B">
        <w:rPr>
          <w:rFonts w:ascii="Times New Roman" w:hAnsi="Times New Roman" w:cs="Times New Roman"/>
          <w:sz w:val="28"/>
          <w:szCs w:val="28"/>
        </w:rPr>
        <w:t xml:space="preserve"> «Об утверждении  </w:t>
      </w:r>
      <w:proofErr w:type="spellStart"/>
      <w:r w:rsidR="0073599B" w:rsidRPr="00891E6B">
        <w:rPr>
          <w:rFonts w:ascii="Times New Roman" w:hAnsi="Times New Roman" w:cs="Times New Roman"/>
          <w:sz w:val="28"/>
          <w:szCs w:val="28"/>
        </w:rPr>
        <w:t>пообъектного</w:t>
      </w:r>
      <w:proofErr w:type="spellEnd"/>
      <w:r w:rsidR="0073599B" w:rsidRPr="00891E6B">
        <w:rPr>
          <w:rFonts w:ascii="Times New Roman" w:hAnsi="Times New Roman" w:cs="Times New Roman"/>
          <w:sz w:val="28"/>
          <w:szCs w:val="28"/>
        </w:rPr>
        <w:t xml:space="preserve"> перечня строительства, реконструкции и капитального ремонта объектов социальной сферы и развития жилищно-коммунальной инфраструкт</w:t>
      </w:r>
      <w:r>
        <w:rPr>
          <w:rFonts w:ascii="Times New Roman" w:hAnsi="Times New Roman" w:cs="Times New Roman"/>
          <w:sz w:val="28"/>
          <w:szCs w:val="28"/>
        </w:rPr>
        <w:t xml:space="preserve">уры Белгородской области на 2024-2026 </w:t>
      </w:r>
      <w:r w:rsidR="0073599B" w:rsidRPr="00891E6B">
        <w:rPr>
          <w:rFonts w:ascii="Times New Roman" w:hAnsi="Times New Roman" w:cs="Times New Roman"/>
          <w:sz w:val="28"/>
          <w:szCs w:val="28"/>
        </w:rPr>
        <w:t>годы</w:t>
      </w:r>
      <w:r w:rsidR="00891E6B" w:rsidRPr="00891E6B">
        <w:rPr>
          <w:rFonts w:ascii="Times New Roman" w:hAnsi="Times New Roman" w:cs="Times New Roman"/>
          <w:sz w:val="28"/>
          <w:szCs w:val="28"/>
        </w:rPr>
        <w:t>»</w:t>
      </w:r>
      <w:r w:rsidR="00891E6B">
        <w:rPr>
          <w:rFonts w:ascii="Times New Roman" w:hAnsi="Times New Roman" w:cs="Times New Roman"/>
          <w:sz w:val="28"/>
          <w:szCs w:val="28"/>
        </w:rPr>
        <w:t xml:space="preserve"> </w:t>
      </w:r>
      <w:r w:rsidR="0073599B" w:rsidRPr="0073599B">
        <w:rPr>
          <w:rFonts w:ascii="Times New Roman" w:hAnsi="Times New Roman" w:cs="Times New Roman"/>
          <w:sz w:val="28"/>
          <w:szCs w:val="28"/>
        </w:rPr>
        <w:t>для детей-сирот и детей, оставшихся  б</w:t>
      </w:r>
      <w:r>
        <w:rPr>
          <w:rFonts w:ascii="Times New Roman" w:hAnsi="Times New Roman" w:cs="Times New Roman"/>
          <w:sz w:val="28"/>
          <w:szCs w:val="28"/>
        </w:rPr>
        <w:t>ез попечения родителей  в 2024</w:t>
      </w:r>
      <w:r w:rsidR="0073599B" w:rsidRPr="0073599B">
        <w:rPr>
          <w:rFonts w:ascii="Times New Roman" w:hAnsi="Times New Roman" w:cs="Times New Roman"/>
          <w:sz w:val="28"/>
          <w:szCs w:val="28"/>
        </w:rPr>
        <w:t xml:space="preserve"> году  опреде</w:t>
      </w:r>
      <w:r w:rsidR="002F3602">
        <w:rPr>
          <w:rFonts w:ascii="Times New Roman" w:hAnsi="Times New Roman" w:cs="Times New Roman"/>
          <w:sz w:val="28"/>
          <w:szCs w:val="28"/>
        </w:rPr>
        <w:t xml:space="preserve">лен лимит на  приобретение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2F3602">
        <w:rPr>
          <w:rFonts w:ascii="Times New Roman" w:hAnsi="Times New Roman" w:cs="Times New Roman"/>
          <w:sz w:val="28"/>
          <w:szCs w:val="28"/>
        </w:rPr>
        <w:t xml:space="preserve"> квартир   площадью </w:t>
      </w:r>
      <w:r w:rsidR="00CF3F04">
        <w:rPr>
          <w:rFonts w:ascii="Times New Roman" w:hAnsi="Times New Roman" w:cs="Times New Roman"/>
          <w:sz w:val="28"/>
          <w:szCs w:val="28"/>
        </w:rPr>
        <w:t>132</w:t>
      </w:r>
      <w:r w:rsidR="0073599B" w:rsidRPr="0073599B">
        <w:rPr>
          <w:rFonts w:ascii="Times New Roman" w:hAnsi="Times New Roman" w:cs="Times New Roman"/>
          <w:sz w:val="28"/>
          <w:szCs w:val="28"/>
        </w:rPr>
        <w:t xml:space="preserve"> </w:t>
      </w:r>
      <w:r w:rsidR="0073599B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B051F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BD7968">
        <w:rPr>
          <w:rFonts w:ascii="Times New Roman" w:hAnsi="Times New Roman" w:cs="Times New Roman"/>
          <w:sz w:val="28"/>
          <w:szCs w:val="28"/>
        </w:rPr>
        <w:t xml:space="preserve"> </w:t>
      </w:r>
      <w:r w:rsidR="0073599B" w:rsidRPr="0073599B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CF3F04">
        <w:rPr>
          <w:rFonts w:ascii="Times New Roman" w:hAnsi="Times New Roman" w:cs="Times New Roman"/>
          <w:sz w:val="28"/>
          <w:szCs w:val="28"/>
        </w:rPr>
        <w:t>10,943</w:t>
      </w:r>
      <w:r w:rsidR="0073599B" w:rsidRPr="0073599B">
        <w:rPr>
          <w:rFonts w:ascii="Times New Roman" w:hAnsi="Times New Roman" w:cs="Times New Roman"/>
          <w:sz w:val="28"/>
          <w:szCs w:val="28"/>
        </w:rPr>
        <w:t xml:space="preserve"> млн. рублей (</w:t>
      </w:r>
      <w:r w:rsidR="0073599B">
        <w:rPr>
          <w:rFonts w:ascii="Times New Roman" w:hAnsi="Times New Roman" w:cs="Times New Roman"/>
          <w:sz w:val="28"/>
          <w:szCs w:val="28"/>
        </w:rPr>
        <w:t>средства областного бюджета</w:t>
      </w:r>
      <w:r w:rsidR="00BD7968">
        <w:rPr>
          <w:rFonts w:ascii="Times New Roman" w:hAnsi="Times New Roman" w:cs="Times New Roman"/>
          <w:sz w:val="28"/>
          <w:szCs w:val="28"/>
        </w:rPr>
        <w:t>). За 9 месяцев</w:t>
      </w:r>
      <w:r w:rsidR="00B051FF">
        <w:rPr>
          <w:rFonts w:ascii="Times New Roman" w:hAnsi="Times New Roman" w:cs="Times New Roman"/>
          <w:sz w:val="28"/>
          <w:szCs w:val="28"/>
        </w:rPr>
        <w:t xml:space="preserve"> </w:t>
      </w:r>
      <w:r w:rsidR="00CF3F04">
        <w:rPr>
          <w:rFonts w:ascii="Times New Roman" w:hAnsi="Times New Roman" w:cs="Times New Roman"/>
          <w:sz w:val="28"/>
          <w:szCs w:val="28"/>
        </w:rPr>
        <w:t>2024</w:t>
      </w:r>
      <w:r w:rsidR="002F3602">
        <w:rPr>
          <w:rFonts w:ascii="Times New Roman" w:hAnsi="Times New Roman" w:cs="Times New Roman"/>
          <w:sz w:val="28"/>
          <w:szCs w:val="28"/>
        </w:rPr>
        <w:t xml:space="preserve"> года приобретен</w:t>
      </w:r>
      <w:r w:rsidR="00CF3F04">
        <w:rPr>
          <w:rFonts w:ascii="Times New Roman" w:hAnsi="Times New Roman" w:cs="Times New Roman"/>
          <w:sz w:val="28"/>
          <w:szCs w:val="28"/>
        </w:rPr>
        <w:t>о 1 жилое помещение на первичном</w:t>
      </w:r>
      <w:r w:rsidR="002F3602">
        <w:rPr>
          <w:rFonts w:ascii="Times New Roman" w:hAnsi="Times New Roman" w:cs="Times New Roman"/>
          <w:sz w:val="28"/>
          <w:szCs w:val="28"/>
        </w:rPr>
        <w:t xml:space="preserve"> рынке</w:t>
      </w:r>
      <w:r w:rsidR="00CF3F04">
        <w:rPr>
          <w:rFonts w:ascii="Times New Roman" w:hAnsi="Times New Roman" w:cs="Times New Roman"/>
          <w:sz w:val="28"/>
          <w:szCs w:val="28"/>
        </w:rPr>
        <w:t xml:space="preserve"> жилья</w:t>
      </w:r>
      <w:r w:rsidR="002F3602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B051FF">
        <w:rPr>
          <w:rFonts w:ascii="Times New Roman" w:hAnsi="Times New Roman" w:cs="Times New Roman"/>
          <w:sz w:val="28"/>
          <w:szCs w:val="28"/>
        </w:rPr>
        <w:t>33,4 м</w:t>
      </w:r>
      <w:proofErr w:type="gramStart"/>
      <w:r w:rsidR="00B051F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CF3F04">
        <w:rPr>
          <w:rFonts w:ascii="Times New Roman" w:hAnsi="Times New Roman" w:cs="Times New Roman"/>
          <w:sz w:val="28"/>
          <w:szCs w:val="28"/>
        </w:rPr>
        <w:t xml:space="preserve"> на сумму 2,736</w:t>
      </w:r>
      <w:r w:rsidR="002F3602"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="00CF3F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F04" w:rsidRDefault="00CF3F04" w:rsidP="00735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Оставшиеся три жилых помещения планируется приобрести в </w:t>
      </w:r>
      <w:r w:rsidR="00BD7968">
        <w:rPr>
          <w:rFonts w:ascii="Times New Roman" w:hAnsi="Times New Roman" w:cs="Times New Roman"/>
          <w:sz w:val="28"/>
          <w:szCs w:val="28"/>
        </w:rPr>
        <w:t xml:space="preserve">ноябре </w:t>
      </w:r>
      <w:r>
        <w:rPr>
          <w:rFonts w:ascii="Times New Roman" w:hAnsi="Times New Roman" w:cs="Times New Roman"/>
          <w:sz w:val="28"/>
          <w:szCs w:val="28"/>
        </w:rPr>
        <w:t>2024 года</w:t>
      </w:r>
      <w:r w:rsidR="00B051FF">
        <w:rPr>
          <w:rFonts w:ascii="Times New Roman" w:hAnsi="Times New Roman" w:cs="Times New Roman"/>
          <w:sz w:val="28"/>
          <w:szCs w:val="28"/>
        </w:rPr>
        <w:t xml:space="preserve"> на первичном рынке жилья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599B" w:rsidRPr="0073599B" w:rsidRDefault="0073599B" w:rsidP="00735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9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99B" w:rsidRPr="0073599B" w:rsidRDefault="0073599B" w:rsidP="0073599B">
      <w:pPr>
        <w:pStyle w:val="a3"/>
        <w:rPr>
          <w:i/>
          <w:szCs w:val="28"/>
        </w:rPr>
      </w:pPr>
      <w:r w:rsidRPr="0073599B">
        <w:rPr>
          <w:i/>
          <w:szCs w:val="28"/>
        </w:rPr>
        <w:t xml:space="preserve">Приобретение жилья для ветеранов и инвалидов ВОВ и  </w:t>
      </w:r>
    </w:p>
    <w:p w:rsidR="0073599B" w:rsidRDefault="0073599B" w:rsidP="0073599B">
      <w:pPr>
        <w:pStyle w:val="a3"/>
        <w:rPr>
          <w:i/>
          <w:szCs w:val="28"/>
        </w:rPr>
      </w:pPr>
      <w:r w:rsidRPr="0073599B">
        <w:rPr>
          <w:i/>
          <w:szCs w:val="28"/>
        </w:rPr>
        <w:t>инвалидов общего заболевания</w:t>
      </w:r>
    </w:p>
    <w:p w:rsidR="007A69F8" w:rsidRPr="0073599B" w:rsidRDefault="007A69F8" w:rsidP="0073599B">
      <w:pPr>
        <w:pStyle w:val="a3"/>
        <w:rPr>
          <w:i/>
          <w:szCs w:val="28"/>
        </w:rPr>
      </w:pPr>
    </w:p>
    <w:p w:rsidR="0073599B" w:rsidRPr="0073599B" w:rsidRDefault="00BD7968" w:rsidP="0073599B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За 9 месяцев</w:t>
      </w:r>
      <w:r w:rsidR="00CF3F04">
        <w:rPr>
          <w:szCs w:val="28"/>
        </w:rPr>
        <w:t xml:space="preserve"> 2024</w:t>
      </w:r>
      <w:r w:rsidR="00B051FF">
        <w:rPr>
          <w:szCs w:val="28"/>
        </w:rPr>
        <w:t xml:space="preserve"> года </w:t>
      </w:r>
      <w:r w:rsidR="0073599B" w:rsidRPr="0073599B">
        <w:rPr>
          <w:szCs w:val="28"/>
        </w:rPr>
        <w:t xml:space="preserve">социальная поддержка на улучшение жилищных условий    ветеранам  боевых действий  и инвалидов общего заболевания не оказывалась.  </w:t>
      </w:r>
    </w:p>
    <w:p w:rsidR="0073599B" w:rsidRDefault="0073599B" w:rsidP="0073599B">
      <w:pPr>
        <w:pStyle w:val="a3"/>
        <w:ind w:firstLine="708"/>
        <w:jc w:val="both"/>
        <w:rPr>
          <w:szCs w:val="28"/>
        </w:rPr>
      </w:pPr>
    </w:p>
    <w:p w:rsidR="0082293A" w:rsidRPr="0082293A" w:rsidRDefault="0082293A" w:rsidP="0082293A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2293A">
        <w:rPr>
          <w:rFonts w:ascii="Times New Roman" w:hAnsi="Times New Roman" w:cs="Times New Roman"/>
          <w:i/>
          <w:sz w:val="28"/>
          <w:szCs w:val="28"/>
        </w:rPr>
        <w:t>Обеспечение жильем семей, имеющих детей-инвалидов</w:t>
      </w:r>
    </w:p>
    <w:p w:rsidR="0082293A" w:rsidRPr="0082293A" w:rsidRDefault="0082293A" w:rsidP="0082293A">
      <w:pPr>
        <w:pStyle w:val="ad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293A">
        <w:rPr>
          <w:rFonts w:ascii="Times New Roman" w:hAnsi="Times New Roman" w:cs="Times New Roman"/>
          <w:sz w:val="28"/>
          <w:szCs w:val="28"/>
        </w:rPr>
        <w:tab/>
        <w:t>В 202</w:t>
      </w:r>
      <w:r w:rsidR="00CF3F04">
        <w:rPr>
          <w:rFonts w:ascii="Times New Roman" w:hAnsi="Times New Roman" w:cs="Times New Roman"/>
          <w:sz w:val="28"/>
          <w:szCs w:val="28"/>
        </w:rPr>
        <w:t>4</w:t>
      </w:r>
      <w:r w:rsidRPr="0082293A">
        <w:rPr>
          <w:rFonts w:ascii="Times New Roman" w:hAnsi="Times New Roman" w:cs="Times New Roman"/>
          <w:sz w:val="28"/>
          <w:szCs w:val="28"/>
        </w:rPr>
        <w:t xml:space="preserve"> году пре</w:t>
      </w:r>
      <w:r w:rsidR="00CF3F04">
        <w:rPr>
          <w:rFonts w:ascii="Times New Roman" w:hAnsi="Times New Roman" w:cs="Times New Roman"/>
          <w:sz w:val="28"/>
          <w:szCs w:val="28"/>
        </w:rPr>
        <w:t>дусмотрено  обеспечение жильем 2-х семей</w:t>
      </w:r>
      <w:r w:rsidRPr="0082293A">
        <w:rPr>
          <w:rFonts w:ascii="Times New Roman" w:hAnsi="Times New Roman" w:cs="Times New Roman"/>
          <w:sz w:val="28"/>
          <w:szCs w:val="28"/>
        </w:rPr>
        <w:t xml:space="preserve">, имеющих детей-инвалидов, нуждающихся в жилых помещениях. </w:t>
      </w:r>
      <w:r w:rsidR="00CF3F04">
        <w:rPr>
          <w:rFonts w:ascii="Times New Roman" w:hAnsi="Times New Roman" w:cs="Times New Roman"/>
          <w:sz w:val="28"/>
          <w:szCs w:val="28"/>
        </w:rPr>
        <w:t>Сумма средств предус</w:t>
      </w:r>
      <w:r w:rsidR="00F64790">
        <w:rPr>
          <w:rFonts w:ascii="Times New Roman" w:hAnsi="Times New Roman" w:cs="Times New Roman"/>
          <w:sz w:val="28"/>
          <w:szCs w:val="28"/>
        </w:rPr>
        <w:t xml:space="preserve">мотрена 10,446 млн. рублей (126 </w:t>
      </w:r>
      <w:r w:rsidRPr="0082293A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F6479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82293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A69F8">
        <w:rPr>
          <w:rFonts w:ascii="Times New Roman" w:hAnsi="Times New Roman" w:cs="Times New Roman"/>
          <w:sz w:val="28"/>
          <w:szCs w:val="28"/>
        </w:rPr>
        <w:t xml:space="preserve">Приобретение жилых помещений планируется на первичном рынке в </w:t>
      </w:r>
      <w:r w:rsidR="00BD7968">
        <w:rPr>
          <w:rFonts w:ascii="Times New Roman" w:hAnsi="Times New Roman" w:cs="Times New Roman"/>
          <w:sz w:val="28"/>
          <w:szCs w:val="28"/>
        </w:rPr>
        <w:t xml:space="preserve">ноябре </w:t>
      </w:r>
      <w:r w:rsidR="007A69F8">
        <w:rPr>
          <w:rFonts w:ascii="Times New Roman" w:hAnsi="Times New Roman" w:cs="Times New Roman"/>
          <w:sz w:val="28"/>
          <w:szCs w:val="28"/>
        </w:rPr>
        <w:t>2024 года.</w:t>
      </w:r>
    </w:p>
    <w:p w:rsidR="0082293A" w:rsidRPr="0082293A" w:rsidRDefault="0082293A" w:rsidP="0082293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293A" w:rsidRDefault="0082293A" w:rsidP="0082293A">
      <w:pPr>
        <w:pStyle w:val="a3"/>
        <w:rPr>
          <w:i/>
          <w:szCs w:val="28"/>
        </w:rPr>
      </w:pPr>
      <w:r w:rsidRPr="0082293A">
        <w:rPr>
          <w:i/>
          <w:szCs w:val="28"/>
        </w:rPr>
        <w:t>Приобретение жилья для многодетных семей, нуждающихся в жилых помещениях</w:t>
      </w:r>
    </w:p>
    <w:p w:rsidR="007A69F8" w:rsidRPr="0082293A" w:rsidRDefault="007A69F8" w:rsidP="0082293A">
      <w:pPr>
        <w:pStyle w:val="a3"/>
        <w:rPr>
          <w:i/>
          <w:szCs w:val="28"/>
        </w:rPr>
      </w:pPr>
    </w:p>
    <w:p w:rsidR="0082293A" w:rsidRPr="0082293A" w:rsidRDefault="007A69F8" w:rsidP="0082293A">
      <w:pPr>
        <w:pStyle w:val="ad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2024</w:t>
      </w:r>
      <w:r w:rsidR="0082293A" w:rsidRPr="0082293A">
        <w:rPr>
          <w:rFonts w:ascii="Times New Roman" w:hAnsi="Times New Roman" w:cs="Times New Roman"/>
          <w:sz w:val="28"/>
          <w:szCs w:val="28"/>
        </w:rPr>
        <w:t xml:space="preserve"> году пре</w:t>
      </w:r>
      <w:r>
        <w:rPr>
          <w:rFonts w:ascii="Times New Roman" w:hAnsi="Times New Roman" w:cs="Times New Roman"/>
          <w:sz w:val="28"/>
          <w:szCs w:val="28"/>
        </w:rPr>
        <w:t>дусмотрено  обеспечение жильем 1 многодетной семьи,   нуждающейся</w:t>
      </w:r>
      <w:r w:rsidR="0082293A" w:rsidRPr="0082293A">
        <w:rPr>
          <w:rFonts w:ascii="Times New Roman" w:hAnsi="Times New Roman" w:cs="Times New Roman"/>
          <w:sz w:val="28"/>
          <w:szCs w:val="28"/>
        </w:rPr>
        <w:t xml:space="preserve"> в жилых помещениях. </w:t>
      </w:r>
      <w:r>
        <w:rPr>
          <w:rFonts w:ascii="Times New Roman" w:hAnsi="Times New Roman" w:cs="Times New Roman"/>
          <w:sz w:val="28"/>
          <w:szCs w:val="28"/>
        </w:rPr>
        <w:t xml:space="preserve">Для обеспечения жильем семьи данной категории планируется строительство жилого дома на ул. Юбилейная пос. Борисовка площадью 108 </w:t>
      </w:r>
      <w:r w:rsidR="00F64790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F6479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F6479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F647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Заказчик БИК.</w:t>
      </w:r>
      <w:r w:rsidR="00BD7968">
        <w:rPr>
          <w:rFonts w:ascii="Times New Roman" w:hAnsi="Times New Roman" w:cs="Times New Roman"/>
          <w:sz w:val="28"/>
          <w:szCs w:val="28"/>
        </w:rPr>
        <w:t xml:space="preserve"> Работы ведутся, выполнение составляет 75%.</w:t>
      </w:r>
    </w:p>
    <w:p w:rsidR="0082293A" w:rsidRDefault="0082293A" w:rsidP="0082293A">
      <w:pPr>
        <w:pStyle w:val="a3"/>
        <w:ind w:firstLine="708"/>
        <w:jc w:val="both"/>
        <w:rPr>
          <w:szCs w:val="28"/>
        </w:rPr>
      </w:pPr>
    </w:p>
    <w:p w:rsidR="00F64790" w:rsidRDefault="0073599B" w:rsidP="00F64790">
      <w:pPr>
        <w:pStyle w:val="a3"/>
        <w:ind w:firstLine="708"/>
        <w:rPr>
          <w:i/>
          <w:szCs w:val="28"/>
        </w:rPr>
      </w:pPr>
      <w:r w:rsidRPr="0073599B">
        <w:rPr>
          <w:i/>
          <w:szCs w:val="28"/>
        </w:rPr>
        <w:t>Программа благоустройства и дорожных работ</w:t>
      </w:r>
    </w:p>
    <w:p w:rsidR="00F64790" w:rsidRDefault="00F64790" w:rsidP="00F64790">
      <w:pPr>
        <w:pStyle w:val="a3"/>
        <w:ind w:firstLine="708"/>
        <w:rPr>
          <w:i/>
          <w:szCs w:val="28"/>
        </w:rPr>
      </w:pPr>
    </w:p>
    <w:p w:rsidR="0073599B" w:rsidRDefault="0073599B" w:rsidP="00F64790">
      <w:pPr>
        <w:pStyle w:val="a3"/>
        <w:ind w:firstLine="708"/>
        <w:jc w:val="both"/>
        <w:rPr>
          <w:szCs w:val="28"/>
        </w:rPr>
      </w:pPr>
      <w:r w:rsidRPr="0073599B">
        <w:rPr>
          <w:szCs w:val="28"/>
        </w:rPr>
        <w:t xml:space="preserve">В рамках реализации государственной программы Белгородской области "Совершенствование и развитие транспортной системы и дорожной сети Белгородской области " и реализации дорожного </w:t>
      </w:r>
      <w:r w:rsidR="0082293A">
        <w:rPr>
          <w:szCs w:val="28"/>
        </w:rPr>
        <w:t xml:space="preserve">фонда Борисовского </w:t>
      </w:r>
      <w:r w:rsidR="007A69F8">
        <w:rPr>
          <w:szCs w:val="28"/>
        </w:rPr>
        <w:t>района в 2024</w:t>
      </w:r>
      <w:r w:rsidRPr="0073599B">
        <w:rPr>
          <w:szCs w:val="28"/>
        </w:rPr>
        <w:t xml:space="preserve"> году  на территории Борисовского района планируе</w:t>
      </w:r>
      <w:r w:rsidR="00B2420A">
        <w:rPr>
          <w:szCs w:val="28"/>
        </w:rPr>
        <w:t>тся  выполнить следующие</w:t>
      </w:r>
      <w:r w:rsidR="00F64790">
        <w:rPr>
          <w:szCs w:val="28"/>
        </w:rPr>
        <w:t xml:space="preserve"> виды работ</w:t>
      </w:r>
      <w:r w:rsidR="00B2420A">
        <w:rPr>
          <w:szCs w:val="28"/>
        </w:rPr>
        <w:t>:</w:t>
      </w:r>
    </w:p>
    <w:p w:rsidR="00F64790" w:rsidRDefault="00F64790" w:rsidP="00F64790">
      <w:pPr>
        <w:pStyle w:val="a3"/>
        <w:ind w:firstLine="708"/>
        <w:jc w:val="both"/>
        <w:rPr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2268"/>
        <w:gridCol w:w="2409"/>
      </w:tblGrid>
      <w:tr w:rsidR="007A69F8" w:rsidRPr="007A69F8" w:rsidTr="00D65D19">
        <w:tc>
          <w:tcPr>
            <w:tcW w:w="675" w:type="dxa"/>
            <w:vAlign w:val="center"/>
          </w:tcPr>
          <w:p w:rsidR="007A69F8" w:rsidRPr="007A69F8" w:rsidRDefault="007A69F8" w:rsidP="00D6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A69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A69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5" w:type="dxa"/>
            <w:vAlign w:val="center"/>
          </w:tcPr>
          <w:p w:rsidR="007A69F8" w:rsidRPr="007A69F8" w:rsidRDefault="007A69F8" w:rsidP="00D6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268" w:type="dxa"/>
            <w:vAlign w:val="center"/>
          </w:tcPr>
          <w:p w:rsidR="007A69F8" w:rsidRPr="007A69F8" w:rsidRDefault="007A69F8" w:rsidP="00D6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планируемых работ</w:t>
            </w:r>
          </w:p>
        </w:tc>
        <w:tc>
          <w:tcPr>
            <w:tcW w:w="2409" w:type="dxa"/>
            <w:vAlign w:val="center"/>
          </w:tcPr>
          <w:p w:rsidR="007A69F8" w:rsidRPr="007A69F8" w:rsidRDefault="007A69F8" w:rsidP="00D6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Финансирование, тыс. рублей</w:t>
            </w:r>
          </w:p>
        </w:tc>
      </w:tr>
      <w:tr w:rsidR="007A69F8" w:rsidRPr="007A69F8" w:rsidTr="00D65D19">
        <w:tc>
          <w:tcPr>
            <w:tcW w:w="675" w:type="dxa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69F8" w:rsidRPr="007A69F8" w:rsidTr="00D65D19">
        <w:tc>
          <w:tcPr>
            <w:tcW w:w="9747" w:type="dxa"/>
            <w:gridSpan w:val="4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Ремонт дорог общего пользования </w:t>
            </w:r>
          </w:p>
        </w:tc>
      </w:tr>
      <w:tr w:rsidR="007A69F8" w:rsidRPr="007A69F8" w:rsidTr="00D65D19">
        <w:tc>
          <w:tcPr>
            <w:tcW w:w="675" w:type="dxa"/>
          </w:tcPr>
          <w:p w:rsidR="007A69F8" w:rsidRPr="007A69F8" w:rsidRDefault="007A69F8" w:rsidP="00B2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7A69F8" w:rsidRPr="007A69F8" w:rsidRDefault="007A69F8" w:rsidP="007A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69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а/д </w:t>
            </w: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Белгород-Грайворон-</w:t>
            </w:r>
            <w:proofErr w:type="spellStart"/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Козинка</w:t>
            </w:r>
            <w:proofErr w:type="spellEnd"/>
          </w:p>
        </w:tc>
        <w:tc>
          <w:tcPr>
            <w:tcW w:w="2268" w:type="dxa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5,63</w:t>
            </w:r>
          </w:p>
        </w:tc>
        <w:tc>
          <w:tcPr>
            <w:tcW w:w="2409" w:type="dxa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141 076,0</w:t>
            </w:r>
          </w:p>
        </w:tc>
      </w:tr>
      <w:tr w:rsidR="007A69F8" w:rsidRPr="007A69F8" w:rsidTr="00D65D19">
        <w:tc>
          <w:tcPr>
            <w:tcW w:w="675" w:type="dxa"/>
          </w:tcPr>
          <w:p w:rsidR="007A69F8" w:rsidRPr="007A69F8" w:rsidRDefault="007A69F8" w:rsidP="00B2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5,63</w:t>
            </w:r>
          </w:p>
        </w:tc>
        <w:tc>
          <w:tcPr>
            <w:tcW w:w="2409" w:type="dxa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141 076,0</w:t>
            </w:r>
          </w:p>
        </w:tc>
      </w:tr>
      <w:tr w:rsidR="007A69F8" w:rsidRPr="007A69F8" w:rsidTr="00D65D19">
        <w:tc>
          <w:tcPr>
            <w:tcW w:w="675" w:type="dxa"/>
          </w:tcPr>
          <w:p w:rsidR="007A69F8" w:rsidRPr="007A69F8" w:rsidRDefault="00B2420A" w:rsidP="00B2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7A69F8" w:rsidRPr="007A69F8" w:rsidRDefault="007A69F8" w:rsidP="007A6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gramEnd"/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а/д "Борисовка-</w:t>
            </w:r>
            <w:proofErr w:type="spellStart"/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Хотмыжск</w:t>
            </w:r>
            <w:proofErr w:type="spellEnd"/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-Никитское-Русская Березовка"</w:t>
            </w:r>
          </w:p>
        </w:tc>
        <w:tc>
          <w:tcPr>
            <w:tcW w:w="2268" w:type="dxa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2409" w:type="dxa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30 560,9</w:t>
            </w:r>
          </w:p>
        </w:tc>
      </w:tr>
      <w:tr w:rsidR="007A69F8" w:rsidRPr="007A69F8" w:rsidTr="00D65D19">
        <w:tc>
          <w:tcPr>
            <w:tcW w:w="675" w:type="dxa"/>
          </w:tcPr>
          <w:p w:rsidR="007A69F8" w:rsidRPr="007A69F8" w:rsidRDefault="007A69F8" w:rsidP="00B2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11,93</w:t>
            </w:r>
          </w:p>
        </w:tc>
        <w:tc>
          <w:tcPr>
            <w:tcW w:w="2409" w:type="dxa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171 636,9</w:t>
            </w:r>
          </w:p>
        </w:tc>
      </w:tr>
      <w:tr w:rsidR="007A69F8" w:rsidRPr="007A69F8" w:rsidTr="00D65D19">
        <w:tc>
          <w:tcPr>
            <w:tcW w:w="9747" w:type="dxa"/>
            <w:gridSpan w:val="4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дорог улично-дорожной сети по программе БКАД</w:t>
            </w:r>
          </w:p>
        </w:tc>
      </w:tr>
      <w:tr w:rsidR="007A69F8" w:rsidRPr="007A69F8" w:rsidTr="00D65D19">
        <w:tc>
          <w:tcPr>
            <w:tcW w:w="675" w:type="dxa"/>
          </w:tcPr>
          <w:p w:rsidR="007A69F8" w:rsidRPr="007A69F8" w:rsidRDefault="007A69F8" w:rsidP="00B2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 автодороги по ул. Полевая п. Борисовка </w:t>
            </w:r>
          </w:p>
        </w:tc>
        <w:tc>
          <w:tcPr>
            <w:tcW w:w="2268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0,592</w:t>
            </w:r>
          </w:p>
        </w:tc>
        <w:tc>
          <w:tcPr>
            <w:tcW w:w="2409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4 904, 51165</w:t>
            </w:r>
          </w:p>
        </w:tc>
      </w:tr>
      <w:tr w:rsidR="007A69F8" w:rsidRPr="007A69F8" w:rsidTr="00D65D19">
        <w:tc>
          <w:tcPr>
            <w:tcW w:w="675" w:type="dxa"/>
          </w:tcPr>
          <w:p w:rsidR="007A69F8" w:rsidRPr="007A69F8" w:rsidRDefault="007A69F8" w:rsidP="00B2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 автодороги по пер. Мирный п. Борисовка </w:t>
            </w:r>
          </w:p>
        </w:tc>
        <w:tc>
          <w:tcPr>
            <w:tcW w:w="2268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0,384</w:t>
            </w:r>
          </w:p>
        </w:tc>
        <w:tc>
          <w:tcPr>
            <w:tcW w:w="2409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7 665, 73246</w:t>
            </w:r>
          </w:p>
        </w:tc>
      </w:tr>
      <w:tr w:rsidR="007A69F8" w:rsidRPr="007A69F8" w:rsidTr="00D65D19">
        <w:tc>
          <w:tcPr>
            <w:tcW w:w="675" w:type="dxa"/>
          </w:tcPr>
          <w:p w:rsidR="007A69F8" w:rsidRPr="007A69F8" w:rsidRDefault="007A69F8" w:rsidP="00B2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5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 автодороги по ул. Городок п. Борисовка </w:t>
            </w:r>
          </w:p>
        </w:tc>
        <w:tc>
          <w:tcPr>
            <w:tcW w:w="2268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0,255</w:t>
            </w:r>
          </w:p>
        </w:tc>
        <w:tc>
          <w:tcPr>
            <w:tcW w:w="2409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1 287, 23354</w:t>
            </w:r>
          </w:p>
        </w:tc>
      </w:tr>
      <w:tr w:rsidR="007A69F8" w:rsidRPr="007A69F8" w:rsidTr="00D65D19">
        <w:tc>
          <w:tcPr>
            <w:tcW w:w="675" w:type="dxa"/>
          </w:tcPr>
          <w:p w:rsidR="007A69F8" w:rsidRPr="007A69F8" w:rsidRDefault="007A69F8" w:rsidP="00B2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 автодороги по ул. </w:t>
            </w:r>
            <w:proofErr w:type="spellStart"/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Новостроевка</w:t>
            </w:r>
            <w:proofErr w:type="spellEnd"/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Акулиновка</w:t>
            </w:r>
            <w:proofErr w:type="spellEnd"/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1,040</w:t>
            </w:r>
          </w:p>
        </w:tc>
        <w:tc>
          <w:tcPr>
            <w:tcW w:w="2409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8 757, 79701</w:t>
            </w:r>
          </w:p>
        </w:tc>
      </w:tr>
      <w:tr w:rsidR="007A69F8" w:rsidRPr="007A69F8" w:rsidTr="00D65D19">
        <w:tc>
          <w:tcPr>
            <w:tcW w:w="675" w:type="dxa"/>
          </w:tcPr>
          <w:p w:rsidR="007A69F8" w:rsidRPr="007A69F8" w:rsidRDefault="007A69F8" w:rsidP="00B2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 автодороги по ул. Середенко с. Красный Куток </w:t>
            </w:r>
          </w:p>
        </w:tc>
        <w:tc>
          <w:tcPr>
            <w:tcW w:w="2268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2,125</w:t>
            </w:r>
          </w:p>
        </w:tc>
        <w:tc>
          <w:tcPr>
            <w:tcW w:w="2409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14 593, 00262</w:t>
            </w:r>
          </w:p>
        </w:tc>
      </w:tr>
      <w:tr w:rsidR="007A69F8" w:rsidRPr="007A69F8" w:rsidTr="00D65D19">
        <w:tc>
          <w:tcPr>
            <w:tcW w:w="675" w:type="dxa"/>
          </w:tcPr>
          <w:p w:rsidR="007A69F8" w:rsidRPr="007A69F8" w:rsidRDefault="007A69F8" w:rsidP="00B2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 автодороги по ул. </w:t>
            </w:r>
            <w:proofErr w:type="gramStart"/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 Красный Куток </w:t>
            </w:r>
          </w:p>
        </w:tc>
        <w:tc>
          <w:tcPr>
            <w:tcW w:w="2268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0,795</w:t>
            </w:r>
          </w:p>
        </w:tc>
        <w:tc>
          <w:tcPr>
            <w:tcW w:w="2409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4 508, 57848</w:t>
            </w:r>
          </w:p>
        </w:tc>
      </w:tr>
      <w:tr w:rsidR="007A69F8" w:rsidRPr="007A69F8" w:rsidTr="00D65D19">
        <w:trPr>
          <w:trHeight w:val="464"/>
        </w:trPr>
        <w:tc>
          <w:tcPr>
            <w:tcW w:w="675" w:type="dxa"/>
          </w:tcPr>
          <w:p w:rsidR="007A69F8" w:rsidRPr="007A69F8" w:rsidRDefault="007A69F8" w:rsidP="00B2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 автодороги по ул. </w:t>
            </w:r>
            <w:proofErr w:type="gramStart"/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 Красный Куток </w:t>
            </w:r>
          </w:p>
        </w:tc>
        <w:tc>
          <w:tcPr>
            <w:tcW w:w="2268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2,588</w:t>
            </w:r>
          </w:p>
        </w:tc>
        <w:tc>
          <w:tcPr>
            <w:tcW w:w="2409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14 555, 53965</w:t>
            </w:r>
          </w:p>
        </w:tc>
      </w:tr>
      <w:tr w:rsidR="007A69F8" w:rsidRPr="007A69F8" w:rsidTr="00D65D19">
        <w:trPr>
          <w:trHeight w:val="464"/>
        </w:trPr>
        <w:tc>
          <w:tcPr>
            <w:tcW w:w="675" w:type="dxa"/>
          </w:tcPr>
          <w:p w:rsidR="007A69F8" w:rsidRPr="007A69F8" w:rsidRDefault="007A69F8" w:rsidP="00B2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 автодороги по ул. </w:t>
            </w:r>
            <w:proofErr w:type="gramStart"/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Заречная</w:t>
            </w:r>
            <w:proofErr w:type="gramEnd"/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 Беленькое </w:t>
            </w:r>
          </w:p>
        </w:tc>
        <w:tc>
          <w:tcPr>
            <w:tcW w:w="2268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0,695</w:t>
            </w:r>
          </w:p>
        </w:tc>
        <w:tc>
          <w:tcPr>
            <w:tcW w:w="2409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6 548, 21982</w:t>
            </w:r>
          </w:p>
        </w:tc>
      </w:tr>
      <w:tr w:rsidR="007A69F8" w:rsidRPr="007A69F8" w:rsidTr="00D65D19">
        <w:trPr>
          <w:trHeight w:val="464"/>
        </w:trPr>
        <w:tc>
          <w:tcPr>
            <w:tcW w:w="675" w:type="dxa"/>
          </w:tcPr>
          <w:p w:rsidR="007A69F8" w:rsidRPr="007A69F8" w:rsidRDefault="007A69F8" w:rsidP="00B2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 автодороги по ул. </w:t>
            </w:r>
            <w:proofErr w:type="gramStart"/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Песчаная</w:t>
            </w:r>
            <w:proofErr w:type="gramEnd"/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 Беленькое </w:t>
            </w:r>
          </w:p>
        </w:tc>
        <w:tc>
          <w:tcPr>
            <w:tcW w:w="2268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0,530</w:t>
            </w:r>
          </w:p>
        </w:tc>
        <w:tc>
          <w:tcPr>
            <w:tcW w:w="2409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5 059, 92899</w:t>
            </w:r>
          </w:p>
        </w:tc>
      </w:tr>
      <w:tr w:rsidR="007A69F8" w:rsidRPr="007A69F8" w:rsidTr="00D65D19">
        <w:trPr>
          <w:trHeight w:val="464"/>
        </w:trPr>
        <w:tc>
          <w:tcPr>
            <w:tcW w:w="675" w:type="dxa"/>
          </w:tcPr>
          <w:p w:rsidR="007A69F8" w:rsidRPr="007A69F8" w:rsidRDefault="007A69F8" w:rsidP="00B2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 автодороги по ул. </w:t>
            </w:r>
            <w:proofErr w:type="gramStart"/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Привокзальная</w:t>
            </w:r>
            <w:proofErr w:type="gramEnd"/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 Беленькое </w:t>
            </w:r>
          </w:p>
        </w:tc>
        <w:tc>
          <w:tcPr>
            <w:tcW w:w="2268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1,144</w:t>
            </w:r>
          </w:p>
        </w:tc>
        <w:tc>
          <w:tcPr>
            <w:tcW w:w="2409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8 982, 49644</w:t>
            </w:r>
          </w:p>
        </w:tc>
      </w:tr>
      <w:tr w:rsidR="007A69F8" w:rsidRPr="007A69F8" w:rsidTr="00D65D19">
        <w:tc>
          <w:tcPr>
            <w:tcW w:w="675" w:type="dxa"/>
          </w:tcPr>
          <w:p w:rsidR="007A69F8" w:rsidRPr="007A69F8" w:rsidRDefault="007A69F8" w:rsidP="007A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10,148</w:t>
            </w:r>
          </w:p>
        </w:tc>
        <w:tc>
          <w:tcPr>
            <w:tcW w:w="2409" w:type="dxa"/>
            <w:vAlign w:val="bottom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76 863,00</w:t>
            </w:r>
          </w:p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69F8" w:rsidRPr="007A69F8" w:rsidTr="00D65D19">
        <w:tc>
          <w:tcPr>
            <w:tcW w:w="9747" w:type="dxa"/>
            <w:gridSpan w:val="4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Субсидия</w:t>
            </w:r>
          </w:p>
        </w:tc>
      </w:tr>
      <w:tr w:rsidR="007A69F8" w:rsidRPr="007A69F8" w:rsidTr="00D65D19">
        <w:tc>
          <w:tcPr>
            <w:tcW w:w="675" w:type="dxa"/>
          </w:tcPr>
          <w:p w:rsidR="007A69F8" w:rsidRPr="007A69F8" w:rsidRDefault="007A69F8" w:rsidP="00B2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7A69F8" w:rsidRPr="007A69F8" w:rsidRDefault="007A69F8" w:rsidP="00364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дороги ул. </w:t>
            </w:r>
            <w:r w:rsidR="00364966">
              <w:rPr>
                <w:rFonts w:ascii="Times New Roman" w:eastAsia="Times New Roman" w:hAnsi="Times New Roman" w:cs="Times New Roman"/>
                <w:sz w:val="24"/>
                <w:szCs w:val="24"/>
              </w:rPr>
              <w:t>Терновая, пос. Борисовка</w:t>
            </w:r>
          </w:p>
        </w:tc>
        <w:tc>
          <w:tcPr>
            <w:tcW w:w="2268" w:type="dxa"/>
          </w:tcPr>
          <w:p w:rsidR="007A69F8" w:rsidRPr="007A69F8" w:rsidRDefault="00364966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2409" w:type="dxa"/>
            <w:vAlign w:val="bottom"/>
          </w:tcPr>
          <w:p w:rsidR="007A69F8" w:rsidRPr="007A69F8" w:rsidRDefault="00364966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6349,15666</w:t>
            </w:r>
          </w:p>
        </w:tc>
      </w:tr>
      <w:tr w:rsidR="00364966" w:rsidRPr="007A69F8" w:rsidTr="00D65D19">
        <w:tc>
          <w:tcPr>
            <w:tcW w:w="675" w:type="dxa"/>
          </w:tcPr>
          <w:p w:rsidR="00364966" w:rsidRPr="007A69F8" w:rsidRDefault="00364966" w:rsidP="00B2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364966" w:rsidRPr="007A69F8" w:rsidRDefault="00364966" w:rsidP="00364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дороги ул. Ленина, пос. Борисовка</w:t>
            </w:r>
          </w:p>
        </w:tc>
        <w:tc>
          <w:tcPr>
            <w:tcW w:w="2268" w:type="dxa"/>
          </w:tcPr>
          <w:p w:rsidR="00364966" w:rsidRDefault="00364966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0,662</w:t>
            </w:r>
          </w:p>
        </w:tc>
        <w:tc>
          <w:tcPr>
            <w:tcW w:w="2409" w:type="dxa"/>
            <w:vAlign w:val="bottom"/>
          </w:tcPr>
          <w:p w:rsidR="00364966" w:rsidRDefault="00364966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21500,0</w:t>
            </w:r>
          </w:p>
        </w:tc>
      </w:tr>
      <w:tr w:rsidR="007A69F8" w:rsidRPr="007A69F8" w:rsidTr="00D65D19">
        <w:tc>
          <w:tcPr>
            <w:tcW w:w="675" w:type="dxa"/>
          </w:tcPr>
          <w:p w:rsidR="007A69F8" w:rsidRPr="007A69F8" w:rsidRDefault="007A69F8" w:rsidP="00B2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7A69F8" w:rsidRPr="007A69F8" w:rsidRDefault="00364966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1,392</w:t>
            </w:r>
          </w:p>
        </w:tc>
        <w:tc>
          <w:tcPr>
            <w:tcW w:w="2409" w:type="dxa"/>
            <w:vAlign w:val="bottom"/>
          </w:tcPr>
          <w:p w:rsidR="007A69F8" w:rsidRPr="007A69F8" w:rsidRDefault="00364966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27849,1566</w:t>
            </w:r>
          </w:p>
        </w:tc>
      </w:tr>
      <w:tr w:rsidR="007A69F8" w:rsidRPr="007A69F8" w:rsidTr="00D65D19">
        <w:tc>
          <w:tcPr>
            <w:tcW w:w="9747" w:type="dxa"/>
            <w:gridSpan w:val="4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Дорожный фонд</w:t>
            </w:r>
          </w:p>
        </w:tc>
      </w:tr>
      <w:tr w:rsidR="007A69F8" w:rsidRPr="007A69F8" w:rsidTr="00D65D19">
        <w:tc>
          <w:tcPr>
            <w:tcW w:w="675" w:type="dxa"/>
          </w:tcPr>
          <w:p w:rsidR="007A69F8" w:rsidRPr="007A69F8" w:rsidRDefault="007A69F8" w:rsidP="00B2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Align w:val="center"/>
          </w:tcPr>
          <w:p w:rsidR="007A69F8" w:rsidRPr="007A69F8" w:rsidRDefault="007A69F8" w:rsidP="00B242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автодороги ул. Осенняя п. Борисовка</w:t>
            </w:r>
          </w:p>
        </w:tc>
        <w:tc>
          <w:tcPr>
            <w:tcW w:w="2268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0,687</w:t>
            </w:r>
          </w:p>
        </w:tc>
        <w:tc>
          <w:tcPr>
            <w:tcW w:w="2409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44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119,85712</w:t>
            </w:r>
          </w:p>
        </w:tc>
      </w:tr>
      <w:tr w:rsidR="007A69F8" w:rsidRPr="007A69F8" w:rsidTr="00D65D19">
        <w:tc>
          <w:tcPr>
            <w:tcW w:w="675" w:type="dxa"/>
          </w:tcPr>
          <w:p w:rsidR="007A69F8" w:rsidRPr="007A69F8" w:rsidRDefault="007A69F8" w:rsidP="00B2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vAlign w:val="center"/>
          </w:tcPr>
          <w:p w:rsidR="007A69F8" w:rsidRPr="007A69F8" w:rsidRDefault="007A69F8" w:rsidP="00B242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автодороги ул. Юбилейная, п. Борисовка</w:t>
            </w:r>
          </w:p>
        </w:tc>
        <w:tc>
          <w:tcPr>
            <w:tcW w:w="2268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0,141</w:t>
            </w:r>
          </w:p>
        </w:tc>
        <w:tc>
          <w:tcPr>
            <w:tcW w:w="2409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984,38788</w:t>
            </w:r>
          </w:p>
        </w:tc>
      </w:tr>
      <w:tr w:rsidR="007A69F8" w:rsidRPr="007A69F8" w:rsidTr="00D65D19">
        <w:tc>
          <w:tcPr>
            <w:tcW w:w="675" w:type="dxa"/>
          </w:tcPr>
          <w:p w:rsidR="007A69F8" w:rsidRPr="007A69F8" w:rsidRDefault="007A69F8" w:rsidP="007A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7A69F8" w:rsidRPr="007A69F8" w:rsidRDefault="007A69F8" w:rsidP="00B2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A69F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0,828</w:t>
            </w:r>
          </w:p>
        </w:tc>
        <w:tc>
          <w:tcPr>
            <w:tcW w:w="2409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6104,245</w:t>
            </w:r>
          </w:p>
        </w:tc>
      </w:tr>
      <w:tr w:rsidR="007A69F8" w:rsidRPr="007A69F8" w:rsidTr="00D65D19">
        <w:tc>
          <w:tcPr>
            <w:tcW w:w="675" w:type="dxa"/>
          </w:tcPr>
          <w:p w:rsidR="007A69F8" w:rsidRPr="007A69F8" w:rsidRDefault="007A69F8" w:rsidP="007A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A69F8" w:rsidRPr="007A69F8" w:rsidRDefault="007A69F8" w:rsidP="007A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району</w:t>
            </w:r>
          </w:p>
        </w:tc>
        <w:tc>
          <w:tcPr>
            <w:tcW w:w="2268" w:type="dxa"/>
          </w:tcPr>
          <w:p w:rsidR="007A69F8" w:rsidRPr="007A69F8" w:rsidRDefault="00364966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24,298</w:t>
            </w:r>
          </w:p>
        </w:tc>
        <w:tc>
          <w:tcPr>
            <w:tcW w:w="2409" w:type="dxa"/>
          </w:tcPr>
          <w:p w:rsidR="007A69F8" w:rsidRPr="007A69F8" w:rsidRDefault="007A69F8" w:rsidP="0036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649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282 453,30166</w:t>
            </w:r>
          </w:p>
        </w:tc>
      </w:tr>
    </w:tbl>
    <w:p w:rsidR="0073599B" w:rsidRDefault="0073599B" w:rsidP="00735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99B" w:rsidRDefault="0073599B" w:rsidP="00DC0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99B">
        <w:rPr>
          <w:rFonts w:ascii="Times New Roman" w:hAnsi="Times New Roman" w:cs="Times New Roman"/>
          <w:sz w:val="28"/>
          <w:szCs w:val="28"/>
        </w:rPr>
        <w:t xml:space="preserve"> </w:t>
      </w:r>
      <w:r w:rsidR="0010549B">
        <w:rPr>
          <w:rFonts w:ascii="Times New Roman" w:hAnsi="Times New Roman" w:cs="Times New Roman"/>
          <w:sz w:val="28"/>
          <w:szCs w:val="28"/>
        </w:rPr>
        <w:t xml:space="preserve">Всего за 9 месяцев 2024 года </w:t>
      </w:r>
      <w:r w:rsidRPr="0073599B">
        <w:rPr>
          <w:rFonts w:ascii="Times New Roman" w:hAnsi="Times New Roman" w:cs="Times New Roman"/>
          <w:sz w:val="28"/>
          <w:szCs w:val="28"/>
        </w:rPr>
        <w:t>освоено</w:t>
      </w:r>
      <w:r w:rsidR="000D7FD5">
        <w:rPr>
          <w:rFonts w:ascii="Times New Roman" w:hAnsi="Times New Roman" w:cs="Times New Roman"/>
          <w:sz w:val="28"/>
          <w:szCs w:val="28"/>
        </w:rPr>
        <w:t xml:space="preserve"> денежных средств на</w:t>
      </w:r>
      <w:r w:rsidR="0010549B">
        <w:rPr>
          <w:rFonts w:ascii="Times New Roman" w:hAnsi="Times New Roman" w:cs="Times New Roman"/>
          <w:sz w:val="28"/>
          <w:szCs w:val="28"/>
        </w:rPr>
        <w:t xml:space="preserve"> дорожную сеть общего пользования и</w:t>
      </w:r>
      <w:r w:rsidR="000D7FD5">
        <w:rPr>
          <w:rFonts w:ascii="Times New Roman" w:hAnsi="Times New Roman" w:cs="Times New Roman"/>
          <w:sz w:val="28"/>
          <w:szCs w:val="28"/>
        </w:rPr>
        <w:t xml:space="preserve"> содержание</w:t>
      </w:r>
      <w:r w:rsidR="00DC0FD3">
        <w:rPr>
          <w:rFonts w:ascii="Times New Roman" w:hAnsi="Times New Roman" w:cs="Times New Roman"/>
          <w:sz w:val="28"/>
          <w:szCs w:val="28"/>
        </w:rPr>
        <w:t xml:space="preserve"> </w:t>
      </w:r>
      <w:r w:rsidR="000D7FD5">
        <w:rPr>
          <w:rFonts w:ascii="Times New Roman" w:hAnsi="Times New Roman" w:cs="Times New Roman"/>
          <w:sz w:val="28"/>
          <w:szCs w:val="28"/>
        </w:rPr>
        <w:t>улично-дорожной сети</w:t>
      </w:r>
      <w:r w:rsidR="00544632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0D7FD5">
        <w:rPr>
          <w:rFonts w:ascii="Times New Roman" w:hAnsi="Times New Roman" w:cs="Times New Roman"/>
          <w:sz w:val="28"/>
          <w:szCs w:val="28"/>
        </w:rPr>
        <w:t xml:space="preserve"> </w:t>
      </w:r>
      <w:r w:rsidR="0010549B">
        <w:rPr>
          <w:rFonts w:ascii="Times New Roman" w:hAnsi="Times New Roman" w:cs="Times New Roman"/>
          <w:sz w:val="28"/>
          <w:szCs w:val="28"/>
        </w:rPr>
        <w:t>273,9631</w:t>
      </w:r>
      <w:r w:rsidR="00544632">
        <w:rPr>
          <w:rFonts w:ascii="Times New Roman" w:hAnsi="Times New Roman" w:cs="Times New Roman"/>
          <w:sz w:val="28"/>
          <w:szCs w:val="28"/>
        </w:rPr>
        <w:t xml:space="preserve"> </w:t>
      </w:r>
      <w:r w:rsidR="00DC0FD3" w:rsidRPr="00891E6B">
        <w:rPr>
          <w:rFonts w:ascii="Times New Roman" w:hAnsi="Times New Roman" w:cs="Times New Roman"/>
          <w:sz w:val="28"/>
          <w:szCs w:val="28"/>
        </w:rPr>
        <w:t xml:space="preserve"> млн.</w:t>
      </w:r>
      <w:r w:rsidR="00DC0FD3">
        <w:rPr>
          <w:rFonts w:ascii="Times New Roman" w:hAnsi="Times New Roman" w:cs="Times New Roman"/>
          <w:sz w:val="28"/>
          <w:szCs w:val="28"/>
        </w:rPr>
        <w:t xml:space="preserve"> руб.</w:t>
      </w:r>
      <w:r w:rsidRPr="007359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632" w:rsidRDefault="00544632" w:rsidP="00AD2D23">
      <w:pPr>
        <w:pStyle w:val="23"/>
        <w:spacing w:after="0" w:line="240" w:lineRule="auto"/>
        <w:jc w:val="center"/>
        <w:rPr>
          <w:bCs/>
          <w:i/>
          <w:sz w:val="28"/>
          <w:szCs w:val="28"/>
        </w:rPr>
      </w:pPr>
    </w:p>
    <w:p w:rsidR="0073599B" w:rsidRPr="000040E2" w:rsidRDefault="0073599B" w:rsidP="00AD2D23">
      <w:pPr>
        <w:pStyle w:val="23"/>
        <w:spacing w:after="0" w:line="240" w:lineRule="auto"/>
        <w:jc w:val="center"/>
        <w:rPr>
          <w:bCs/>
          <w:i/>
          <w:sz w:val="28"/>
          <w:szCs w:val="28"/>
        </w:rPr>
      </w:pPr>
      <w:r w:rsidRPr="000040E2">
        <w:rPr>
          <w:bCs/>
          <w:i/>
          <w:sz w:val="28"/>
          <w:szCs w:val="28"/>
        </w:rPr>
        <w:t>Капитальный ремонт объектов  образования,</w:t>
      </w:r>
    </w:p>
    <w:p w:rsidR="0073599B" w:rsidRDefault="0073599B" w:rsidP="0073599B">
      <w:pPr>
        <w:pStyle w:val="23"/>
        <w:spacing w:after="0" w:line="240" w:lineRule="auto"/>
        <w:jc w:val="center"/>
        <w:rPr>
          <w:bCs/>
          <w:i/>
          <w:sz w:val="28"/>
          <w:szCs w:val="28"/>
        </w:rPr>
      </w:pPr>
      <w:r w:rsidRPr="000040E2">
        <w:rPr>
          <w:bCs/>
          <w:i/>
          <w:sz w:val="28"/>
          <w:szCs w:val="28"/>
        </w:rPr>
        <w:t>культуры, здравоохранения  и прочей категории</w:t>
      </w:r>
    </w:p>
    <w:p w:rsidR="000D7FD5" w:rsidRPr="000040E2" w:rsidRDefault="000D7FD5" w:rsidP="0073599B">
      <w:pPr>
        <w:pStyle w:val="23"/>
        <w:spacing w:after="0" w:line="240" w:lineRule="auto"/>
        <w:jc w:val="center"/>
        <w:rPr>
          <w:bCs/>
          <w:i/>
          <w:sz w:val="28"/>
          <w:szCs w:val="28"/>
        </w:rPr>
      </w:pPr>
    </w:p>
    <w:p w:rsidR="0093561A" w:rsidRDefault="0073599B" w:rsidP="009E17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599B">
        <w:rPr>
          <w:rFonts w:ascii="Times New Roman" w:hAnsi="Times New Roman" w:cs="Times New Roman"/>
          <w:sz w:val="28"/>
          <w:szCs w:val="28"/>
        </w:rPr>
        <w:t>В рамках  постановления Правительс</w:t>
      </w:r>
      <w:r w:rsidR="00D70B71">
        <w:rPr>
          <w:rFonts w:ascii="Times New Roman" w:hAnsi="Times New Roman" w:cs="Times New Roman"/>
          <w:sz w:val="28"/>
          <w:szCs w:val="28"/>
        </w:rPr>
        <w:t>тва Белгородской области от  25 декабря 2023 года № 790</w:t>
      </w:r>
      <w:r w:rsidRPr="0073599B">
        <w:rPr>
          <w:rFonts w:ascii="Times New Roman" w:hAnsi="Times New Roman" w:cs="Times New Roman"/>
          <w:sz w:val="28"/>
          <w:szCs w:val="28"/>
        </w:rPr>
        <w:t xml:space="preserve">-пп  «Об утверждении </w:t>
      </w:r>
      <w:proofErr w:type="spellStart"/>
      <w:r w:rsidRPr="0073599B">
        <w:rPr>
          <w:rFonts w:ascii="Times New Roman" w:hAnsi="Times New Roman" w:cs="Times New Roman"/>
          <w:sz w:val="28"/>
          <w:szCs w:val="28"/>
        </w:rPr>
        <w:t>пообъектного</w:t>
      </w:r>
      <w:proofErr w:type="spellEnd"/>
      <w:r w:rsidRPr="0073599B">
        <w:rPr>
          <w:rFonts w:ascii="Times New Roman" w:hAnsi="Times New Roman" w:cs="Times New Roman"/>
          <w:sz w:val="28"/>
          <w:szCs w:val="28"/>
        </w:rPr>
        <w:t xml:space="preserve"> перечня строительства, реконструкции и капитального ремонта объектов социальной сферы и развития жилищно-коммунальной  инфраструктур</w:t>
      </w:r>
      <w:r w:rsidR="009E17AF">
        <w:rPr>
          <w:rFonts w:ascii="Times New Roman" w:hAnsi="Times New Roman" w:cs="Times New Roman"/>
          <w:sz w:val="28"/>
          <w:szCs w:val="28"/>
        </w:rPr>
        <w:t xml:space="preserve">ы Белгородской области на 2024-2026 </w:t>
      </w:r>
      <w:r w:rsidRPr="0073599B">
        <w:rPr>
          <w:rFonts w:ascii="Times New Roman" w:hAnsi="Times New Roman" w:cs="Times New Roman"/>
          <w:sz w:val="28"/>
          <w:szCs w:val="28"/>
        </w:rPr>
        <w:t>годы»</w:t>
      </w:r>
      <w:r w:rsidR="009E17AF">
        <w:rPr>
          <w:rFonts w:ascii="Times New Roman" w:hAnsi="Times New Roman" w:cs="Times New Roman"/>
          <w:sz w:val="28"/>
          <w:szCs w:val="28"/>
        </w:rPr>
        <w:t xml:space="preserve">, а также по программе «Развитие сельских территорий» в текущем году на территории Борисовского района выполнены работы по следующим </w:t>
      </w:r>
      <w:r w:rsidR="009E17AF" w:rsidRPr="009E17AF">
        <w:rPr>
          <w:rFonts w:ascii="Times New Roman" w:hAnsi="Times New Roman" w:cs="Times New Roman"/>
          <w:b/>
          <w:sz w:val="28"/>
          <w:szCs w:val="28"/>
        </w:rPr>
        <w:t>объектам муниципальной собственности</w:t>
      </w:r>
      <w:r w:rsidRPr="0073599B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End"/>
    </w:p>
    <w:p w:rsidR="009E17AF" w:rsidRPr="009E17AF" w:rsidRDefault="0093561A" w:rsidP="009E1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3561A">
        <w:rPr>
          <w:rFonts w:ascii="Times New Roman" w:hAnsi="Times New Roman" w:cs="Times New Roman"/>
          <w:sz w:val="28"/>
          <w:szCs w:val="28"/>
        </w:rPr>
        <w:t xml:space="preserve">Обустройство детский площадки </w:t>
      </w:r>
      <w:r w:rsidR="009E17AF">
        <w:rPr>
          <w:rFonts w:ascii="Times New Roman" w:hAnsi="Times New Roman" w:cs="Times New Roman"/>
          <w:sz w:val="28"/>
          <w:szCs w:val="28"/>
        </w:rPr>
        <w:t xml:space="preserve"> в пос. Борисовка, ул. Городок </w:t>
      </w:r>
      <w:r w:rsidRPr="0093561A">
        <w:rPr>
          <w:rFonts w:ascii="Times New Roman" w:hAnsi="Times New Roman" w:cs="Times New Roman"/>
          <w:sz w:val="28"/>
          <w:szCs w:val="28"/>
        </w:rPr>
        <w:t>Борисовского района Белгородск</w:t>
      </w:r>
      <w:r w:rsidR="009E17AF">
        <w:rPr>
          <w:rFonts w:ascii="Times New Roman" w:hAnsi="Times New Roman" w:cs="Times New Roman"/>
          <w:sz w:val="28"/>
          <w:szCs w:val="28"/>
        </w:rPr>
        <w:t>ой области, лимит 2,005</w:t>
      </w:r>
      <w:r w:rsidRPr="0093561A">
        <w:rPr>
          <w:rFonts w:ascii="Times New Roman" w:hAnsi="Times New Roman" w:cs="Times New Roman"/>
          <w:sz w:val="28"/>
          <w:szCs w:val="28"/>
        </w:rPr>
        <w:t xml:space="preserve"> млн. рублей.</w:t>
      </w:r>
      <w:r w:rsidR="009E17AF">
        <w:rPr>
          <w:rFonts w:ascii="Times New Roman" w:hAnsi="Times New Roman" w:cs="Times New Roman"/>
          <w:sz w:val="28"/>
          <w:szCs w:val="28"/>
        </w:rPr>
        <w:t xml:space="preserve"> </w:t>
      </w:r>
      <w:r w:rsidR="009E17AF" w:rsidRPr="009E17AF">
        <w:rPr>
          <w:rFonts w:ascii="Times New Roman" w:hAnsi="Times New Roman" w:cs="Times New Roman"/>
          <w:sz w:val="28"/>
          <w:szCs w:val="28"/>
        </w:rPr>
        <w:t>Объект проторгован, срок</w:t>
      </w:r>
      <w:r w:rsidR="009E17AF">
        <w:rPr>
          <w:rFonts w:ascii="Times New Roman" w:hAnsi="Times New Roman" w:cs="Times New Roman"/>
          <w:sz w:val="28"/>
          <w:szCs w:val="28"/>
        </w:rPr>
        <w:t xml:space="preserve"> выполнения работ с 15.05.2024</w:t>
      </w:r>
      <w:r w:rsidR="004F6122">
        <w:rPr>
          <w:rFonts w:ascii="Times New Roman" w:hAnsi="Times New Roman" w:cs="Times New Roman"/>
          <w:sz w:val="28"/>
          <w:szCs w:val="28"/>
        </w:rPr>
        <w:t>г.</w:t>
      </w:r>
      <w:r w:rsidR="009E17AF">
        <w:rPr>
          <w:rFonts w:ascii="Times New Roman" w:hAnsi="Times New Roman" w:cs="Times New Roman"/>
          <w:sz w:val="28"/>
          <w:szCs w:val="28"/>
        </w:rPr>
        <w:t xml:space="preserve"> - </w:t>
      </w:r>
      <w:r w:rsidR="009E17AF" w:rsidRPr="009E17AF">
        <w:rPr>
          <w:rFonts w:ascii="Times New Roman" w:hAnsi="Times New Roman" w:cs="Times New Roman"/>
          <w:sz w:val="28"/>
          <w:szCs w:val="28"/>
        </w:rPr>
        <w:t>01.08.2024г.</w:t>
      </w:r>
      <w:r w:rsidR="006D3AEE">
        <w:rPr>
          <w:rFonts w:ascii="Times New Roman" w:hAnsi="Times New Roman" w:cs="Times New Roman"/>
          <w:sz w:val="28"/>
          <w:szCs w:val="28"/>
        </w:rPr>
        <w:t xml:space="preserve"> </w:t>
      </w:r>
      <w:r w:rsidR="006D3AEE">
        <w:rPr>
          <w:rFonts w:ascii="Times New Roman" w:hAnsi="Times New Roman" w:cs="Times New Roman"/>
          <w:sz w:val="28"/>
          <w:szCs w:val="28"/>
        </w:rPr>
        <w:lastRenderedPageBreak/>
        <w:t>Ра</w:t>
      </w:r>
      <w:r w:rsidR="0011113F">
        <w:rPr>
          <w:rFonts w:ascii="Times New Roman" w:hAnsi="Times New Roman" w:cs="Times New Roman"/>
          <w:sz w:val="28"/>
          <w:szCs w:val="28"/>
        </w:rPr>
        <w:t xml:space="preserve">боты выполнены </w:t>
      </w:r>
      <w:r w:rsidR="00B84496">
        <w:rPr>
          <w:rFonts w:ascii="Times New Roman" w:hAnsi="Times New Roman" w:cs="Times New Roman"/>
          <w:sz w:val="28"/>
          <w:szCs w:val="28"/>
        </w:rPr>
        <w:t xml:space="preserve"> в полном объеме, объект введен в эксплуатацию 07.08.2024 года. Освоено 1,69 млн. рублей.</w:t>
      </w:r>
    </w:p>
    <w:p w:rsidR="004F6122" w:rsidRPr="00AA635C" w:rsidRDefault="009E17AF" w:rsidP="009E17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635C">
        <w:rPr>
          <w:rFonts w:ascii="Times New Roman" w:hAnsi="Times New Roman" w:cs="Times New Roman"/>
          <w:sz w:val="28"/>
          <w:szCs w:val="28"/>
        </w:rPr>
        <w:t xml:space="preserve">В текущем году предусмотрено финансирование на выполнение проектных работ по объекту: </w:t>
      </w:r>
    </w:p>
    <w:p w:rsidR="009E17AF" w:rsidRDefault="00A47D9A" w:rsidP="009E17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5A67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17AF" w:rsidRPr="009E17AF">
        <w:rPr>
          <w:rFonts w:ascii="Times New Roman" w:hAnsi="Times New Roman" w:cs="Times New Roman"/>
          <w:bCs/>
          <w:sz w:val="28"/>
          <w:szCs w:val="28"/>
        </w:rPr>
        <w:t xml:space="preserve">Капитальный ремонт «Дом торговца Давыденко»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адресу: </w:t>
      </w:r>
      <w:r w:rsidR="009E17AF" w:rsidRPr="009E17AF">
        <w:rPr>
          <w:rFonts w:ascii="Times New Roman" w:hAnsi="Times New Roman" w:cs="Times New Roman"/>
          <w:bCs/>
          <w:sz w:val="28"/>
          <w:szCs w:val="28"/>
        </w:rPr>
        <w:t xml:space="preserve">Белгородская область, </w:t>
      </w:r>
      <w:proofErr w:type="spellStart"/>
      <w:r w:rsidR="009E17AF" w:rsidRPr="009E17AF">
        <w:rPr>
          <w:rFonts w:ascii="Times New Roman" w:hAnsi="Times New Roman" w:cs="Times New Roman"/>
          <w:bCs/>
          <w:sz w:val="28"/>
          <w:szCs w:val="28"/>
        </w:rPr>
        <w:t>Борисовский</w:t>
      </w:r>
      <w:proofErr w:type="spellEnd"/>
      <w:r w:rsidR="009E17AF" w:rsidRPr="009E17AF">
        <w:rPr>
          <w:rFonts w:ascii="Times New Roman" w:hAnsi="Times New Roman" w:cs="Times New Roman"/>
          <w:bCs/>
          <w:sz w:val="28"/>
          <w:szCs w:val="28"/>
        </w:rPr>
        <w:t xml:space="preserve"> район, п. </w:t>
      </w:r>
      <w:r w:rsidR="009E17AF">
        <w:rPr>
          <w:rFonts w:ascii="Times New Roman" w:hAnsi="Times New Roman" w:cs="Times New Roman"/>
          <w:bCs/>
          <w:sz w:val="28"/>
          <w:szCs w:val="28"/>
        </w:rPr>
        <w:t>Борисовка, площадь Ушакова, 15А</w:t>
      </w:r>
      <w:r w:rsidR="009E17AF" w:rsidRPr="009E17AF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17AF" w:rsidRPr="009E17AF">
        <w:rPr>
          <w:rFonts w:ascii="Times New Roman" w:hAnsi="Times New Roman" w:cs="Times New Roman"/>
          <w:bCs/>
          <w:sz w:val="28"/>
          <w:szCs w:val="28"/>
        </w:rPr>
        <w:t>На данные работы предусмотрено 5,</w:t>
      </w:r>
      <w:r w:rsidR="00B84496">
        <w:rPr>
          <w:rFonts w:ascii="Times New Roman" w:hAnsi="Times New Roman" w:cs="Times New Roman"/>
          <w:bCs/>
          <w:sz w:val="28"/>
          <w:szCs w:val="28"/>
        </w:rPr>
        <w:t>1 млн. рублей. Объект в работе</w:t>
      </w:r>
      <w:r w:rsidR="009E17AF" w:rsidRPr="009E17A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72D70" w:rsidRPr="009E17AF" w:rsidRDefault="00F72D70" w:rsidP="009E17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поручению Губернатора Белгородской области В. В. Гладкова в рамках реализации программы «Комфортная городская среда» во 2 полугодии 2024 года начаты работы по капитальному ремонту теплотрассы по ул. Ленина, пос. Борисовка. На эти виды работ предусмотрено финансирование в сумме 33,406 мл</w:t>
      </w:r>
      <w:r w:rsidR="00B84496">
        <w:rPr>
          <w:rFonts w:ascii="Times New Roman" w:hAnsi="Times New Roman" w:cs="Times New Roman"/>
          <w:bCs/>
          <w:sz w:val="28"/>
          <w:szCs w:val="28"/>
        </w:rPr>
        <w:t>н. рублей, по состоянию на 01.10</w:t>
      </w:r>
      <w:r>
        <w:rPr>
          <w:rFonts w:ascii="Times New Roman" w:hAnsi="Times New Roman" w:cs="Times New Roman"/>
          <w:bCs/>
          <w:sz w:val="28"/>
          <w:szCs w:val="28"/>
        </w:rPr>
        <w:t xml:space="preserve">.2024 года освоено </w:t>
      </w:r>
      <w:r w:rsidR="004F225A">
        <w:rPr>
          <w:rFonts w:ascii="Times New Roman" w:hAnsi="Times New Roman" w:cs="Times New Roman"/>
          <w:bCs/>
          <w:sz w:val="28"/>
          <w:szCs w:val="28"/>
        </w:rPr>
        <w:t xml:space="preserve">32,983 </w:t>
      </w:r>
      <w:r>
        <w:rPr>
          <w:rFonts w:ascii="Times New Roman" w:hAnsi="Times New Roman" w:cs="Times New Roman"/>
          <w:bCs/>
          <w:sz w:val="28"/>
          <w:szCs w:val="28"/>
        </w:rPr>
        <w:t>млн. рублей.</w:t>
      </w:r>
      <w:r w:rsidR="00D15C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5FEB">
        <w:rPr>
          <w:rFonts w:ascii="Times New Roman" w:hAnsi="Times New Roman" w:cs="Times New Roman"/>
          <w:bCs/>
          <w:sz w:val="28"/>
          <w:szCs w:val="28"/>
        </w:rPr>
        <w:t xml:space="preserve"> Работы выполнены на 90%.</w:t>
      </w:r>
    </w:p>
    <w:p w:rsidR="0093561A" w:rsidRPr="0093561A" w:rsidRDefault="0093561A" w:rsidP="00935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99B" w:rsidRDefault="0073599B" w:rsidP="009E17A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17AF">
        <w:rPr>
          <w:rFonts w:ascii="Times New Roman" w:hAnsi="Times New Roman" w:cs="Times New Roman"/>
          <w:i/>
          <w:sz w:val="28"/>
          <w:szCs w:val="28"/>
        </w:rPr>
        <w:t>Инициативное бюджетирование</w:t>
      </w:r>
    </w:p>
    <w:p w:rsidR="002621C0" w:rsidRPr="009E17AF" w:rsidRDefault="002621C0" w:rsidP="009E17A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C0415" w:rsidRDefault="000040E2" w:rsidP="00735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3599B" w:rsidRPr="0073599B">
        <w:rPr>
          <w:rFonts w:ascii="Times New Roman" w:hAnsi="Times New Roman" w:cs="Times New Roman"/>
          <w:sz w:val="28"/>
          <w:szCs w:val="28"/>
        </w:rPr>
        <w:t xml:space="preserve">В рамках инициативного бюджетирования </w:t>
      </w:r>
      <w:r w:rsidR="00A47D9A">
        <w:rPr>
          <w:rFonts w:ascii="Times New Roman" w:hAnsi="Times New Roman" w:cs="Times New Roman"/>
          <w:sz w:val="28"/>
          <w:szCs w:val="28"/>
        </w:rPr>
        <w:t xml:space="preserve"> в 2024</w:t>
      </w:r>
      <w:r w:rsidR="00A611E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3599B" w:rsidRPr="0073599B">
        <w:rPr>
          <w:rFonts w:ascii="Times New Roman" w:hAnsi="Times New Roman" w:cs="Times New Roman"/>
          <w:sz w:val="28"/>
          <w:szCs w:val="28"/>
        </w:rPr>
        <w:t>на территории Борисовского района</w:t>
      </w:r>
      <w:r w:rsidR="00924D54">
        <w:rPr>
          <w:rFonts w:ascii="Times New Roman" w:hAnsi="Times New Roman" w:cs="Times New Roman"/>
          <w:sz w:val="28"/>
          <w:szCs w:val="28"/>
        </w:rPr>
        <w:t xml:space="preserve"> планируется реализовать 5 проектов</w:t>
      </w:r>
      <w:r w:rsidR="00513F10">
        <w:rPr>
          <w:rFonts w:ascii="Times New Roman" w:hAnsi="Times New Roman" w:cs="Times New Roman"/>
          <w:sz w:val="28"/>
          <w:szCs w:val="28"/>
        </w:rPr>
        <w:t xml:space="preserve"> по</w:t>
      </w:r>
      <w:r w:rsidR="002C0415">
        <w:rPr>
          <w:rFonts w:ascii="Times New Roman" w:hAnsi="Times New Roman" w:cs="Times New Roman"/>
          <w:sz w:val="28"/>
          <w:szCs w:val="28"/>
        </w:rPr>
        <w:t xml:space="preserve"> </w:t>
      </w:r>
      <w:r w:rsidR="00513F10">
        <w:rPr>
          <w:rFonts w:ascii="Times New Roman" w:hAnsi="Times New Roman" w:cs="Times New Roman"/>
          <w:sz w:val="28"/>
          <w:szCs w:val="28"/>
        </w:rPr>
        <w:t>обустройству детских</w:t>
      </w:r>
      <w:r w:rsidR="002C0415">
        <w:rPr>
          <w:rFonts w:ascii="Times New Roman" w:hAnsi="Times New Roman" w:cs="Times New Roman"/>
          <w:sz w:val="28"/>
          <w:szCs w:val="28"/>
        </w:rPr>
        <w:t xml:space="preserve"> спортивно-иг</w:t>
      </w:r>
      <w:r w:rsidR="00513F10">
        <w:rPr>
          <w:rFonts w:ascii="Times New Roman" w:hAnsi="Times New Roman" w:cs="Times New Roman"/>
          <w:sz w:val="28"/>
          <w:szCs w:val="28"/>
        </w:rPr>
        <w:t>ровых площадок в пос. Борисовка</w:t>
      </w:r>
      <w:r w:rsidR="004F225A">
        <w:rPr>
          <w:rFonts w:ascii="Times New Roman" w:hAnsi="Times New Roman" w:cs="Times New Roman"/>
          <w:sz w:val="28"/>
          <w:szCs w:val="28"/>
        </w:rPr>
        <w:t>, с. Крюково</w:t>
      </w:r>
      <w:r w:rsidR="00513F10">
        <w:rPr>
          <w:rFonts w:ascii="Times New Roman" w:hAnsi="Times New Roman" w:cs="Times New Roman"/>
          <w:sz w:val="28"/>
          <w:szCs w:val="28"/>
        </w:rPr>
        <w:t xml:space="preserve">, с. Березовка, с. </w:t>
      </w:r>
      <w:proofErr w:type="spellStart"/>
      <w:r w:rsidR="00513F10">
        <w:rPr>
          <w:rFonts w:ascii="Times New Roman" w:hAnsi="Times New Roman" w:cs="Times New Roman"/>
          <w:sz w:val="28"/>
          <w:szCs w:val="28"/>
        </w:rPr>
        <w:t>Хотмыжск</w:t>
      </w:r>
      <w:proofErr w:type="spellEnd"/>
      <w:r w:rsidR="00513F10">
        <w:rPr>
          <w:rFonts w:ascii="Times New Roman" w:hAnsi="Times New Roman" w:cs="Times New Roman"/>
          <w:sz w:val="28"/>
          <w:szCs w:val="28"/>
        </w:rPr>
        <w:t>, с.</w:t>
      </w:r>
      <w:r w:rsidR="004F225A">
        <w:rPr>
          <w:rFonts w:ascii="Times New Roman" w:hAnsi="Times New Roman" w:cs="Times New Roman"/>
          <w:sz w:val="28"/>
          <w:szCs w:val="28"/>
        </w:rPr>
        <w:t xml:space="preserve"> Октябрьская Готня на сумму 12,9</w:t>
      </w:r>
      <w:r w:rsidR="00513F10">
        <w:rPr>
          <w:rFonts w:ascii="Times New Roman" w:hAnsi="Times New Roman" w:cs="Times New Roman"/>
          <w:sz w:val="28"/>
          <w:szCs w:val="28"/>
        </w:rPr>
        <w:t xml:space="preserve"> млн. руб.</w:t>
      </w:r>
      <w:proofErr w:type="gramEnd"/>
    </w:p>
    <w:p w:rsidR="0073599B" w:rsidRPr="0073599B" w:rsidRDefault="006D3AEE" w:rsidP="002C0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11113F">
        <w:rPr>
          <w:rFonts w:ascii="Times New Roman" w:hAnsi="Times New Roman" w:cs="Times New Roman"/>
          <w:sz w:val="28"/>
          <w:szCs w:val="28"/>
        </w:rPr>
        <w:t xml:space="preserve">о 2 квартале 2024 года </w:t>
      </w:r>
      <w:r>
        <w:rPr>
          <w:rFonts w:ascii="Times New Roman" w:hAnsi="Times New Roman" w:cs="Times New Roman"/>
          <w:sz w:val="28"/>
          <w:szCs w:val="28"/>
        </w:rPr>
        <w:t xml:space="preserve">начата работа по </w:t>
      </w:r>
      <w:r w:rsidR="002C0415">
        <w:rPr>
          <w:rFonts w:ascii="Times New Roman" w:hAnsi="Times New Roman" w:cs="Times New Roman"/>
          <w:sz w:val="28"/>
          <w:szCs w:val="28"/>
        </w:rPr>
        <w:t>реализации проек</w:t>
      </w:r>
      <w:r w:rsidR="00513F10">
        <w:rPr>
          <w:rFonts w:ascii="Times New Roman" w:hAnsi="Times New Roman" w:cs="Times New Roman"/>
          <w:sz w:val="28"/>
          <w:szCs w:val="28"/>
        </w:rPr>
        <w:t>тов</w:t>
      </w:r>
      <w:r>
        <w:rPr>
          <w:rFonts w:ascii="Times New Roman" w:hAnsi="Times New Roman" w:cs="Times New Roman"/>
          <w:sz w:val="28"/>
          <w:szCs w:val="28"/>
        </w:rPr>
        <w:t xml:space="preserve"> по инициативному бюджетированию, </w:t>
      </w:r>
      <w:r w:rsidR="00D15C2B">
        <w:rPr>
          <w:rFonts w:ascii="Times New Roman" w:hAnsi="Times New Roman" w:cs="Times New Roman"/>
          <w:sz w:val="28"/>
          <w:szCs w:val="28"/>
        </w:rPr>
        <w:t xml:space="preserve">по состоянию на 01.10.2024 года </w:t>
      </w:r>
      <w:r>
        <w:rPr>
          <w:rFonts w:ascii="Times New Roman" w:hAnsi="Times New Roman" w:cs="Times New Roman"/>
          <w:sz w:val="28"/>
          <w:szCs w:val="28"/>
        </w:rPr>
        <w:t xml:space="preserve">работы выполнены на 50% </w:t>
      </w:r>
      <w:r w:rsidR="002C0415">
        <w:rPr>
          <w:rFonts w:ascii="Times New Roman" w:hAnsi="Times New Roman" w:cs="Times New Roman"/>
          <w:sz w:val="28"/>
          <w:szCs w:val="28"/>
        </w:rPr>
        <w:t>.</w:t>
      </w:r>
      <w:r w:rsidR="00A85F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111DB" w:rsidRPr="0073599B" w:rsidRDefault="004111DB" w:rsidP="00735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140" w:rsidRDefault="00242140" w:rsidP="00B474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C2B">
        <w:rPr>
          <w:rFonts w:ascii="Times New Roman" w:hAnsi="Times New Roman" w:cs="Times New Roman"/>
          <w:b/>
          <w:sz w:val="28"/>
          <w:szCs w:val="28"/>
        </w:rPr>
        <w:t>Потребительский рынок</w:t>
      </w:r>
    </w:p>
    <w:p w:rsidR="00985A67" w:rsidRPr="00B4745D" w:rsidRDefault="00985A67" w:rsidP="00B474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140" w:rsidRPr="000E1D24" w:rsidRDefault="00242140" w:rsidP="000E1D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0E1D24">
        <w:rPr>
          <w:rFonts w:ascii="Times New Roman" w:hAnsi="Times New Roman" w:cs="Times New Roman"/>
          <w:sz w:val="28"/>
          <w:szCs w:val="28"/>
        </w:rPr>
        <w:t xml:space="preserve">Развитие современной торговой инфраструктуры, повышение  уровня доступности товаров для населения, в том числе в сельской местности, совершенствование рыночных форм торговли, стимулирование деловой активности торговых организаций и производителей товаров, положительно влияют на функционирование потребительского рынка района и  покупательскую способность населения. В отчётном периоде оборот розничной торговли  по данным статистики составил </w:t>
      </w:r>
      <w:r w:rsidR="00BA48FA">
        <w:rPr>
          <w:rFonts w:ascii="Times New Roman" w:hAnsi="Times New Roman" w:cs="Times New Roman"/>
          <w:sz w:val="28"/>
          <w:szCs w:val="28"/>
        </w:rPr>
        <w:t>2</w:t>
      </w:r>
      <w:r w:rsidR="00D15C2B">
        <w:rPr>
          <w:rFonts w:ascii="Times New Roman" w:hAnsi="Times New Roman" w:cs="Times New Roman"/>
          <w:sz w:val="28"/>
          <w:szCs w:val="28"/>
        </w:rPr>
        <w:t>014</w:t>
      </w:r>
      <w:r w:rsidR="00BA48FA">
        <w:rPr>
          <w:rFonts w:ascii="Times New Roman" w:hAnsi="Times New Roman" w:cs="Times New Roman"/>
          <w:sz w:val="28"/>
          <w:szCs w:val="28"/>
        </w:rPr>
        <w:t>,0</w:t>
      </w:r>
      <w:r w:rsidRPr="000E1D24">
        <w:rPr>
          <w:rFonts w:ascii="Times New Roman" w:hAnsi="Times New Roman" w:cs="Times New Roman"/>
          <w:sz w:val="28"/>
          <w:szCs w:val="28"/>
        </w:rPr>
        <w:t xml:space="preserve"> млн. </w:t>
      </w:r>
      <w:r w:rsidR="00490AC8" w:rsidRPr="000E1D24">
        <w:rPr>
          <w:rFonts w:ascii="Times New Roman" w:hAnsi="Times New Roman" w:cs="Times New Roman"/>
          <w:sz w:val="28"/>
          <w:szCs w:val="28"/>
        </w:rPr>
        <w:t>рублей</w:t>
      </w:r>
      <w:r w:rsidR="008D1331" w:rsidRPr="000E1D24">
        <w:rPr>
          <w:rFonts w:ascii="Times New Roman" w:hAnsi="Times New Roman" w:cs="Times New Roman"/>
          <w:sz w:val="28"/>
          <w:szCs w:val="28"/>
        </w:rPr>
        <w:t xml:space="preserve"> (</w:t>
      </w:r>
      <w:r w:rsidR="00D15C2B">
        <w:rPr>
          <w:rFonts w:ascii="Times New Roman" w:hAnsi="Times New Roman" w:cs="Times New Roman"/>
          <w:sz w:val="28"/>
          <w:szCs w:val="28"/>
        </w:rPr>
        <w:t>122,5</w:t>
      </w:r>
      <w:r w:rsidR="008D1331" w:rsidRPr="000E1D24">
        <w:rPr>
          <w:rFonts w:ascii="Times New Roman" w:hAnsi="Times New Roman" w:cs="Times New Roman"/>
          <w:sz w:val="28"/>
          <w:szCs w:val="28"/>
        </w:rPr>
        <w:t>%</w:t>
      </w:r>
      <w:r w:rsidR="001B5353">
        <w:rPr>
          <w:rFonts w:ascii="Times New Roman" w:hAnsi="Times New Roman" w:cs="Times New Roman"/>
          <w:sz w:val="28"/>
          <w:szCs w:val="28"/>
        </w:rPr>
        <w:t xml:space="preserve"> к уровню прошлого года</w:t>
      </w:r>
      <w:r w:rsidR="008D1331" w:rsidRPr="000E1D24">
        <w:rPr>
          <w:rFonts w:ascii="Times New Roman" w:hAnsi="Times New Roman" w:cs="Times New Roman"/>
          <w:sz w:val="28"/>
          <w:szCs w:val="28"/>
        </w:rPr>
        <w:t>)</w:t>
      </w:r>
      <w:r w:rsidR="00490AC8" w:rsidRPr="000E1D24">
        <w:rPr>
          <w:rFonts w:ascii="Times New Roman" w:hAnsi="Times New Roman" w:cs="Times New Roman"/>
          <w:sz w:val="28"/>
          <w:szCs w:val="28"/>
        </w:rPr>
        <w:t xml:space="preserve">, </w:t>
      </w:r>
      <w:r w:rsidRPr="000E1D24">
        <w:rPr>
          <w:rFonts w:ascii="Times New Roman" w:hAnsi="Times New Roman" w:cs="Times New Roman"/>
          <w:sz w:val="28"/>
          <w:szCs w:val="28"/>
        </w:rPr>
        <w:t>оборот общественного пита</w:t>
      </w:r>
      <w:r w:rsidR="001A0B9F" w:rsidRPr="000E1D24">
        <w:rPr>
          <w:rFonts w:ascii="Times New Roman" w:hAnsi="Times New Roman" w:cs="Times New Roman"/>
          <w:sz w:val="28"/>
          <w:szCs w:val="28"/>
        </w:rPr>
        <w:t xml:space="preserve">ния  соответственно составил </w:t>
      </w:r>
      <w:r w:rsidR="00495311">
        <w:rPr>
          <w:rFonts w:ascii="Times New Roman" w:hAnsi="Times New Roman" w:cs="Times New Roman"/>
          <w:sz w:val="28"/>
          <w:szCs w:val="28"/>
        </w:rPr>
        <w:t>12,011</w:t>
      </w:r>
      <w:r w:rsidRPr="000E1D24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495311">
        <w:rPr>
          <w:rFonts w:ascii="Times New Roman" w:hAnsi="Times New Roman" w:cs="Times New Roman"/>
          <w:sz w:val="28"/>
          <w:szCs w:val="28"/>
        </w:rPr>
        <w:t xml:space="preserve"> (80</w:t>
      </w:r>
      <w:r w:rsidR="000040E2">
        <w:rPr>
          <w:rFonts w:ascii="Times New Roman" w:hAnsi="Times New Roman" w:cs="Times New Roman"/>
          <w:sz w:val="28"/>
          <w:szCs w:val="28"/>
        </w:rPr>
        <w:t>%</w:t>
      </w:r>
      <w:r w:rsidR="001B5353">
        <w:rPr>
          <w:rFonts w:ascii="Times New Roman" w:hAnsi="Times New Roman" w:cs="Times New Roman"/>
          <w:sz w:val="28"/>
          <w:szCs w:val="28"/>
        </w:rPr>
        <w:t xml:space="preserve"> к уровню прошлого года</w:t>
      </w:r>
      <w:r w:rsidR="000040E2">
        <w:rPr>
          <w:rFonts w:ascii="Times New Roman" w:hAnsi="Times New Roman" w:cs="Times New Roman"/>
          <w:sz w:val="28"/>
          <w:szCs w:val="28"/>
        </w:rPr>
        <w:t>).</w:t>
      </w:r>
    </w:p>
    <w:p w:rsidR="00F31BDB" w:rsidRPr="00C16914" w:rsidRDefault="00F31BDB" w:rsidP="00F31B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914">
        <w:rPr>
          <w:rFonts w:ascii="Times New Roman" w:eastAsia="Times New Roman" w:hAnsi="Times New Roman" w:cs="Times New Roman"/>
          <w:sz w:val="28"/>
          <w:szCs w:val="28"/>
        </w:rPr>
        <w:t>На сегодняшний день в структуре розн</w:t>
      </w:r>
      <w:r w:rsidR="00495311">
        <w:rPr>
          <w:rFonts w:ascii="Times New Roman" w:eastAsia="Times New Roman" w:hAnsi="Times New Roman" w:cs="Times New Roman"/>
          <w:sz w:val="28"/>
          <w:szCs w:val="28"/>
        </w:rPr>
        <w:t>ичной торговли насчитывается 232</w:t>
      </w:r>
      <w:r w:rsidRPr="00C16914">
        <w:rPr>
          <w:rFonts w:ascii="Times New Roman" w:eastAsia="Times New Roman" w:hAnsi="Times New Roman" w:cs="Times New Roman"/>
          <w:sz w:val="28"/>
          <w:szCs w:val="28"/>
        </w:rPr>
        <w:t xml:space="preserve"> стационарных торговых объекта, и 14 нестационарных торговых объектов: 7 киосков, 7 павильонов. Торговая площадь предприятий розничной торговли составляет более 17,85 тыс. кв. м, на 1 тыс. жителей приходится  768 кв. м. (утвержденный норматив обеспеченности торговыми площадями по Борисовскому району составляет 336 кв. м на 1 тыс. жителей). </w:t>
      </w:r>
    </w:p>
    <w:p w:rsidR="00F31BDB" w:rsidRDefault="00F31BDB" w:rsidP="000E1D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BDB">
        <w:rPr>
          <w:rFonts w:ascii="Times New Roman" w:hAnsi="Times New Roman" w:cs="Times New Roman"/>
          <w:sz w:val="28"/>
          <w:szCs w:val="28"/>
        </w:rPr>
        <w:t xml:space="preserve">Продолжает динамично развиваться сеть общественного питания. На сегодняшний день количество предприятий общественного питания составляет  53 ед.,  из них 3 ресторана,  14 кафе, 2 бара,  23  столовых закрытого типа, 5 закусочных и 6 прочих объектов общественного питания с торговлей на вынос и с доставкой на дом. </w:t>
      </w:r>
    </w:p>
    <w:p w:rsidR="005B50CA" w:rsidRDefault="00242140" w:rsidP="000E1D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D24">
        <w:rPr>
          <w:rFonts w:ascii="Times New Roman" w:hAnsi="Times New Roman" w:cs="Times New Roman"/>
          <w:sz w:val="28"/>
          <w:szCs w:val="28"/>
        </w:rPr>
        <w:lastRenderedPageBreak/>
        <w:t>Сохраняется интерес населения к потреблению платных услуг. В результате  объём реализации платных услу</w:t>
      </w:r>
      <w:r w:rsidR="001B5353">
        <w:rPr>
          <w:rFonts w:ascii="Times New Roman" w:hAnsi="Times New Roman" w:cs="Times New Roman"/>
          <w:sz w:val="28"/>
          <w:szCs w:val="28"/>
        </w:rPr>
        <w:t xml:space="preserve">г населению  </w:t>
      </w:r>
      <w:r w:rsidR="00495311">
        <w:rPr>
          <w:rFonts w:ascii="Times New Roman" w:hAnsi="Times New Roman" w:cs="Times New Roman"/>
          <w:sz w:val="28"/>
          <w:szCs w:val="28"/>
        </w:rPr>
        <w:t>за 9 месяцев</w:t>
      </w:r>
      <w:r w:rsidR="00F31BDB">
        <w:rPr>
          <w:rFonts w:ascii="Times New Roman" w:hAnsi="Times New Roman" w:cs="Times New Roman"/>
          <w:sz w:val="28"/>
          <w:szCs w:val="28"/>
        </w:rPr>
        <w:t xml:space="preserve"> 2024</w:t>
      </w:r>
      <w:r w:rsidRPr="000E1D24">
        <w:rPr>
          <w:rFonts w:ascii="Times New Roman" w:hAnsi="Times New Roman" w:cs="Times New Roman"/>
          <w:sz w:val="28"/>
          <w:szCs w:val="28"/>
        </w:rPr>
        <w:t xml:space="preserve"> года по д</w:t>
      </w:r>
      <w:r w:rsidR="001A0B9F" w:rsidRPr="000E1D24">
        <w:rPr>
          <w:rFonts w:ascii="Times New Roman" w:hAnsi="Times New Roman" w:cs="Times New Roman"/>
          <w:sz w:val="28"/>
          <w:szCs w:val="28"/>
        </w:rPr>
        <w:t>анным статистики сос</w:t>
      </w:r>
      <w:r w:rsidR="001B5353">
        <w:rPr>
          <w:rFonts w:ascii="Times New Roman" w:hAnsi="Times New Roman" w:cs="Times New Roman"/>
          <w:sz w:val="28"/>
          <w:szCs w:val="28"/>
        </w:rPr>
        <w:t xml:space="preserve">тавил </w:t>
      </w:r>
      <w:r w:rsidR="00495311">
        <w:rPr>
          <w:rFonts w:ascii="Times New Roman" w:hAnsi="Times New Roman" w:cs="Times New Roman"/>
          <w:sz w:val="28"/>
          <w:szCs w:val="28"/>
        </w:rPr>
        <w:t>350,911</w:t>
      </w:r>
      <w:r w:rsidR="001A0B9F" w:rsidRPr="000E1D24">
        <w:rPr>
          <w:rFonts w:ascii="Times New Roman" w:hAnsi="Times New Roman" w:cs="Times New Roman"/>
          <w:sz w:val="28"/>
          <w:szCs w:val="28"/>
        </w:rPr>
        <w:t xml:space="preserve"> </w:t>
      </w:r>
      <w:r w:rsidRPr="000E1D24">
        <w:rPr>
          <w:rFonts w:ascii="Times New Roman" w:hAnsi="Times New Roman" w:cs="Times New Roman"/>
          <w:sz w:val="28"/>
          <w:szCs w:val="28"/>
        </w:rPr>
        <w:t>млн. ру</w:t>
      </w:r>
      <w:r w:rsidR="001B5353">
        <w:rPr>
          <w:rFonts w:ascii="Times New Roman" w:hAnsi="Times New Roman" w:cs="Times New Roman"/>
          <w:sz w:val="28"/>
          <w:szCs w:val="28"/>
        </w:rPr>
        <w:t>блей (</w:t>
      </w:r>
      <w:r w:rsidR="00495311">
        <w:rPr>
          <w:rFonts w:ascii="Times New Roman" w:hAnsi="Times New Roman" w:cs="Times New Roman"/>
          <w:sz w:val="28"/>
          <w:szCs w:val="28"/>
        </w:rPr>
        <w:t>93,8</w:t>
      </w:r>
      <w:r w:rsidR="002F368F" w:rsidRPr="000E1D24">
        <w:rPr>
          <w:rFonts w:ascii="Times New Roman" w:hAnsi="Times New Roman" w:cs="Times New Roman"/>
          <w:sz w:val="28"/>
          <w:szCs w:val="28"/>
        </w:rPr>
        <w:t>%</w:t>
      </w:r>
      <w:r w:rsidR="001B5353">
        <w:rPr>
          <w:rFonts w:ascii="Times New Roman" w:hAnsi="Times New Roman" w:cs="Times New Roman"/>
          <w:sz w:val="28"/>
          <w:szCs w:val="28"/>
        </w:rPr>
        <w:t xml:space="preserve"> к уровню прошлого года</w:t>
      </w:r>
      <w:r w:rsidR="002F368F" w:rsidRPr="000E1D24">
        <w:rPr>
          <w:rFonts w:ascii="Times New Roman" w:hAnsi="Times New Roman" w:cs="Times New Roman"/>
          <w:sz w:val="28"/>
          <w:szCs w:val="28"/>
        </w:rPr>
        <w:t>).</w:t>
      </w:r>
    </w:p>
    <w:p w:rsidR="001F102D" w:rsidRPr="000E1D24" w:rsidRDefault="001F102D" w:rsidP="000E1D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2140" w:rsidRDefault="00242140" w:rsidP="000E1D2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D24">
        <w:rPr>
          <w:rFonts w:ascii="Times New Roman" w:hAnsi="Times New Roman" w:cs="Times New Roman"/>
          <w:b/>
          <w:sz w:val="28"/>
          <w:szCs w:val="28"/>
        </w:rPr>
        <w:t>Малое и среднее предпринимательство</w:t>
      </w:r>
    </w:p>
    <w:p w:rsidR="00A20376" w:rsidRPr="000E1D24" w:rsidRDefault="00A20376" w:rsidP="000E1D2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02D" w:rsidRDefault="00242140" w:rsidP="001F102D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0E1D24">
        <w:rPr>
          <w:rFonts w:ascii="Times New Roman" w:hAnsi="Times New Roman" w:cs="Times New Roman"/>
          <w:sz w:val="28"/>
          <w:szCs w:val="28"/>
        </w:rPr>
        <w:t>Количество субъектов малого и среднего  би</w:t>
      </w:r>
      <w:r w:rsidR="001F102D">
        <w:rPr>
          <w:rFonts w:ascii="Times New Roman" w:hAnsi="Times New Roman" w:cs="Times New Roman"/>
          <w:sz w:val="28"/>
          <w:szCs w:val="28"/>
        </w:rPr>
        <w:t xml:space="preserve">знеса в районе </w:t>
      </w:r>
      <w:r w:rsidR="00495311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69287B">
        <w:rPr>
          <w:rFonts w:ascii="Times New Roman" w:hAnsi="Times New Roman" w:cs="Times New Roman"/>
          <w:sz w:val="28"/>
          <w:szCs w:val="28"/>
        </w:rPr>
        <w:t xml:space="preserve">на 1 </w:t>
      </w:r>
      <w:r w:rsidR="00495311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A20376">
        <w:rPr>
          <w:rFonts w:ascii="Times New Roman" w:hAnsi="Times New Roman" w:cs="Times New Roman"/>
          <w:sz w:val="28"/>
          <w:szCs w:val="28"/>
        </w:rPr>
        <w:t>2024</w:t>
      </w:r>
      <w:r w:rsidR="002F368F" w:rsidRPr="000E1D24">
        <w:rPr>
          <w:rFonts w:ascii="Times New Roman" w:hAnsi="Times New Roman" w:cs="Times New Roman"/>
          <w:sz w:val="28"/>
          <w:szCs w:val="28"/>
        </w:rPr>
        <w:t xml:space="preserve"> по данным единого реестра субъектов малого и среднего предпринимательства  года с</w:t>
      </w:r>
      <w:r w:rsidR="00A94F60">
        <w:rPr>
          <w:rFonts w:ascii="Times New Roman" w:hAnsi="Times New Roman" w:cs="Times New Roman"/>
          <w:sz w:val="28"/>
          <w:szCs w:val="28"/>
        </w:rPr>
        <w:t xml:space="preserve">оставило </w:t>
      </w:r>
      <w:r w:rsidR="004E00DB">
        <w:rPr>
          <w:rFonts w:ascii="Times New Roman" w:hAnsi="Times New Roman" w:cs="Times New Roman"/>
          <w:sz w:val="28"/>
          <w:szCs w:val="28"/>
        </w:rPr>
        <w:t>711</w:t>
      </w:r>
      <w:r w:rsidR="00D10293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4E00DB">
        <w:rPr>
          <w:rFonts w:ascii="Times New Roman" w:hAnsi="Times New Roman" w:cs="Times New Roman"/>
          <w:sz w:val="28"/>
          <w:szCs w:val="28"/>
        </w:rPr>
        <w:t>, из них 85</w:t>
      </w:r>
      <w:r w:rsidRPr="000E1D24">
        <w:rPr>
          <w:rFonts w:ascii="Times New Roman" w:hAnsi="Times New Roman" w:cs="Times New Roman"/>
          <w:sz w:val="28"/>
          <w:szCs w:val="28"/>
        </w:rPr>
        <w:t xml:space="preserve"> – юридические лица, </w:t>
      </w:r>
      <w:r w:rsidR="004E00DB">
        <w:rPr>
          <w:rFonts w:ascii="Times New Roman" w:hAnsi="Times New Roman" w:cs="Times New Roman"/>
          <w:sz w:val="28"/>
          <w:szCs w:val="28"/>
        </w:rPr>
        <w:t>626</w:t>
      </w:r>
      <w:r w:rsidRPr="000E1D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E1D24">
        <w:rPr>
          <w:rFonts w:ascii="Times New Roman" w:hAnsi="Times New Roman" w:cs="Times New Roman"/>
          <w:sz w:val="28"/>
          <w:szCs w:val="28"/>
        </w:rPr>
        <w:t>– индивидуальные предприниматели.  Объём произведенной ими продукции, выполненных работ и ус</w:t>
      </w:r>
      <w:r w:rsidR="001F102D">
        <w:rPr>
          <w:rFonts w:ascii="Times New Roman" w:hAnsi="Times New Roman" w:cs="Times New Roman"/>
          <w:sz w:val="28"/>
          <w:szCs w:val="28"/>
        </w:rPr>
        <w:t xml:space="preserve">луг за  </w:t>
      </w:r>
      <w:r w:rsidR="004E00DB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A20376">
        <w:rPr>
          <w:rFonts w:ascii="Times New Roman" w:hAnsi="Times New Roman" w:cs="Times New Roman"/>
          <w:sz w:val="28"/>
          <w:szCs w:val="28"/>
        </w:rPr>
        <w:t>2024</w:t>
      </w:r>
      <w:r w:rsidRPr="000E1D24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4E00DB">
        <w:rPr>
          <w:rFonts w:ascii="Times New Roman" w:hAnsi="Times New Roman" w:cs="Times New Roman"/>
          <w:sz w:val="28"/>
          <w:szCs w:val="28"/>
        </w:rPr>
        <w:t>5600</w:t>
      </w:r>
      <w:r w:rsidR="005E4C05" w:rsidRPr="007743CB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1F102D" w:rsidRPr="007743CB">
        <w:rPr>
          <w:rFonts w:ascii="Times New Roman" w:hAnsi="Times New Roman" w:cs="Times New Roman"/>
          <w:sz w:val="28"/>
          <w:szCs w:val="28"/>
        </w:rPr>
        <w:t>.</w:t>
      </w:r>
      <w:r w:rsidR="001F102D" w:rsidRPr="001F102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F1765D" w:rsidRDefault="001F102D" w:rsidP="001F102D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развития предпринимательства в районе созданы все необходимые условия. Со стороны администрации района оказывается посильная помощь в развитии малого и среднего предпринимательства: на официальном сайте администрации Борисовского района размещена вся необходимая информация для развития</w:t>
      </w:r>
      <w:r w:rsidR="00A20376">
        <w:rPr>
          <w:rFonts w:ascii="Times New Roman CYR" w:hAnsi="Times New Roman CYR" w:cs="Times New Roman CYR"/>
          <w:sz w:val="28"/>
          <w:szCs w:val="28"/>
        </w:rPr>
        <w:t xml:space="preserve"> и поддержки </w:t>
      </w:r>
      <w:r>
        <w:rPr>
          <w:rFonts w:ascii="Times New Roman CYR" w:hAnsi="Times New Roman CYR" w:cs="Times New Roman CYR"/>
          <w:sz w:val="28"/>
          <w:szCs w:val="28"/>
        </w:rPr>
        <w:t>предпринимательства</w:t>
      </w:r>
      <w:r w:rsidR="00193912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193912" w:rsidRPr="000E1D24" w:rsidRDefault="00193912" w:rsidP="001F1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2140" w:rsidRDefault="00242140" w:rsidP="000E1D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7EF">
        <w:rPr>
          <w:rFonts w:ascii="Times New Roman" w:hAnsi="Times New Roman" w:cs="Times New Roman"/>
          <w:b/>
          <w:sz w:val="28"/>
          <w:szCs w:val="28"/>
        </w:rPr>
        <w:t xml:space="preserve">Бюджет района </w:t>
      </w:r>
    </w:p>
    <w:p w:rsidR="00A20376" w:rsidRPr="006367EF" w:rsidRDefault="00A20376" w:rsidP="000E1D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68F" w:rsidRPr="003128DB" w:rsidRDefault="00242140" w:rsidP="00312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EF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054127">
        <w:rPr>
          <w:rFonts w:ascii="Times New Roman" w:hAnsi="Times New Roman" w:cs="Times New Roman"/>
          <w:sz w:val="28"/>
          <w:szCs w:val="28"/>
        </w:rPr>
        <w:t>Бюджет района за 9 месяцев</w:t>
      </w:r>
      <w:r w:rsidR="00A20376">
        <w:rPr>
          <w:rFonts w:ascii="Times New Roman" w:hAnsi="Times New Roman" w:cs="Times New Roman"/>
          <w:sz w:val="28"/>
          <w:szCs w:val="28"/>
        </w:rPr>
        <w:t xml:space="preserve"> 2024</w:t>
      </w:r>
      <w:r w:rsidR="002F368F" w:rsidRPr="006367EF">
        <w:rPr>
          <w:rFonts w:ascii="Times New Roman" w:hAnsi="Times New Roman" w:cs="Times New Roman"/>
          <w:sz w:val="28"/>
          <w:szCs w:val="28"/>
        </w:rPr>
        <w:t xml:space="preserve"> года по доходным источникам  исполнен в сумме  </w:t>
      </w:r>
      <w:r w:rsidR="007B7367">
        <w:rPr>
          <w:rFonts w:ascii="Times New Roman" w:hAnsi="Times New Roman" w:cs="Times New Roman"/>
          <w:sz w:val="28"/>
          <w:szCs w:val="28"/>
        </w:rPr>
        <w:t>1078,96</w:t>
      </w:r>
      <w:r w:rsidR="00A94F60">
        <w:rPr>
          <w:rFonts w:ascii="Times New Roman" w:hAnsi="Times New Roman" w:cs="Times New Roman"/>
          <w:sz w:val="28"/>
          <w:szCs w:val="28"/>
        </w:rPr>
        <w:t xml:space="preserve">  млн. рублей  </w:t>
      </w:r>
      <w:r w:rsidR="007B7367">
        <w:rPr>
          <w:rFonts w:ascii="Times New Roman" w:hAnsi="Times New Roman" w:cs="Times New Roman"/>
          <w:sz w:val="28"/>
          <w:szCs w:val="28"/>
        </w:rPr>
        <w:t>72,9</w:t>
      </w:r>
      <w:r w:rsidR="002F368F" w:rsidRPr="003128DB">
        <w:rPr>
          <w:rFonts w:ascii="Times New Roman" w:hAnsi="Times New Roman" w:cs="Times New Roman"/>
          <w:sz w:val="28"/>
          <w:szCs w:val="28"/>
        </w:rPr>
        <w:t>%  к  годовому плану.</w:t>
      </w:r>
    </w:p>
    <w:p w:rsidR="002F368F" w:rsidRPr="003128DB" w:rsidRDefault="002F368F" w:rsidP="00312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8DB">
        <w:rPr>
          <w:rFonts w:ascii="Times New Roman" w:hAnsi="Times New Roman" w:cs="Times New Roman"/>
          <w:sz w:val="28"/>
          <w:szCs w:val="28"/>
        </w:rPr>
        <w:t xml:space="preserve">          По налоговым и неналоговым доходным источникам поступления в  районный бюджет составили </w:t>
      </w:r>
      <w:r w:rsidR="002151E6">
        <w:rPr>
          <w:rFonts w:ascii="Times New Roman" w:hAnsi="Times New Roman" w:cs="Times New Roman"/>
          <w:sz w:val="28"/>
          <w:szCs w:val="28"/>
        </w:rPr>
        <w:t>291,7</w:t>
      </w:r>
      <w:r w:rsidRPr="003128DB">
        <w:rPr>
          <w:rFonts w:ascii="Times New Roman" w:hAnsi="Times New Roman" w:cs="Times New Roman"/>
          <w:sz w:val="28"/>
          <w:szCs w:val="28"/>
        </w:rPr>
        <w:t xml:space="preserve"> млн. рублей при годовом  плановом задании </w:t>
      </w:r>
      <w:r w:rsidR="009B2194">
        <w:rPr>
          <w:rFonts w:ascii="Times New Roman" w:hAnsi="Times New Roman" w:cs="Times New Roman"/>
          <w:sz w:val="28"/>
          <w:szCs w:val="28"/>
        </w:rPr>
        <w:t>351,71</w:t>
      </w:r>
      <w:r w:rsidRPr="003128DB">
        <w:rPr>
          <w:rFonts w:ascii="Times New Roman" w:hAnsi="Times New Roman" w:cs="Times New Roman"/>
          <w:sz w:val="28"/>
          <w:szCs w:val="28"/>
        </w:rPr>
        <w:t xml:space="preserve">  млн. рублей </w:t>
      </w:r>
      <w:r w:rsidR="00FC58BD">
        <w:rPr>
          <w:rFonts w:ascii="Times New Roman" w:hAnsi="Times New Roman" w:cs="Times New Roman"/>
          <w:sz w:val="28"/>
          <w:szCs w:val="28"/>
        </w:rPr>
        <w:t xml:space="preserve"> или  исполнены на </w:t>
      </w:r>
      <w:r w:rsidR="002151E6">
        <w:rPr>
          <w:rFonts w:ascii="Times New Roman" w:hAnsi="Times New Roman" w:cs="Times New Roman"/>
          <w:sz w:val="28"/>
          <w:szCs w:val="28"/>
        </w:rPr>
        <w:t>82,9</w:t>
      </w:r>
      <w:r w:rsidRPr="003128DB">
        <w:rPr>
          <w:rFonts w:ascii="Times New Roman" w:hAnsi="Times New Roman" w:cs="Times New Roman"/>
          <w:sz w:val="28"/>
          <w:szCs w:val="28"/>
        </w:rPr>
        <w:t>%.</w:t>
      </w:r>
    </w:p>
    <w:p w:rsidR="002F368F" w:rsidRPr="003128DB" w:rsidRDefault="002151E6" w:rsidP="00312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январе-сентябре</w:t>
      </w:r>
      <w:r w:rsidR="002F368F" w:rsidRPr="003128DB">
        <w:rPr>
          <w:rFonts w:ascii="Times New Roman" w:hAnsi="Times New Roman" w:cs="Times New Roman"/>
          <w:sz w:val="28"/>
          <w:szCs w:val="28"/>
        </w:rPr>
        <w:t xml:space="preserve"> текущего года в районный бюджет  получено безвозмездных перечислений из бюджета субъекта Российской Федерации в сумме  </w:t>
      </w:r>
      <w:r>
        <w:rPr>
          <w:rFonts w:ascii="Times New Roman" w:hAnsi="Times New Roman" w:cs="Times New Roman"/>
          <w:sz w:val="28"/>
          <w:szCs w:val="28"/>
        </w:rPr>
        <w:t>787,231</w:t>
      </w:r>
      <w:r w:rsidR="002F368F" w:rsidRPr="003128DB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242140" w:rsidRPr="003128DB" w:rsidRDefault="002F368F" w:rsidP="00312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8DB">
        <w:rPr>
          <w:rFonts w:ascii="Times New Roman" w:hAnsi="Times New Roman" w:cs="Times New Roman"/>
          <w:sz w:val="28"/>
          <w:szCs w:val="28"/>
        </w:rPr>
        <w:t>Расходная часть бюджета района за и</w:t>
      </w:r>
      <w:r w:rsidR="00FC58BD">
        <w:rPr>
          <w:rFonts w:ascii="Times New Roman" w:hAnsi="Times New Roman" w:cs="Times New Roman"/>
          <w:sz w:val="28"/>
          <w:szCs w:val="28"/>
        </w:rPr>
        <w:t xml:space="preserve">стекший период исполнена на </w:t>
      </w:r>
      <w:r w:rsidR="002151E6">
        <w:rPr>
          <w:rFonts w:ascii="Times New Roman" w:hAnsi="Times New Roman" w:cs="Times New Roman"/>
          <w:sz w:val="28"/>
          <w:szCs w:val="28"/>
        </w:rPr>
        <w:t>69,6</w:t>
      </w:r>
      <w:r w:rsidRPr="003128DB">
        <w:rPr>
          <w:rFonts w:ascii="Times New Roman" w:hAnsi="Times New Roman" w:cs="Times New Roman"/>
          <w:sz w:val="28"/>
          <w:szCs w:val="28"/>
        </w:rPr>
        <w:t xml:space="preserve"> (план </w:t>
      </w:r>
      <w:r w:rsidR="002151E6">
        <w:rPr>
          <w:rFonts w:ascii="Times New Roman" w:hAnsi="Times New Roman" w:cs="Times New Roman"/>
          <w:sz w:val="28"/>
          <w:szCs w:val="28"/>
        </w:rPr>
        <w:t>1579,8</w:t>
      </w:r>
      <w:r w:rsidRPr="003128DB">
        <w:rPr>
          <w:rFonts w:ascii="Times New Roman" w:hAnsi="Times New Roman" w:cs="Times New Roman"/>
          <w:sz w:val="28"/>
          <w:szCs w:val="28"/>
        </w:rPr>
        <w:t xml:space="preserve"> млн. рублей, факт –</w:t>
      </w:r>
      <w:r w:rsidR="002151E6">
        <w:rPr>
          <w:rFonts w:ascii="Times New Roman" w:hAnsi="Times New Roman" w:cs="Times New Roman"/>
          <w:sz w:val="28"/>
          <w:szCs w:val="28"/>
        </w:rPr>
        <w:t>1099,7</w:t>
      </w:r>
      <w:r w:rsidR="006A6305" w:rsidRPr="003128DB">
        <w:rPr>
          <w:rFonts w:ascii="Times New Roman" w:hAnsi="Times New Roman" w:cs="Times New Roman"/>
          <w:sz w:val="28"/>
          <w:szCs w:val="28"/>
        </w:rPr>
        <w:t xml:space="preserve"> </w:t>
      </w:r>
      <w:r w:rsidRPr="003128DB">
        <w:rPr>
          <w:rFonts w:ascii="Times New Roman" w:hAnsi="Times New Roman" w:cs="Times New Roman"/>
          <w:sz w:val="28"/>
          <w:szCs w:val="28"/>
        </w:rPr>
        <w:t xml:space="preserve">млн. рублей). </w:t>
      </w:r>
    </w:p>
    <w:p w:rsidR="001F102D" w:rsidRDefault="001F102D" w:rsidP="00312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2140" w:rsidRDefault="00242140" w:rsidP="003128D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8DB">
        <w:rPr>
          <w:rFonts w:ascii="Times New Roman" w:hAnsi="Times New Roman" w:cs="Times New Roman"/>
          <w:b/>
          <w:sz w:val="28"/>
          <w:szCs w:val="28"/>
        </w:rPr>
        <w:t>Уровень жизни населения</w:t>
      </w:r>
    </w:p>
    <w:p w:rsidR="009B2194" w:rsidRPr="003128DB" w:rsidRDefault="009B2194" w:rsidP="003128D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1F5" w:rsidRDefault="00CC7A47" w:rsidP="004101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статистики</w:t>
      </w:r>
      <w:r w:rsidR="00D96D8F">
        <w:rPr>
          <w:rFonts w:ascii="Times New Roman" w:hAnsi="Times New Roman" w:cs="Times New Roman"/>
          <w:sz w:val="28"/>
          <w:szCs w:val="28"/>
        </w:rPr>
        <w:t xml:space="preserve"> численность </w:t>
      </w:r>
      <w:r w:rsidR="004101F5">
        <w:rPr>
          <w:rFonts w:ascii="Times New Roman" w:hAnsi="Times New Roman" w:cs="Times New Roman"/>
          <w:sz w:val="28"/>
          <w:szCs w:val="28"/>
        </w:rPr>
        <w:t>населения</w:t>
      </w:r>
      <w:r w:rsidR="00D96D8F">
        <w:rPr>
          <w:rFonts w:ascii="Times New Roman" w:hAnsi="Times New Roman" w:cs="Times New Roman"/>
          <w:sz w:val="28"/>
          <w:szCs w:val="28"/>
        </w:rPr>
        <w:t xml:space="preserve"> Борисовского района</w:t>
      </w:r>
      <w:r w:rsidR="004101F5">
        <w:rPr>
          <w:rFonts w:ascii="Times New Roman" w:hAnsi="Times New Roman" w:cs="Times New Roman"/>
          <w:sz w:val="28"/>
          <w:szCs w:val="28"/>
        </w:rPr>
        <w:t xml:space="preserve"> на 1 января 202</w:t>
      </w:r>
      <w:r w:rsidR="00FC58BD">
        <w:rPr>
          <w:rFonts w:ascii="Times New Roman" w:hAnsi="Times New Roman" w:cs="Times New Roman"/>
          <w:sz w:val="28"/>
          <w:szCs w:val="28"/>
        </w:rPr>
        <w:t>4 года составляет 22875 человек, из них городское население – 12047 человек, сельское населени</w:t>
      </w:r>
      <w:r>
        <w:rPr>
          <w:rFonts w:ascii="Times New Roman" w:hAnsi="Times New Roman" w:cs="Times New Roman"/>
          <w:sz w:val="28"/>
          <w:szCs w:val="28"/>
        </w:rPr>
        <w:t>е – 10828 человек. За январь-июнь</w:t>
      </w:r>
      <w:r w:rsidR="00D96D8F">
        <w:rPr>
          <w:rFonts w:ascii="Times New Roman" w:hAnsi="Times New Roman" w:cs="Times New Roman"/>
          <w:sz w:val="28"/>
          <w:szCs w:val="28"/>
        </w:rPr>
        <w:t xml:space="preserve"> 2024</w:t>
      </w:r>
      <w:r w:rsidR="004101F5" w:rsidRPr="00242140">
        <w:rPr>
          <w:rFonts w:ascii="Times New Roman" w:hAnsi="Times New Roman" w:cs="Times New Roman"/>
          <w:sz w:val="28"/>
          <w:szCs w:val="28"/>
        </w:rPr>
        <w:t xml:space="preserve"> года (по</w:t>
      </w:r>
      <w:r w:rsidR="004101F5">
        <w:rPr>
          <w:rFonts w:ascii="Times New Roman" w:hAnsi="Times New Roman" w:cs="Times New Roman"/>
          <w:sz w:val="28"/>
          <w:szCs w:val="28"/>
        </w:rPr>
        <w:t xml:space="preserve"> дан</w:t>
      </w:r>
      <w:r w:rsidR="00D7770E">
        <w:rPr>
          <w:rFonts w:ascii="Times New Roman" w:hAnsi="Times New Roman" w:cs="Times New Roman"/>
          <w:sz w:val="28"/>
          <w:szCs w:val="28"/>
        </w:rPr>
        <w:t>ным статистики) родилось - 83 человека,  умерло - 206</w:t>
      </w:r>
      <w:r w:rsidR="004101F5">
        <w:rPr>
          <w:rFonts w:ascii="Times New Roman" w:hAnsi="Times New Roman" w:cs="Times New Roman"/>
          <w:sz w:val="28"/>
          <w:szCs w:val="28"/>
        </w:rPr>
        <w:t xml:space="preserve"> чел</w:t>
      </w:r>
      <w:r w:rsidR="00D96D8F">
        <w:rPr>
          <w:rFonts w:ascii="Times New Roman" w:hAnsi="Times New Roman" w:cs="Times New Roman"/>
          <w:sz w:val="28"/>
          <w:szCs w:val="28"/>
        </w:rPr>
        <w:t>овека</w:t>
      </w:r>
      <w:r w:rsidR="004101F5" w:rsidRPr="006138B5">
        <w:rPr>
          <w:rFonts w:ascii="Times New Roman" w:hAnsi="Times New Roman" w:cs="Times New Roman"/>
          <w:sz w:val="28"/>
          <w:szCs w:val="28"/>
        </w:rPr>
        <w:t xml:space="preserve">. Число </w:t>
      </w:r>
      <w:proofErr w:type="gramStart"/>
      <w:r w:rsidR="004101F5" w:rsidRPr="006138B5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="004101F5" w:rsidRPr="006138B5">
        <w:rPr>
          <w:rFonts w:ascii="Times New Roman" w:hAnsi="Times New Roman" w:cs="Times New Roman"/>
          <w:sz w:val="28"/>
          <w:szCs w:val="28"/>
        </w:rPr>
        <w:t xml:space="preserve"> превышает чи</w:t>
      </w:r>
      <w:r w:rsidR="004101F5">
        <w:rPr>
          <w:rFonts w:ascii="Times New Roman" w:hAnsi="Times New Roman" w:cs="Times New Roman"/>
          <w:sz w:val="28"/>
          <w:szCs w:val="28"/>
        </w:rPr>
        <w:t xml:space="preserve">сло родившихся </w:t>
      </w:r>
      <w:r w:rsidR="00FC58BD">
        <w:rPr>
          <w:rFonts w:ascii="Times New Roman" w:hAnsi="Times New Roman" w:cs="Times New Roman"/>
          <w:sz w:val="28"/>
          <w:szCs w:val="28"/>
        </w:rPr>
        <w:t>почти  в 3</w:t>
      </w:r>
      <w:r w:rsidR="004101F5" w:rsidRPr="006138B5">
        <w:rPr>
          <w:rFonts w:ascii="Times New Roman" w:hAnsi="Times New Roman" w:cs="Times New Roman"/>
          <w:sz w:val="28"/>
          <w:szCs w:val="28"/>
        </w:rPr>
        <w:t xml:space="preserve"> раза. </w:t>
      </w:r>
      <w:r w:rsidR="00F76853">
        <w:rPr>
          <w:rFonts w:ascii="Times New Roman" w:hAnsi="Times New Roman" w:cs="Times New Roman"/>
          <w:sz w:val="28"/>
          <w:szCs w:val="28"/>
        </w:rPr>
        <w:t>Естественная у</w:t>
      </w:r>
      <w:r w:rsidR="00851C56">
        <w:rPr>
          <w:rFonts w:ascii="Times New Roman" w:hAnsi="Times New Roman" w:cs="Times New Roman"/>
          <w:sz w:val="28"/>
          <w:szCs w:val="28"/>
        </w:rPr>
        <w:t xml:space="preserve">быль составила 123 </w:t>
      </w:r>
      <w:r w:rsidR="004101F5" w:rsidRPr="006138B5">
        <w:rPr>
          <w:rFonts w:ascii="Times New Roman" w:hAnsi="Times New Roman" w:cs="Times New Roman"/>
          <w:sz w:val="28"/>
          <w:szCs w:val="28"/>
        </w:rPr>
        <w:t>человек</w:t>
      </w:r>
      <w:r w:rsidR="00851C56">
        <w:rPr>
          <w:rFonts w:ascii="Times New Roman" w:hAnsi="Times New Roman" w:cs="Times New Roman"/>
          <w:sz w:val="28"/>
          <w:szCs w:val="28"/>
        </w:rPr>
        <w:t>а</w:t>
      </w:r>
      <w:r w:rsidR="004101F5" w:rsidRPr="006138B5">
        <w:rPr>
          <w:rFonts w:ascii="Times New Roman" w:hAnsi="Times New Roman" w:cs="Times New Roman"/>
          <w:sz w:val="28"/>
          <w:szCs w:val="28"/>
        </w:rPr>
        <w:t>.</w:t>
      </w:r>
      <w:r w:rsidR="004101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EE5" w:rsidRDefault="00242140" w:rsidP="007036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678">
        <w:rPr>
          <w:rFonts w:ascii="Times New Roman" w:hAnsi="Times New Roman" w:cs="Times New Roman"/>
          <w:sz w:val="28"/>
          <w:szCs w:val="28"/>
        </w:rPr>
        <w:t>Среднемесячная номинальная заработная плата, начисленная работникам по крупным и средним пр</w:t>
      </w:r>
      <w:r w:rsidR="00914189" w:rsidRPr="00703678">
        <w:rPr>
          <w:rFonts w:ascii="Times New Roman" w:hAnsi="Times New Roman" w:cs="Times New Roman"/>
          <w:sz w:val="28"/>
          <w:szCs w:val="28"/>
        </w:rPr>
        <w:t>едп</w:t>
      </w:r>
      <w:r w:rsidR="00DD3C71">
        <w:rPr>
          <w:rFonts w:ascii="Times New Roman" w:hAnsi="Times New Roman" w:cs="Times New Roman"/>
          <w:sz w:val="28"/>
          <w:szCs w:val="28"/>
        </w:rPr>
        <w:t>риятиям за январь – август</w:t>
      </w:r>
      <w:r w:rsidR="004101F5">
        <w:rPr>
          <w:rFonts w:ascii="Times New Roman" w:hAnsi="Times New Roman" w:cs="Times New Roman"/>
          <w:sz w:val="28"/>
          <w:szCs w:val="28"/>
        </w:rPr>
        <w:t xml:space="preserve"> 2024</w:t>
      </w:r>
      <w:r w:rsidR="00504DC5" w:rsidRPr="00703678">
        <w:rPr>
          <w:rFonts w:ascii="Times New Roman" w:hAnsi="Times New Roman" w:cs="Times New Roman"/>
          <w:sz w:val="28"/>
          <w:szCs w:val="28"/>
        </w:rPr>
        <w:t xml:space="preserve"> </w:t>
      </w:r>
      <w:r w:rsidR="00914189" w:rsidRPr="00703678">
        <w:rPr>
          <w:rFonts w:ascii="Times New Roman" w:hAnsi="Times New Roman" w:cs="Times New Roman"/>
          <w:sz w:val="28"/>
          <w:szCs w:val="28"/>
        </w:rPr>
        <w:t xml:space="preserve">года составила </w:t>
      </w:r>
      <w:r w:rsidR="00DD3C71">
        <w:rPr>
          <w:rFonts w:ascii="Times New Roman" w:hAnsi="Times New Roman" w:cs="Times New Roman"/>
          <w:sz w:val="28"/>
          <w:szCs w:val="28"/>
        </w:rPr>
        <w:t>59404,6</w:t>
      </w:r>
      <w:r w:rsidR="00254622" w:rsidRPr="00703678">
        <w:rPr>
          <w:rFonts w:ascii="Times New Roman" w:hAnsi="Times New Roman" w:cs="Times New Roman"/>
          <w:sz w:val="28"/>
          <w:szCs w:val="28"/>
        </w:rPr>
        <w:t xml:space="preserve"> </w:t>
      </w:r>
      <w:r w:rsidRPr="00703678">
        <w:rPr>
          <w:rFonts w:ascii="Times New Roman" w:hAnsi="Times New Roman" w:cs="Times New Roman"/>
          <w:sz w:val="28"/>
          <w:szCs w:val="28"/>
        </w:rPr>
        <w:t>рублей</w:t>
      </w:r>
      <w:r w:rsidR="00605D7C" w:rsidRPr="00703678">
        <w:rPr>
          <w:rFonts w:ascii="Times New Roman" w:hAnsi="Times New Roman" w:cs="Times New Roman"/>
          <w:sz w:val="28"/>
          <w:szCs w:val="28"/>
        </w:rPr>
        <w:t xml:space="preserve">, </w:t>
      </w:r>
      <w:r w:rsidR="009D5EC8" w:rsidRPr="00703678">
        <w:rPr>
          <w:rFonts w:ascii="Times New Roman" w:hAnsi="Times New Roman" w:cs="Times New Roman"/>
          <w:sz w:val="28"/>
          <w:szCs w:val="28"/>
        </w:rPr>
        <w:t xml:space="preserve">темп роста </w:t>
      </w:r>
      <w:r w:rsidR="00DD3C71">
        <w:rPr>
          <w:rFonts w:ascii="Times New Roman" w:hAnsi="Times New Roman" w:cs="Times New Roman"/>
          <w:sz w:val="28"/>
          <w:szCs w:val="28"/>
        </w:rPr>
        <w:t>120,0</w:t>
      </w:r>
      <w:r w:rsidR="00605D7C" w:rsidRPr="00703678">
        <w:rPr>
          <w:rFonts w:ascii="Times New Roman" w:hAnsi="Times New Roman" w:cs="Times New Roman"/>
          <w:sz w:val="28"/>
          <w:szCs w:val="28"/>
        </w:rPr>
        <w:t>%</w:t>
      </w:r>
      <w:r w:rsidRPr="00703678">
        <w:rPr>
          <w:rFonts w:ascii="Times New Roman" w:hAnsi="Times New Roman" w:cs="Times New Roman"/>
          <w:sz w:val="28"/>
          <w:szCs w:val="28"/>
        </w:rPr>
        <w:t>.</w:t>
      </w:r>
    </w:p>
    <w:p w:rsidR="00D96D8F" w:rsidRPr="00725E99" w:rsidRDefault="00D96D8F" w:rsidP="00D96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пенсионеров в Борисовс</w:t>
      </w:r>
      <w:r w:rsidR="00A341EF">
        <w:rPr>
          <w:rFonts w:ascii="Times New Roman" w:hAnsi="Times New Roman" w:cs="Times New Roman"/>
          <w:sz w:val="28"/>
          <w:szCs w:val="28"/>
        </w:rPr>
        <w:t xml:space="preserve">ком районе по </w:t>
      </w:r>
      <w:r w:rsidR="00BF29CB">
        <w:rPr>
          <w:rFonts w:ascii="Times New Roman" w:hAnsi="Times New Roman" w:cs="Times New Roman"/>
          <w:sz w:val="28"/>
          <w:szCs w:val="28"/>
        </w:rPr>
        <w:t>состоянию на 01.10.2024 года  - 8521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F29CB">
        <w:rPr>
          <w:rFonts w:ascii="Times New Roman" w:hAnsi="Times New Roman" w:cs="Times New Roman"/>
          <w:sz w:val="28"/>
          <w:szCs w:val="28"/>
        </w:rPr>
        <w:t xml:space="preserve">а, в </w:t>
      </w:r>
      <w:proofErr w:type="spellStart"/>
      <w:r w:rsidR="00BF29C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BF29CB">
        <w:rPr>
          <w:rFonts w:ascii="Times New Roman" w:hAnsi="Times New Roman" w:cs="Times New Roman"/>
          <w:sz w:val="28"/>
          <w:szCs w:val="28"/>
        </w:rPr>
        <w:t>. работающих - 1465</w:t>
      </w:r>
      <w:r>
        <w:rPr>
          <w:rFonts w:ascii="Times New Roman" w:hAnsi="Times New Roman" w:cs="Times New Roman"/>
          <w:sz w:val="28"/>
          <w:szCs w:val="28"/>
        </w:rPr>
        <w:t xml:space="preserve"> человек. Средний размер пенсии по Борисовс</w:t>
      </w:r>
      <w:r w:rsidR="00BF29CB">
        <w:rPr>
          <w:rFonts w:ascii="Times New Roman" w:hAnsi="Times New Roman" w:cs="Times New Roman"/>
          <w:sz w:val="28"/>
          <w:szCs w:val="28"/>
        </w:rPr>
        <w:t xml:space="preserve">кому району по состоянию на 01.10.2024 года – </w:t>
      </w:r>
      <w:r w:rsidR="00BF29CB">
        <w:rPr>
          <w:rFonts w:ascii="Times New Roman" w:hAnsi="Times New Roman" w:cs="Times New Roman"/>
          <w:sz w:val="28"/>
          <w:szCs w:val="28"/>
        </w:rPr>
        <w:lastRenderedPageBreak/>
        <w:t>19495,20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="00A341EF">
        <w:rPr>
          <w:rFonts w:ascii="Times New Roman" w:hAnsi="Times New Roman" w:cs="Times New Roman"/>
          <w:sz w:val="28"/>
          <w:szCs w:val="28"/>
        </w:rPr>
        <w:t xml:space="preserve">, что больше на </w:t>
      </w:r>
      <w:r w:rsidR="006877D8">
        <w:rPr>
          <w:rFonts w:ascii="Times New Roman" w:hAnsi="Times New Roman" w:cs="Times New Roman"/>
          <w:sz w:val="28"/>
          <w:szCs w:val="28"/>
        </w:rPr>
        <w:t>1292,03</w:t>
      </w:r>
      <w:r w:rsidR="000168EB">
        <w:rPr>
          <w:rFonts w:ascii="Times New Roman" w:hAnsi="Times New Roman" w:cs="Times New Roman"/>
          <w:sz w:val="28"/>
          <w:szCs w:val="28"/>
        </w:rPr>
        <w:t xml:space="preserve"> руб. по отношению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A341EF">
        <w:rPr>
          <w:rFonts w:ascii="Times New Roman" w:hAnsi="Times New Roman" w:cs="Times New Roman"/>
          <w:sz w:val="28"/>
          <w:szCs w:val="28"/>
        </w:rPr>
        <w:t xml:space="preserve">аналогичному периоду </w:t>
      </w:r>
      <w:r>
        <w:rPr>
          <w:rFonts w:ascii="Times New Roman" w:hAnsi="Times New Roman" w:cs="Times New Roman"/>
          <w:sz w:val="28"/>
          <w:szCs w:val="28"/>
        </w:rPr>
        <w:t>прошлого</w:t>
      </w:r>
      <w:r w:rsidR="000168EB">
        <w:rPr>
          <w:rFonts w:ascii="Times New Roman" w:hAnsi="Times New Roman" w:cs="Times New Roman"/>
          <w:sz w:val="28"/>
          <w:szCs w:val="28"/>
        </w:rPr>
        <w:t xml:space="preserve"> года</w:t>
      </w:r>
      <w:r w:rsidR="006877D8">
        <w:rPr>
          <w:rFonts w:ascii="Times New Roman" w:hAnsi="Times New Roman" w:cs="Times New Roman"/>
          <w:sz w:val="28"/>
          <w:szCs w:val="28"/>
        </w:rPr>
        <w:t xml:space="preserve"> (107%)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3678" w:rsidRPr="00703678" w:rsidRDefault="00703678" w:rsidP="00703678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3678">
        <w:rPr>
          <w:rFonts w:ascii="Times New Roman" w:hAnsi="Times New Roman" w:cs="Times New Roman"/>
          <w:sz w:val="28"/>
          <w:szCs w:val="28"/>
        </w:rPr>
        <w:t>На территории Борисовского рай</w:t>
      </w:r>
      <w:r w:rsidR="009837D3">
        <w:rPr>
          <w:rFonts w:ascii="Times New Roman" w:hAnsi="Times New Roman" w:cs="Times New Roman"/>
          <w:sz w:val="28"/>
          <w:szCs w:val="28"/>
        </w:rPr>
        <w:t>она проживает 1 участник ВОВ, 2</w:t>
      </w:r>
      <w:r w:rsidR="00A32FA7">
        <w:rPr>
          <w:rFonts w:ascii="Times New Roman" w:hAnsi="Times New Roman" w:cs="Times New Roman"/>
          <w:sz w:val="28"/>
          <w:szCs w:val="28"/>
        </w:rPr>
        <w:t>1 вдова</w:t>
      </w:r>
      <w:r w:rsidRPr="00703678">
        <w:rPr>
          <w:rFonts w:ascii="Times New Roman" w:hAnsi="Times New Roman" w:cs="Times New Roman"/>
          <w:sz w:val="28"/>
          <w:szCs w:val="28"/>
        </w:rPr>
        <w:t xml:space="preserve"> погибш</w:t>
      </w:r>
      <w:r w:rsidR="00A32FA7">
        <w:rPr>
          <w:rFonts w:ascii="Times New Roman" w:hAnsi="Times New Roman" w:cs="Times New Roman"/>
          <w:sz w:val="28"/>
          <w:szCs w:val="28"/>
        </w:rPr>
        <w:t>их, умерших военнослужащих, 1525</w:t>
      </w:r>
      <w:r w:rsidR="00E57EC0">
        <w:rPr>
          <w:rFonts w:ascii="Times New Roman" w:hAnsi="Times New Roman" w:cs="Times New Roman"/>
          <w:sz w:val="28"/>
          <w:szCs w:val="28"/>
        </w:rPr>
        <w:t xml:space="preserve"> </w:t>
      </w:r>
      <w:r w:rsidRPr="00703678">
        <w:rPr>
          <w:rFonts w:ascii="Times New Roman" w:hAnsi="Times New Roman" w:cs="Times New Roman"/>
          <w:sz w:val="28"/>
          <w:szCs w:val="28"/>
        </w:rPr>
        <w:t>ветеранов труда, инвалидов общего заболеван</w:t>
      </w:r>
      <w:r w:rsidR="00E57EC0">
        <w:rPr>
          <w:rFonts w:ascii="Times New Roman" w:hAnsi="Times New Roman" w:cs="Times New Roman"/>
          <w:sz w:val="28"/>
          <w:szCs w:val="28"/>
        </w:rPr>
        <w:t>ия и с детства вс</w:t>
      </w:r>
      <w:r w:rsidR="00A32FA7">
        <w:rPr>
          <w:rFonts w:ascii="Times New Roman" w:hAnsi="Times New Roman" w:cs="Times New Roman"/>
          <w:sz w:val="28"/>
          <w:szCs w:val="28"/>
        </w:rPr>
        <w:t>ех групп – 2727</w:t>
      </w:r>
      <w:r w:rsidR="00E57EC0">
        <w:rPr>
          <w:rFonts w:ascii="Times New Roman" w:hAnsi="Times New Roman" w:cs="Times New Roman"/>
          <w:sz w:val="28"/>
          <w:szCs w:val="28"/>
        </w:rPr>
        <w:t xml:space="preserve"> </w:t>
      </w:r>
      <w:r w:rsidRPr="00703678">
        <w:rPr>
          <w:rFonts w:ascii="Times New Roman" w:hAnsi="Times New Roman" w:cs="Times New Roman"/>
          <w:sz w:val="28"/>
          <w:szCs w:val="28"/>
        </w:rPr>
        <w:t>человек,</w:t>
      </w:r>
      <w:r w:rsidR="00E57EC0">
        <w:rPr>
          <w:rFonts w:ascii="Times New Roman" w:hAnsi="Times New Roman" w:cs="Times New Roman"/>
          <w:sz w:val="28"/>
          <w:szCs w:val="28"/>
        </w:rPr>
        <w:t xml:space="preserve"> несовершеннолетних узников -</w:t>
      </w:r>
      <w:r w:rsidR="00A32FA7">
        <w:rPr>
          <w:rFonts w:ascii="Times New Roman" w:hAnsi="Times New Roman" w:cs="Times New Roman"/>
          <w:sz w:val="28"/>
          <w:szCs w:val="28"/>
        </w:rPr>
        <w:t xml:space="preserve"> </w:t>
      </w:r>
      <w:r w:rsidR="00E57EC0">
        <w:rPr>
          <w:rFonts w:ascii="Times New Roman" w:hAnsi="Times New Roman" w:cs="Times New Roman"/>
          <w:sz w:val="28"/>
          <w:szCs w:val="28"/>
        </w:rPr>
        <w:t xml:space="preserve">1 </w:t>
      </w:r>
      <w:r w:rsidRPr="00703678">
        <w:rPr>
          <w:rFonts w:ascii="Times New Roman" w:hAnsi="Times New Roman" w:cs="Times New Roman"/>
          <w:sz w:val="28"/>
          <w:szCs w:val="28"/>
        </w:rPr>
        <w:t>человек, реабилитированных и пострадавши</w:t>
      </w:r>
      <w:r w:rsidR="00A32FA7">
        <w:rPr>
          <w:rFonts w:ascii="Times New Roman" w:hAnsi="Times New Roman" w:cs="Times New Roman"/>
          <w:sz w:val="28"/>
          <w:szCs w:val="28"/>
        </w:rPr>
        <w:t>х от политических репрессий – 19 человека, 381</w:t>
      </w:r>
      <w:r w:rsidRPr="00703678">
        <w:rPr>
          <w:rFonts w:ascii="Times New Roman" w:hAnsi="Times New Roman" w:cs="Times New Roman"/>
          <w:sz w:val="28"/>
          <w:szCs w:val="28"/>
        </w:rPr>
        <w:t xml:space="preserve"> – ветеранов боевых действий,</w:t>
      </w:r>
      <w:r w:rsidR="00E57EC0">
        <w:rPr>
          <w:rFonts w:ascii="Times New Roman" w:hAnsi="Times New Roman" w:cs="Times New Roman"/>
          <w:sz w:val="28"/>
          <w:szCs w:val="28"/>
        </w:rPr>
        <w:t xml:space="preserve"> </w:t>
      </w:r>
      <w:r w:rsidR="00A32FA7">
        <w:rPr>
          <w:rFonts w:ascii="Times New Roman" w:hAnsi="Times New Roman" w:cs="Times New Roman"/>
          <w:sz w:val="28"/>
          <w:szCs w:val="28"/>
        </w:rPr>
        <w:t>65 - мобилизованных граждан, 152</w:t>
      </w:r>
      <w:r w:rsidR="00E57EC0">
        <w:rPr>
          <w:rFonts w:ascii="Times New Roman" w:hAnsi="Times New Roman" w:cs="Times New Roman"/>
          <w:sz w:val="28"/>
          <w:szCs w:val="28"/>
        </w:rPr>
        <w:t xml:space="preserve"> </w:t>
      </w:r>
      <w:r w:rsidR="00A32FA7">
        <w:rPr>
          <w:rFonts w:ascii="Times New Roman" w:hAnsi="Times New Roman" w:cs="Times New Roman"/>
          <w:sz w:val="28"/>
          <w:szCs w:val="28"/>
        </w:rPr>
        <w:t xml:space="preserve">– заключивших контракт (СВО), 32 </w:t>
      </w:r>
      <w:r w:rsidR="00E57EC0">
        <w:rPr>
          <w:rFonts w:ascii="Times New Roman" w:hAnsi="Times New Roman" w:cs="Times New Roman"/>
          <w:sz w:val="28"/>
          <w:szCs w:val="28"/>
        </w:rPr>
        <w:t>семей погибших участ</w:t>
      </w:r>
      <w:r w:rsidR="009231EA">
        <w:rPr>
          <w:rFonts w:ascii="Times New Roman" w:hAnsi="Times New Roman" w:cs="Times New Roman"/>
          <w:sz w:val="28"/>
          <w:szCs w:val="28"/>
        </w:rPr>
        <w:t>н</w:t>
      </w:r>
      <w:r w:rsidR="00A32FA7">
        <w:rPr>
          <w:rFonts w:ascii="Times New Roman" w:hAnsi="Times New Roman" w:cs="Times New Roman"/>
          <w:sz w:val="28"/>
          <w:szCs w:val="28"/>
        </w:rPr>
        <w:t>иков СВО.</w:t>
      </w:r>
      <w:proofErr w:type="gramEnd"/>
      <w:r w:rsidR="00A32FA7">
        <w:rPr>
          <w:rFonts w:ascii="Times New Roman" w:hAnsi="Times New Roman" w:cs="Times New Roman"/>
          <w:sz w:val="28"/>
          <w:szCs w:val="28"/>
        </w:rPr>
        <w:t xml:space="preserve">  За отчетный период 19</w:t>
      </w:r>
      <w:r w:rsidR="009231EA">
        <w:rPr>
          <w:rFonts w:ascii="Times New Roman" w:hAnsi="Times New Roman" w:cs="Times New Roman"/>
          <w:sz w:val="28"/>
          <w:szCs w:val="28"/>
        </w:rPr>
        <w:t xml:space="preserve"> </w:t>
      </w:r>
      <w:r w:rsidRPr="00703678">
        <w:rPr>
          <w:rFonts w:ascii="Times New Roman" w:hAnsi="Times New Roman" w:cs="Times New Roman"/>
          <w:sz w:val="28"/>
          <w:szCs w:val="28"/>
        </w:rPr>
        <w:t>гражданам  Борисовского района присвоено  звани</w:t>
      </w:r>
      <w:r w:rsidR="009231EA">
        <w:rPr>
          <w:rFonts w:ascii="Times New Roman" w:hAnsi="Times New Roman" w:cs="Times New Roman"/>
          <w:sz w:val="28"/>
          <w:szCs w:val="28"/>
        </w:rPr>
        <w:t xml:space="preserve">е </w:t>
      </w:r>
      <w:r w:rsidR="00A32FA7">
        <w:rPr>
          <w:rFonts w:ascii="Times New Roman" w:hAnsi="Times New Roman" w:cs="Times New Roman"/>
          <w:sz w:val="28"/>
          <w:szCs w:val="28"/>
        </w:rPr>
        <w:t>«Ветеран труда». Реализовано 15</w:t>
      </w:r>
      <w:r w:rsidR="009231EA">
        <w:rPr>
          <w:rFonts w:ascii="Times New Roman" w:hAnsi="Times New Roman" w:cs="Times New Roman"/>
          <w:sz w:val="28"/>
          <w:szCs w:val="28"/>
        </w:rPr>
        <w:t xml:space="preserve"> билетов</w:t>
      </w:r>
      <w:r w:rsidRPr="00703678">
        <w:rPr>
          <w:rFonts w:ascii="Times New Roman" w:hAnsi="Times New Roman" w:cs="Times New Roman"/>
          <w:sz w:val="28"/>
          <w:szCs w:val="28"/>
        </w:rPr>
        <w:t xml:space="preserve"> на проезд ЖД транспортом. </w:t>
      </w:r>
    </w:p>
    <w:p w:rsidR="00703678" w:rsidRDefault="00703678" w:rsidP="00703678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678">
        <w:rPr>
          <w:rFonts w:ascii="Times New Roman" w:hAnsi="Times New Roman" w:cs="Times New Roman"/>
          <w:sz w:val="28"/>
          <w:szCs w:val="28"/>
        </w:rPr>
        <w:t>Всего за отчетный период  на предоставление мер социальной поддержки граждан, в виде социальных выплат, за счет областного и федерального  бюджетов выделен</w:t>
      </w:r>
      <w:r w:rsidR="00546021">
        <w:rPr>
          <w:rFonts w:ascii="Times New Roman" w:hAnsi="Times New Roman" w:cs="Times New Roman"/>
          <w:sz w:val="28"/>
          <w:szCs w:val="28"/>
        </w:rPr>
        <w:t>ы денежные средства в сумме 70,0</w:t>
      </w:r>
      <w:r w:rsidRPr="00703678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703678" w:rsidRPr="00703678" w:rsidRDefault="00703678" w:rsidP="006872D9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3128DB" w:rsidRPr="00703678">
        <w:rPr>
          <w:rFonts w:ascii="Times New Roman" w:hAnsi="Times New Roman" w:cs="Times New Roman"/>
          <w:sz w:val="28"/>
          <w:szCs w:val="28"/>
        </w:rPr>
        <w:t xml:space="preserve"> целью оказания помощи престарелым гражданам в районе действует отделение социальной помощ</w:t>
      </w:r>
      <w:r w:rsidR="009231EA">
        <w:rPr>
          <w:rFonts w:ascii="Times New Roman" w:hAnsi="Times New Roman" w:cs="Times New Roman"/>
          <w:sz w:val="28"/>
          <w:szCs w:val="28"/>
        </w:rPr>
        <w:t>и на дому, в котором работает 45</w:t>
      </w:r>
      <w:r w:rsidR="00E57EC0">
        <w:rPr>
          <w:rFonts w:ascii="Times New Roman" w:hAnsi="Times New Roman" w:cs="Times New Roman"/>
          <w:sz w:val="28"/>
          <w:szCs w:val="28"/>
        </w:rPr>
        <w:t xml:space="preserve"> социальных работника</w:t>
      </w:r>
      <w:r w:rsidR="003128DB" w:rsidRPr="00703678">
        <w:rPr>
          <w:rFonts w:ascii="Times New Roman" w:hAnsi="Times New Roman" w:cs="Times New Roman"/>
          <w:sz w:val="28"/>
          <w:szCs w:val="28"/>
        </w:rPr>
        <w:t xml:space="preserve">, обслуживающие </w:t>
      </w:r>
      <w:r w:rsidR="00546021">
        <w:rPr>
          <w:rFonts w:ascii="Times New Roman" w:hAnsi="Times New Roman" w:cs="Times New Roman"/>
          <w:sz w:val="28"/>
          <w:szCs w:val="28"/>
        </w:rPr>
        <w:t>308</w:t>
      </w:r>
      <w:r w:rsidR="003128DB" w:rsidRPr="00703678">
        <w:rPr>
          <w:rFonts w:ascii="Times New Roman" w:hAnsi="Times New Roman" w:cs="Times New Roman"/>
          <w:sz w:val="28"/>
          <w:szCs w:val="28"/>
        </w:rPr>
        <w:t xml:space="preserve"> одиноких престарелых граждан и инвалидов. </w:t>
      </w:r>
      <w:proofErr w:type="gramEnd"/>
    </w:p>
    <w:p w:rsidR="00703678" w:rsidRPr="00703678" w:rsidRDefault="00703678" w:rsidP="006872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678">
        <w:rPr>
          <w:rFonts w:ascii="Times New Roman" w:eastAsia="Calibri" w:hAnsi="Times New Roman" w:cs="Times New Roman"/>
          <w:sz w:val="28"/>
          <w:szCs w:val="28"/>
        </w:rPr>
        <w:t>С января 2023 года в  рамках федерального проекта «Старшее поколение» национального проекта «Демография» и реализации пилотного проекта</w:t>
      </w:r>
      <w:r w:rsidR="00E57EC0">
        <w:rPr>
          <w:rFonts w:ascii="Times New Roman" w:eastAsia="Calibri" w:hAnsi="Times New Roman" w:cs="Times New Roman"/>
          <w:sz w:val="28"/>
          <w:szCs w:val="28"/>
        </w:rPr>
        <w:t xml:space="preserve"> в комплексном центре внедрена</w:t>
      </w:r>
      <w:r w:rsidRPr="00703678">
        <w:rPr>
          <w:rFonts w:ascii="Times New Roman" w:eastAsia="Calibri" w:hAnsi="Times New Roman" w:cs="Times New Roman"/>
          <w:sz w:val="28"/>
          <w:szCs w:val="28"/>
        </w:rPr>
        <w:t xml:space="preserve"> система долговременного ухода за гражданами пожилого возраста и инвалидами, нуждающимися в уходе. </w:t>
      </w:r>
    </w:p>
    <w:p w:rsidR="00703678" w:rsidRPr="00703678" w:rsidRDefault="00703678" w:rsidP="006872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678">
        <w:rPr>
          <w:rFonts w:ascii="Times New Roman" w:eastAsia="Calibri" w:hAnsi="Times New Roman" w:cs="Times New Roman"/>
          <w:sz w:val="28"/>
          <w:szCs w:val="28"/>
        </w:rPr>
        <w:tab/>
        <w:t>В соответствии с планом мероприятий («дорожной карты») по созданию системы долговременного ухода за гражданами пожилого возраста и инвалидами, проживающими на территории Белгородской области, на базе КЦСОН  создано:</w:t>
      </w:r>
    </w:p>
    <w:p w:rsidR="00703678" w:rsidRPr="00703678" w:rsidRDefault="00703678" w:rsidP="006872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678">
        <w:rPr>
          <w:rFonts w:ascii="Times New Roman" w:eastAsia="Calibri" w:hAnsi="Times New Roman" w:cs="Times New Roman"/>
          <w:sz w:val="28"/>
          <w:szCs w:val="28"/>
        </w:rPr>
        <w:tab/>
        <w:t>- отделение дневного пребывания для граждан пожилого возраста и ин</w:t>
      </w:r>
      <w:r w:rsidR="00546021">
        <w:rPr>
          <w:rFonts w:ascii="Times New Roman" w:eastAsia="Calibri" w:hAnsi="Times New Roman" w:cs="Times New Roman"/>
          <w:sz w:val="28"/>
          <w:szCs w:val="28"/>
        </w:rPr>
        <w:t>валидов, нуждающихся в уходе 62</w:t>
      </w:r>
      <w:r w:rsidRPr="00703678">
        <w:rPr>
          <w:rFonts w:ascii="Times New Roman" w:eastAsia="Calibri" w:hAnsi="Times New Roman" w:cs="Times New Roman"/>
          <w:sz w:val="28"/>
          <w:szCs w:val="28"/>
        </w:rPr>
        <w:t xml:space="preserve"> получателей социальных услуг);</w:t>
      </w:r>
    </w:p>
    <w:p w:rsidR="00703678" w:rsidRPr="00703678" w:rsidRDefault="00703678" w:rsidP="006872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678">
        <w:rPr>
          <w:rFonts w:ascii="Times New Roman" w:eastAsia="Calibri" w:hAnsi="Times New Roman" w:cs="Times New Roman"/>
          <w:sz w:val="28"/>
          <w:szCs w:val="28"/>
        </w:rPr>
        <w:tab/>
        <w:t>- школа ухода за гражданами пожилого возраста и инвалида</w:t>
      </w:r>
      <w:r w:rsidR="00546021">
        <w:rPr>
          <w:rFonts w:ascii="Times New Roman" w:eastAsia="Calibri" w:hAnsi="Times New Roman" w:cs="Times New Roman"/>
          <w:sz w:val="28"/>
          <w:szCs w:val="28"/>
        </w:rPr>
        <w:t>ми, (обучено 49</w:t>
      </w:r>
      <w:r w:rsidRPr="00703678">
        <w:rPr>
          <w:rFonts w:ascii="Times New Roman" w:eastAsia="Calibri" w:hAnsi="Times New Roman" w:cs="Times New Roman"/>
          <w:sz w:val="28"/>
          <w:szCs w:val="28"/>
        </w:rPr>
        <w:t xml:space="preserve"> человек);</w:t>
      </w:r>
    </w:p>
    <w:p w:rsidR="00703678" w:rsidRPr="00703678" w:rsidRDefault="00703678" w:rsidP="006872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678">
        <w:rPr>
          <w:rFonts w:ascii="Times New Roman" w:eastAsia="Calibri" w:hAnsi="Times New Roman" w:cs="Times New Roman"/>
          <w:sz w:val="28"/>
          <w:szCs w:val="28"/>
        </w:rPr>
        <w:tab/>
        <w:t>- дополнен пункт проката технических средств реабилитации для граждан пожилого возраста и инвалидов, нуждающихся в уходе (ТС</w:t>
      </w:r>
      <w:r w:rsidR="00E57EC0">
        <w:rPr>
          <w:rFonts w:ascii="Times New Roman" w:eastAsia="Calibri" w:hAnsi="Times New Roman" w:cs="Times New Roman"/>
          <w:sz w:val="28"/>
          <w:szCs w:val="28"/>
        </w:rPr>
        <w:t xml:space="preserve">Р  </w:t>
      </w:r>
      <w:r w:rsidR="00546021">
        <w:rPr>
          <w:rFonts w:ascii="Times New Roman" w:eastAsia="Calibri" w:hAnsi="Times New Roman" w:cs="Times New Roman"/>
          <w:sz w:val="28"/>
          <w:szCs w:val="28"/>
        </w:rPr>
        <w:t>предоставляются бесплатно) (74</w:t>
      </w:r>
      <w:r w:rsidR="009231EA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546021">
        <w:rPr>
          <w:rFonts w:ascii="Times New Roman" w:eastAsia="Calibri" w:hAnsi="Times New Roman" w:cs="Times New Roman"/>
          <w:sz w:val="28"/>
          <w:szCs w:val="28"/>
        </w:rPr>
        <w:t>а</w:t>
      </w:r>
      <w:r w:rsidRPr="00703678">
        <w:rPr>
          <w:rFonts w:ascii="Times New Roman" w:eastAsia="Calibri" w:hAnsi="Times New Roman" w:cs="Times New Roman"/>
          <w:sz w:val="28"/>
          <w:szCs w:val="28"/>
        </w:rPr>
        <w:t xml:space="preserve"> из числа обслуживаемых в рамках СДУ воспользовались прокатом технических средств реабилитации);</w:t>
      </w:r>
    </w:p>
    <w:p w:rsidR="006872D9" w:rsidRDefault="00703678" w:rsidP="006872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678">
        <w:rPr>
          <w:rFonts w:ascii="Times New Roman" w:eastAsia="Calibri" w:hAnsi="Times New Roman" w:cs="Times New Roman"/>
          <w:sz w:val="28"/>
          <w:szCs w:val="28"/>
        </w:rPr>
        <w:tab/>
        <w:t>- в отделение социального обслуживания на дому  введены помощники по ух</w:t>
      </w:r>
      <w:r w:rsidR="00546021">
        <w:rPr>
          <w:rFonts w:ascii="Times New Roman" w:eastAsia="Calibri" w:hAnsi="Times New Roman" w:cs="Times New Roman"/>
          <w:sz w:val="28"/>
          <w:szCs w:val="28"/>
        </w:rPr>
        <w:t>оду (сиделки).  На 1 октября</w:t>
      </w:r>
      <w:r w:rsidR="00101B85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Pr="00703678">
        <w:rPr>
          <w:rFonts w:ascii="Times New Roman" w:eastAsia="Calibri" w:hAnsi="Times New Roman" w:cs="Times New Roman"/>
          <w:sz w:val="28"/>
          <w:szCs w:val="28"/>
        </w:rPr>
        <w:t xml:space="preserve"> года, на социальном обслуживании у помощнико</w:t>
      </w:r>
      <w:r w:rsidR="00101B85">
        <w:rPr>
          <w:rFonts w:ascii="Times New Roman" w:eastAsia="Calibri" w:hAnsi="Times New Roman" w:cs="Times New Roman"/>
          <w:sz w:val="28"/>
          <w:szCs w:val="28"/>
        </w:rPr>
        <w:t>в</w:t>
      </w:r>
      <w:r w:rsidR="00546021">
        <w:rPr>
          <w:rFonts w:ascii="Times New Roman" w:eastAsia="Calibri" w:hAnsi="Times New Roman" w:cs="Times New Roman"/>
          <w:sz w:val="28"/>
          <w:szCs w:val="28"/>
        </w:rPr>
        <w:t xml:space="preserve"> по уходу (сиделок) находится 14</w:t>
      </w:r>
      <w:r w:rsidRPr="00703678">
        <w:rPr>
          <w:rFonts w:ascii="Times New Roman" w:eastAsia="Calibri" w:hAnsi="Times New Roman" w:cs="Times New Roman"/>
          <w:sz w:val="28"/>
          <w:szCs w:val="28"/>
        </w:rPr>
        <w:t xml:space="preserve"> граждан пожилого возраста, </w:t>
      </w:r>
      <w:proofErr w:type="gramStart"/>
      <w:r w:rsidRPr="00703678">
        <w:rPr>
          <w:rFonts w:ascii="Times New Roman" w:eastAsia="Calibri" w:hAnsi="Times New Roman" w:cs="Times New Roman"/>
          <w:sz w:val="28"/>
          <w:szCs w:val="28"/>
        </w:rPr>
        <w:t>признанные</w:t>
      </w:r>
      <w:proofErr w:type="gramEnd"/>
      <w:r w:rsidRPr="00703678">
        <w:rPr>
          <w:rFonts w:ascii="Times New Roman" w:eastAsia="Calibri" w:hAnsi="Times New Roman" w:cs="Times New Roman"/>
          <w:sz w:val="28"/>
          <w:szCs w:val="28"/>
        </w:rPr>
        <w:t xml:space="preserve"> нуждающимися в социальных услугах по уходу.</w:t>
      </w:r>
    </w:p>
    <w:p w:rsidR="006872D9" w:rsidRDefault="003128DB" w:rsidP="006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678">
        <w:rPr>
          <w:rFonts w:ascii="Times New Roman" w:hAnsi="Times New Roman" w:cs="Times New Roman"/>
          <w:sz w:val="28"/>
          <w:szCs w:val="28"/>
        </w:rPr>
        <w:t>При Комплексном центре социального обслуживания населения Борисовского района действует мобильная бригада, которая предназначена для оказания социально – бытовой, социально – правовой, социально – педагогической помощи многодетным семьям, детям с ограниченными возможностями, инвалидам и гражданам пожилого возраста, оказавшимся в трудной жизненно</w:t>
      </w:r>
      <w:r w:rsidR="00860823" w:rsidRPr="00703678">
        <w:rPr>
          <w:rFonts w:ascii="Times New Roman" w:hAnsi="Times New Roman" w:cs="Times New Roman"/>
          <w:sz w:val="28"/>
          <w:szCs w:val="28"/>
        </w:rPr>
        <w:t>й ситуац</w:t>
      </w:r>
      <w:r w:rsidR="00546021">
        <w:rPr>
          <w:rFonts w:ascii="Times New Roman" w:hAnsi="Times New Roman" w:cs="Times New Roman"/>
          <w:sz w:val="28"/>
          <w:szCs w:val="28"/>
        </w:rPr>
        <w:t>ии. За отчетный период 39</w:t>
      </w:r>
      <w:r w:rsidR="009231EA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Pr="00703678">
        <w:rPr>
          <w:rFonts w:ascii="Times New Roman" w:hAnsi="Times New Roman" w:cs="Times New Roman"/>
          <w:sz w:val="28"/>
          <w:szCs w:val="28"/>
        </w:rPr>
        <w:t>воспользовал</w:t>
      </w:r>
      <w:r w:rsidR="00101B85">
        <w:rPr>
          <w:rFonts w:ascii="Times New Roman" w:hAnsi="Times New Roman" w:cs="Times New Roman"/>
          <w:sz w:val="28"/>
          <w:szCs w:val="28"/>
        </w:rPr>
        <w:t>ись</w:t>
      </w:r>
      <w:r w:rsidRPr="00703678">
        <w:rPr>
          <w:rFonts w:ascii="Times New Roman" w:hAnsi="Times New Roman" w:cs="Times New Roman"/>
          <w:sz w:val="28"/>
          <w:szCs w:val="28"/>
        </w:rPr>
        <w:t xml:space="preserve"> услугами мобильной бригады. Услуг</w:t>
      </w:r>
      <w:r w:rsidR="00546021">
        <w:rPr>
          <w:rFonts w:ascii="Times New Roman" w:hAnsi="Times New Roman" w:cs="Times New Roman"/>
          <w:sz w:val="28"/>
          <w:szCs w:val="28"/>
        </w:rPr>
        <w:t>и «Социального такси» оказаны 11</w:t>
      </w:r>
      <w:r w:rsidR="00860823" w:rsidRPr="00703678">
        <w:rPr>
          <w:rFonts w:ascii="Times New Roman" w:hAnsi="Times New Roman" w:cs="Times New Roman"/>
          <w:sz w:val="28"/>
          <w:szCs w:val="28"/>
        </w:rPr>
        <w:t xml:space="preserve"> </w:t>
      </w:r>
      <w:r w:rsidRPr="00703678">
        <w:rPr>
          <w:rFonts w:ascii="Times New Roman" w:hAnsi="Times New Roman" w:cs="Times New Roman"/>
          <w:sz w:val="28"/>
          <w:szCs w:val="28"/>
        </w:rPr>
        <w:t xml:space="preserve">гражданам.  </w:t>
      </w:r>
    </w:p>
    <w:p w:rsidR="006872D9" w:rsidRDefault="00703678" w:rsidP="006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678">
        <w:rPr>
          <w:rFonts w:ascii="Times New Roman" w:hAnsi="Times New Roman" w:cs="Times New Roman"/>
          <w:sz w:val="28"/>
          <w:szCs w:val="28"/>
        </w:rPr>
        <w:lastRenderedPageBreak/>
        <w:t xml:space="preserve">В районе работает магазин «Милосердие», где бесплатно получают вещи различные категории граждан. За отчетный период в магазин </w:t>
      </w:r>
      <w:r w:rsidR="00C310DE">
        <w:rPr>
          <w:rFonts w:ascii="Times New Roman" w:hAnsi="Times New Roman" w:cs="Times New Roman"/>
          <w:sz w:val="28"/>
          <w:szCs w:val="28"/>
        </w:rPr>
        <w:t>обратилось 294 человека, им выдано 6280</w:t>
      </w:r>
      <w:r w:rsidRPr="00703678">
        <w:rPr>
          <w:rFonts w:ascii="Times New Roman" w:hAnsi="Times New Roman" w:cs="Times New Roman"/>
          <w:sz w:val="28"/>
          <w:szCs w:val="28"/>
        </w:rPr>
        <w:t xml:space="preserve"> единиц вещей б/</w:t>
      </w:r>
      <w:proofErr w:type="gramStart"/>
      <w:r w:rsidRPr="0070367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03678">
        <w:rPr>
          <w:rFonts w:ascii="Times New Roman" w:hAnsi="Times New Roman" w:cs="Times New Roman"/>
          <w:sz w:val="28"/>
          <w:szCs w:val="28"/>
        </w:rPr>
        <w:t>.</w:t>
      </w:r>
      <w:r w:rsidR="00101B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3678">
        <w:rPr>
          <w:rFonts w:ascii="Times New Roman" w:hAnsi="Times New Roman" w:cs="Times New Roman"/>
          <w:sz w:val="28"/>
          <w:szCs w:val="28"/>
        </w:rPr>
        <w:t>Усл</w:t>
      </w:r>
      <w:r w:rsidR="009231EA">
        <w:rPr>
          <w:rFonts w:ascii="Times New Roman" w:hAnsi="Times New Roman" w:cs="Times New Roman"/>
          <w:sz w:val="28"/>
          <w:szCs w:val="28"/>
        </w:rPr>
        <w:t>у</w:t>
      </w:r>
      <w:r w:rsidR="00C310DE">
        <w:rPr>
          <w:rFonts w:ascii="Times New Roman" w:hAnsi="Times New Roman" w:cs="Times New Roman"/>
          <w:sz w:val="28"/>
          <w:szCs w:val="28"/>
        </w:rPr>
        <w:t>гами</w:t>
      </w:r>
      <w:proofErr w:type="gramEnd"/>
      <w:r w:rsidR="00C310DE">
        <w:rPr>
          <w:rFonts w:ascii="Times New Roman" w:hAnsi="Times New Roman" w:cs="Times New Roman"/>
          <w:sz w:val="28"/>
          <w:szCs w:val="28"/>
        </w:rPr>
        <w:t xml:space="preserve"> проката воспользовались 116</w:t>
      </w:r>
      <w:r w:rsidRPr="0070367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128DB" w:rsidRPr="00703678" w:rsidRDefault="003128DB" w:rsidP="006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678">
        <w:rPr>
          <w:rFonts w:ascii="Times New Roman" w:hAnsi="Times New Roman" w:cs="Times New Roman"/>
          <w:sz w:val="28"/>
          <w:szCs w:val="28"/>
        </w:rPr>
        <w:t>Одним из приоритетных направлений является оказание адресной материальной поддержки малообеспеченным гражданам и гражданам, оказавшимся в трудной жизненной ситуации.</w:t>
      </w:r>
    </w:p>
    <w:p w:rsidR="003128DB" w:rsidRPr="00703678" w:rsidRDefault="003128DB" w:rsidP="0070367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678">
        <w:rPr>
          <w:rFonts w:ascii="Times New Roman" w:hAnsi="Times New Roman" w:cs="Times New Roman"/>
          <w:sz w:val="28"/>
          <w:szCs w:val="28"/>
        </w:rPr>
        <w:t xml:space="preserve">Так, за отчетный период государственная социальная помощь на основе «Социального контракта» за счет средств областного бюджета и субсидирования из федерального бюджета на условиях </w:t>
      </w:r>
      <w:proofErr w:type="spellStart"/>
      <w:r w:rsidRPr="0070367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703678">
        <w:rPr>
          <w:rFonts w:ascii="Times New Roman" w:hAnsi="Times New Roman" w:cs="Times New Roman"/>
          <w:sz w:val="28"/>
          <w:szCs w:val="28"/>
        </w:rPr>
        <w:t xml:space="preserve">, была </w:t>
      </w:r>
      <w:r w:rsidR="00860823" w:rsidRPr="00703678">
        <w:rPr>
          <w:rFonts w:ascii="Times New Roman" w:hAnsi="Times New Roman" w:cs="Times New Roman"/>
          <w:sz w:val="28"/>
          <w:szCs w:val="28"/>
        </w:rPr>
        <w:t>оказа</w:t>
      </w:r>
      <w:r w:rsidR="00C310DE">
        <w:rPr>
          <w:rFonts w:ascii="Times New Roman" w:hAnsi="Times New Roman" w:cs="Times New Roman"/>
          <w:sz w:val="28"/>
          <w:szCs w:val="28"/>
        </w:rPr>
        <w:t>на 55</w:t>
      </w:r>
      <w:r w:rsidRPr="00703678">
        <w:rPr>
          <w:rFonts w:ascii="Times New Roman" w:hAnsi="Times New Roman" w:cs="Times New Roman"/>
          <w:sz w:val="28"/>
          <w:szCs w:val="28"/>
        </w:rPr>
        <w:t xml:space="preserve"> семьям</w:t>
      </w:r>
      <w:r w:rsidR="009231EA">
        <w:rPr>
          <w:rFonts w:ascii="Times New Roman" w:hAnsi="Times New Roman" w:cs="Times New Roman"/>
          <w:sz w:val="28"/>
          <w:szCs w:val="28"/>
        </w:rPr>
        <w:t xml:space="preserve"> на сумм</w:t>
      </w:r>
      <w:r w:rsidR="00C310DE">
        <w:rPr>
          <w:rFonts w:ascii="Times New Roman" w:hAnsi="Times New Roman" w:cs="Times New Roman"/>
          <w:sz w:val="28"/>
          <w:szCs w:val="28"/>
        </w:rPr>
        <w:t>у 14,2</w:t>
      </w:r>
      <w:r w:rsidR="00860823" w:rsidRPr="007036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0823" w:rsidRPr="00703678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860823" w:rsidRPr="00703678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703678">
        <w:rPr>
          <w:rFonts w:ascii="Times New Roman" w:hAnsi="Times New Roman" w:cs="Times New Roman"/>
          <w:sz w:val="28"/>
          <w:szCs w:val="28"/>
        </w:rPr>
        <w:t>:</w:t>
      </w:r>
    </w:p>
    <w:p w:rsidR="00703678" w:rsidRPr="00703678" w:rsidRDefault="003128DB" w:rsidP="007036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678">
        <w:rPr>
          <w:rFonts w:ascii="Times New Roman" w:hAnsi="Times New Roman" w:cs="Times New Roman"/>
          <w:sz w:val="28"/>
          <w:szCs w:val="28"/>
        </w:rPr>
        <w:t xml:space="preserve">- </w:t>
      </w:r>
      <w:r w:rsidR="006872D9">
        <w:rPr>
          <w:rFonts w:ascii="Times New Roman" w:hAnsi="Times New Roman" w:cs="Times New Roman"/>
          <w:sz w:val="28"/>
          <w:szCs w:val="28"/>
        </w:rPr>
        <w:t xml:space="preserve"> </w:t>
      </w:r>
      <w:r w:rsidR="00C310DE">
        <w:rPr>
          <w:rFonts w:ascii="Times New Roman" w:hAnsi="Times New Roman" w:cs="Times New Roman"/>
          <w:sz w:val="28"/>
          <w:szCs w:val="28"/>
        </w:rPr>
        <w:t>31 семья</w:t>
      </w:r>
      <w:r w:rsidR="00860823" w:rsidRPr="00703678">
        <w:rPr>
          <w:rFonts w:ascii="Times New Roman" w:hAnsi="Times New Roman" w:cs="Times New Roman"/>
          <w:sz w:val="28"/>
          <w:szCs w:val="28"/>
        </w:rPr>
        <w:t xml:space="preserve"> </w:t>
      </w:r>
      <w:r w:rsidR="00C310DE">
        <w:rPr>
          <w:rFonts w:ascii="Times New Roman" w:hAnsi="Times New Roman" w:cs="Times New Roman"/>
          <w:sz w:val="28"/>
          <w:szCs w:val="28"/>
        </w:rPr>
        <w:t>получила</w:t>
      </w:r>
      <w:r w:rsidRPr="00703678">
        <w:rPr>
          <w:rFonts w:ascii="Times New Roman" w:hAnsi="Times New Roman" w:cs="Times New Roman"/>
          <w:sz w:val="28"/>
          <w:szCs w:val="28"/>
        </w:rPr>
        <w:t xml:space="preserve"> помощь для открытия ИП</w:t>
      </w:r>
      <w:r w:rsidR="006872D9">
        <w:rPr>
          <w:rFonts w:ascii="Times New Roman" w:hAnsi="Times New Roman" w:cs="Times New Roman"/>
          <w:sz w:val="28"/>
          <w:szCs w:val="28"/>
        </w:rPr>
        <w:t>;</w:t>
      </w:r>
    </w:p>
    <w:p w:rsidR="003128DB" w:rsidRPr="00703678" w:rsidRDefault="006872D9" w:rsidP="007036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0DE">
        <w:rPr>
          <w:rFonts w:ascii="Times New Roman" w:hAnsi="Times New Roman" w:cs="Times New Roman"/>
          <w:sz w:val="28"/>
          <w:szCs w:val="28"/>
        </w:rPr>
        <w:t>11 семей</w:t>
      </w:r>
      <w:r w:rsidR="00101B85">
        <w:rPr>
          <w:rFonts w:ascii="Times New Roman" w:hAnsi="Times New Roman" w:cs="Times New Roman"/>
          <w:sz w:val="28"/>
          <w:szCs w:val="28"/>
        </w:rPr>
        <w:t xml:space="preserve"> </w:t>
      </w:r>
      <w:r w:rsidR="003128DB" w:rsidRPr="00703678">
        <w:rPr>
          <w:rFonts w:ascii="Times New Roman" w:hAnsi="Times New Roman" w:cs="Times New Roman"/>
          <w:sz w:val="28"/>
          <w:szCs w:val="28"/>
        </w:rPr>
        <w:t>получили помощь на развит</w:t>
      </w:r>
      <w:r>
        <w:rPr>
          <w:rFonts w:ascii="Times New Roman" w:hAnsi="Times New Roman" w:cs="Times New Roman"/>
          <w:sz w:val="28"/>
          <w:szCs w:val="28"/>
        </w:rPr>
        <w:t>ие личного подсобного хозяйства;</w:t>
      </w:r>
    </w:p>
    <w:p w:rsidR="003128DB" w:rsidRPr="00703678" w:rsidRDefault="003128DB" w:rsidP="007036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678">
        <w:rPr>
          <w:rFonts w:ascii="Times New Roman" w:hAnsi="Times New Roman" w:cs="Times New Roman"/>
          <w:sz w:val="28"/>
          <w:szCs w:val="28"/>
        </w:rPr>
        <w:t xml:space="preserve">- </w:t>
      </w:r>
      <w:r w:rsidR="00C310DE">
        <w:rPr>
          <w:rFonts w:ascii="Times New Roman" w:hAnsi="Times New Roman" w:cs="Times New Roman"/>
          <w:sz w:val="28"/>
          <w:szCs w:val="28"/>
        </w:rPr>
        <w:t>8 семей</w:t>
      </w:r>
      <w:r w:rsidRPr="00703678">
        <w:rPr>
          <w:rFonts w:ascii="Times New Roman" w:hAnsi="Times New Roman" w:cs="Times New Roman"/>
          <w:sz w:val="28"/>
          <w:szCs w:val="28"/>
        </w:rPr>
        <w:t xml:space="preserve"> </w:t>
      </w:r>
      <w:r w:rsidR="00860823" w:rsidRPr="00703678">
        <w:rPr>
          <w:rFonts w:ascii="Times New Roman" w:hAnsi="Times New Roman" w:cs="Times New Roman"/>
          <w:sz w:val="28"/>
          <w:szCs w:val="28"/>
        </w:rPr>
        <w:t>получают</w:t>
      </w:r>
      <w:r w:rsidRPr="00703678">
        <w:rPr>
          <w:rFonts w:ascii="Times New Roman" w:hAnsi="Times New Roman" w:cs="Times New Roman"/>
          <w:sz w:val="28"/>
          <w:szCs w:val="28"/>
        </w:rPr>
        <w:t xml:space="preserve"> помощь в поиске работы, одним из родителей, им будет выплачено по </w:t>
      </w:r>
      <w:r w:rsidR="00C310DE">
        <w:rPr>
          <w:rFonts w:ascii="Times New Roman" w:hAnsi="Times New Roman" w:cs="Times New Roman"/>
          <w:sz w:val="28"/>
          <w:szCs w:val="28"/>
        </w:rPr>
        <w:t>14149</w:t>
      </w:r>
      <w:r w:rsidRPr="00703678">
        <w:rPr>
          <w:rFonts w:ascii="Times New Roman" w:hAnsi="Times New Roman" w:cs="Times New Roman"/>
          <w:sz w:val="28"/>
          <w:szCs w:val="28"/>
        </w:rPr>
        <w:t xml:space="preserve"> руб. ежемесячно в течение 3 месяцев;</w:t>
      </w:r>
    </w:p>
    <w:p w:rsidR="003128DB" w:rsidRPr="00703678" w:rsidRDefault="003128DB" w:rsidP="007036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678">
        <w:rPr>
          <w:rFonts w:ascii="Times New Roman" w:hAnsi="Times New Roman" w:cs="Times New Roman"/>
          <w:sz w:val="28"/>
          <w:szCs w:val="28"/>
        </w:rPr>
        <w:t xml:space="preserve">- </w:t>
      </w:r>
      <w:r w:rsidR="00C310DE">
        <w:rPr>
          <w:rFonts w:ascii="Times New Roman" w:hAnsi="Times New Roman" w:cs="Times New Roman"/>
          <w:sz w:val="28"/>
          <w:szCs w:val="28"/>
        </w:rPr>
        <w:t>5 семей</w:t>
      </w:r>
      <w:r w:rsidRPr="00703678">
        <w:rPr>
          <w:rFonts w:ascii="Times New Roman" w:hAnsi="Times New Roman" w:cs="Times New Roman"/>
          <w:sz w:val="28"/>
          <w:szCs w:val="28"/>
        </w:rPr>
        <w:t xml:space="preserve"> получили помощь на иные мероприятия</w:t>
      </w:r>
      <w:r w:rsidR="00860823" w:rsidRPr="00703678">
        <w:rPr>
          <w:rFonts w:ascii="Times New Roman" w:hAnsi="Times New Roman" w:cs="Times New Roman"/>
          <w:sz w:val="28"/>
          <w:szCs w:val="28"/>
        </w:rPr>
        <w:t>,</w:t>
      </w:r>
      <w:r w:rsidRPr="00703678">
        <w:rPr>
          <w:rFonts w:ascii="Times New Roman" w:hAnsi="Times New Roman" w:cs="Times New Roman"/>
          <w:sz w:val="28"/>
          <w:szCs w:val="28"/>
        </w:rPr>
        <w:t xml:space="preserve"> направленные на преодоление тру</w:t>
      </w:r>
      <w:r w:rsidR="00101B85">
        <w:rPr>
          <w:rFonts w:ascii="Times New Roman" w:hAnsi="Times New Roman" w:cs="Times New Roman"/>
          <w:sz w:val="28"/>
          <w:szCs w:val="28"/>
        </w:rPr>
        <w:t>дной жизненной ситуации.</w:t>
      </w:r>
    </w:p>
    <w:p w:rsidR="003128DB" w:rsidRPr="00703678" w:rsidRDefault="006872D9" w:rsidP="00703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4491" w:rsidRPr="00703678">
        <w:rPr>
          <w:rFonts w:ascii="Times New Roman" w:hAnsi="Times New Roman" w:cs="Times New Roman"/>
          <w:sz w:val="28"/>
          <w:szCs w:val="28"/>
        </w:rPr>
        <w:t>Е</w:t>
      </w:r>
      <w:r w:rsidR="00C310DE">
        <w:rPr>
          <w:rFonts w:ascii="Times New Roman" w:hAnsi="Times New Roman" w:cs="Times New Roman"/>
          <w:sz w:val="28"/>
          <w:szCs w:val="28"/>
        </w:rPr>
        <w:t>диновременную помощь получили 12</w:t>
      </w:r>
      <w:r w:rsidR="00101B85">
        <w:rPr>
          <w:rFonts w:ascii="Times New Roman" w:hAnsi="Times New Roman" w:cs="Times New Roman"/>
          <w:sz w:val="28"/>
          <w:szCs w:val="28"/>
        </w:rPr>
        <w:t xml:space="preserve"> семей на </w:t>
      </w:r>
      <w:r w:rsidR="00C70CEB">
        <w:rPr>
          <w:rFonts w:ascii="Times New Roman" w:hAnsi="Times New Roman" w:cs="Times New Roman"/>
          <w:sz w:val="28"/>
          <w:szCs w:val="28"/>
        </w:rPr>
        <w:t>сумму 113,5</w:t>
      </w:r>
      <w:r w:rsidR="009D5EC8" w:rsidRPr="00703678">
        <w:rPr>
          <w:rFonts w:ascii="Times New Roman" w:hAnsi="Times New Roman" w:cs="Times New Roman"/>
          <w:sz w:val="28"/>
          <w:szCs w:val="28"/>
        </w:rPr>
        <w:t xml:space="preserve"> тыс.</w:t>
      </w:r>
      <w:r w:rsidR="003128DB" w:rsidRPr="00703678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128DB" w:rsidRPr="00703678" w:rsidRDefault="003128DB" w:rsidP="00703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3678">
        <w:rPr>
          <w:rFonts w:ascii="Times New Roman" w:hAnsi="Times New Roman" w:cs="Times New Roman"/>
          <w:sz w:val="28"/>
          <w:szCs w:val="28"/>
        </w:rPr>
        <w:t>В Управлении социальной защиты населения администрации Борисовск</w:t>
      </w:r>
      <w:r w:rsidR="009231EA">
        <w:rPr>
          <w:rFonts w:ascii="Times New Roman" w:hAnsi="Times New Roman" w:cs="Times New Roman"/>
          <w:sz w:val="28"/>
          <w:szCs w:val="28"/>
        </w:rPr>
        <w:t>ого района состоит на</w:t>
      </w:r>
      <w:r w:rsidR="00C70CEB">
        <w:rPr>
          <w:rFonts w:ascii="Times New Roman" w:hAnsi="Times New Roman" w:cs="Times New Roman"/>
          <w:sz w:val="28"/>
          <w:szCs w:val="28"/>
        </w:rPr>
        <w:t xml:space="preserve"> учете 2471 семья</w:t>
      </w:r>
      <w:r w:rsidRPr="00703678">
        <w:rPr>
          <w:rFonts w:ascii="Times New Roman" w:hAnsi="Times New Roman" w:cs="Times New Roman"/>
          <w:sz w:val="28"/>
          <w:szCs w:val="28"/>
        </w:rPr>
        <w:t xml:space="preserve">, имеющих несовершеннолетних детей, в которых воспитывается </w:t>
      </w:r>
      <w:r w:rsidR="00C70CEB">
        <w:rPr>
          <w:rFonts w:ascii="Times New Roman" w:hAnsi="Times New Roman" w:cs="Times New Roman"/>
          <w:sz w:val="28"/>
          <w:szCs w:val="28"/>
        </w:rPr>
        <w:t>4449</w:t>
      </w:r>
      <w:r w:rsidR="00FE4491" w:rsidRPr="00703678">
        <w:rPr>
          <w:rFonts w:ascii="Times New Roman" w:hAnsi="Times New Roman" w:cs="Times New Roman"/>
          <w:sz w:val="28"/>
          <w:szCs w:val="28"/>
        </w:rPr>
        <w:t xml:space="preserve"> </w:t>
      </w:r>
      <w:r w:rsidRPr="00703678">
        <w:rPr>
          <w:rFonts w:ascii="Times New Roman" w:hAnsi="Times New Roman" w:cs="Times New Roman"/>
          <w:sz w:val="28"/>
          <w:szCs w:val="28"/>
        </w:rPr>
        <w:t>детей, из них 3</w:t>
      </w:r>
      <w:r w:rsidR="00C70CEB">
        <w:rPr>
          <w:rFonts w:ascii="Times New Roman" w:hAnsi="Times New Roman" w:cs="Times New Roman"/>
          <w:sz w:val="28"/>
          <w:szCs w:val="28"/>
        </w:rPr>
        <w:t>77</w:t>
      </w:r>
      <w:r w:rsidRPr="00703678">
        <w:rPr>
          <w:rFonts w:ascii="Times New Roman" w:hAnsi="Times New Roman" w:cs="Times New Roman"/>
          <w:sz w:val="28"/>
          <w:szCs w:val="28"/>
        </w:rPr>
        <w:t xml:space="preserve"> многоде</w:t>
      </w:r>
      <w:r w:rsidR="00703678" w:rsidRPr="00703678">
        <w:rPr>
          <w:rFonts w:ascii="Times New Roman" w:hAnsi="Times New Roman" w:cs="Times New Roman"/>
          <w:sz w:val="28"/>
          <w:szCs w:val="28"/>
        </w:rPr>
        <w:t>тн</w:t>
      </w:r>
      <w:r w:rsidR="009231EA">
        <w:rPr>
          <w:rFonts w:ascii="Times New Roman" w:hAnsi="Times New Roman" w:cs="Times New Roman"/>
          <w:sz w:val="28"/>
          <w:szCs w:val="28"/>
        </w:rPr>
        <w:t>ы</w:t>
      </w:r>
      <w:r w:rsidR="00C70CEB">
        <w:rPr>
          <w:rFonts w:ascii="Times New Roman" w:hAnsi="Times New Roman" w:cs="Times New Roman"/>
          <w:sz w:val="28"/>
          <w:szCs w:val="28"/>
        </w:rPr>
        <w:t>е, в которых воспитывается 1251</w:t>
      </w:r>
      <w:r w:rsidR="009231EA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9B560D">
        <w:rPr>
          <w:rFonts w:ascii="Times New Roman" w:hAnsi="Times New Roman" w:cs="Times New Roman"/>
          <w:sz w:val="28"/>
          <w:szCs w:val="28"/>
        </w:rPr>
        <w:t>,</w:t>
      </w:r>
      <w:r w:rsidR="00C70CEB">
        <w:rPr>
          <w:rFonts w:ascii="Times New Roman" w:hAnsi="Times New Roman" w:cs="Times New Roman"/>
          <w:sz w:val="28"/>
          <w:szCs w:val="28"/>
        </w:rPr>
        <w:t xml:space="preserve">  одиноких матерей - 117</w:t>
      </w:r>
      <w:r w:rsidRPr="00703678">
        <w:rPr>
          <w:rFonts w:ascii="Times New Roman" w:hAnsi="Times New Roman" w:cs="Times New Roman"/>
          <w:sz w:val="28"/>
          <w:szCs w:val="28"/>
        </w:rPr>
        <w:t xml:space="preserve">, которые воспитывают </w:t>
      </w:r>
      <w:r w:rsidR="00C70CEB">
        <w:rPr>
          <w:rFonts w:ascii="Times New Roman" w:hAnsi="Times New Roman" w:cs="Times New Roman"/>
          <w:sz w:val="28"/>
          <w:szCs w:val="28"/>
        </w:rPr>
        <w:t>167</w:t>
      </w:r>
      <w:r w:rsidR="009231EA">
        <w:rPr>
          <w:rFonts w:ascii="Times New Roman" w:hAnsi="Times New Roman" w:cs="Times New Roman"/>
          <w:sz w:val="28"/>
          <w:szCs w:val="28"/>
        </w:rPr>
        <w:t xml:space="preserve"> </w:t>
      </w:r>
      <w:r w:rsidR="009B560D">
        <w:rPr>
          <w:rFonts w:ascii="Times New Roman" w:hAnsi="Times New Roman" w:cs="Times New Roman"/>
          <w:sz w:val="28"/>
          <w:szCs w:val="28"/>
        </w:rPr>
        <w:t>детей</w:t>
      </w:r>
      <w:r w:rsidRPr="00703678">
        <w:rPr>
          <w:rFonts w:ascii="Times New Roman" w:hAnsi="Times New Roman" w:cs="Times New Roman"/>
          <w:sz w:val="28"/>
          <w:szCs w:val="28"/>
        </w:rPr>
        <w:t xml:space="preserve">, </w:t>
      </w:r>
      <w:r w:rsidR="00C70CEB">
        <w:rPr>
          <w:rFonts w:ascii="Times New Roman" w:hAnsi="Times New Roman" w:cs="Times New Roman"/>
          <w:sz w:val="28"/>
          <w:szCs w:val="28"/>
        </w:rPr>
        <w:t>113 детей</w:t>
      </w:r>
      <w:r w:rsidR="00703678" w:rsidRPr="00703678">
        <w:rPr>
          <w:rFonts w:ascii="Times New Roman" w:hAnsi="Times New Roman" w:cs="Times New Roman"/>
          <w:sz w:val="28"/>
          <w:szCs w:val="28"/>
        </w:rPr>
        <w:t xml:space="preserve"> - инвалид</w:t>
      </w:r>
      <w:r w:rsidR="00C70CEB">
        <w:rPr>
          <w:rFonts w:ascii="Times New Roman" w:hAnsi="Times New Roman" w:cs="Times New Roman"/>
          <w:sz w:val="28"/>
          <w:szCs w:val="28"/>
        </w:rPr>
        <w:t>ов</w:t>
      </w:r>
      <w:r w:rsidRPr="007036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9E617C" w:rsidRDefault="003128DB" w:rsidP="009E6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678">
        <w:rPr>
          <w:rFonts w:ascii="Times New Roman" w:hAnsi="Times New Roman" w:cs="Times New Roman"/>
          <w:sz w:val="28"/>
          <w:szCs w:val="28"/>
        </w:rPr>
        <w:t xml:space="preserve">В целях повышения уровня жизни и создания условий для выхода из трудной жизненной ситуации, особое внимание уделяется многодетным одиноко проживающим родителям. </w:t>
      </w:r>
    </w:p>
    <w:p w:rsidR="003128DB" w:rsidRPr="003128DB" w:rsidRDefault="003128DB" w:rsidP="009E6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8DB">
        <w:rPr>
          <w:rFonts w:ascii="Times New Roman" w:hAnsi="Times New Roman" w:cs="Times New Roman"/>
          <w:sz w:val="28"/>
          <w:szCs w:val="28"/>
        </w:rPr>
        <w:t xml:space="preserve">В управлении состоит  на профилактическом учете </w:t>
      </w:r>
      <w:r w:rsidR="009B560D">
        <w:rPr>
          <w:rFonts w:ascii="Times New Roman" w:hAnsi="Times New Roman" w:cs="Times New Roman"/>
          <w:sz w:val="28"/>
          <w:szCs w:val="28"/>
        </w:rPr>
        <w:t>14</w:t>
      </w:r>
      <w:r w:rsidR="009E617C">
        <w:rPr>
          <w:rFonts w:ascii="Times New Roman" w:hAnsi="Times New Roman" w:cs="Times New Roman"/>
          <w:sz w:val="28"/>
          <w:szCs w:val="28"/>
        </w:rPr>
        <w:t xml:space="preserve"> семей</w:t>
      </w:r>
      <w:r w:rsidR="00C708BF">
        <w:rPr>
          <w:rFonts w:ascii="Times New Roman" w:hAnsi="Times New Roman" w:cs="Times New Roman"/>
          <w:sz w:val="28"/>
          <w:szCs w:val="28"/>
        </w:rPr>
        <w:t xml:space="preserve"> (34</w:t>
      </w:r>
      <w:r w:rsidRPr="003128DB">
        <w:rPr>
          <w:rFonts w:ascii="Times New Roman" w:hAnsi="Times New Roman" w:cs="Times New Roman"/>
          <w:sz w:val="28"/>
          <w:szCs w:val="28"/>
        </w:rPr>
        <w:t xml:space="preserve"> детей). Среди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8BF">
        <w:rPr>
          <w:rFonts w:ascii="Times New Roman" w:hAnsi="Times New Roman" w:cs="Times New Roman"/>
          <w:sz w:val="28"/>
          <w:szCs w:val="28"/>
        </w:rPr>
        <w:t>семей:  6 многодетные семьи (21</w:t>
      </w:r>
      <w:r w:rsidR="009E617C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3128DB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491">
        <w:rPr>
          <w:rFonts w:ascii="Times New Roman" w:hAnsi="Times New Roman" w:cs="Times New Roman"/>
          <w:sz w:val="28"/>
          <w:szCs w:val="28"/>
        </w:rPr>
        <w:t>3 одинокие матери (4</w:t>
      </w:r>
      <w:r w:rsidR="009B560D">
        <w:rPr>
          <w:rFonts w:ascii="Times New Roman" w:hAnsi="Times New Roman" w:cs="Times New Roman"/>
          <w:sz w:val="28"/>
          <w:szCs w:val="28"/>
        </w:rPr>
        <w:t xml:space="preserve"> р</w:t>
      </w:r>
      <w:r w:rsidR="00C708BF">
        <w:rPr>
          <w:rFonts w:ascii="Times New Roman" w:hAnsi="Times New Roman" w:cs="Times New Roman"/>
          <w:sz w:val="28"/>
          <w:szCs w:val="28"/>
        </w:rPr>
        <w:t xml:space="preserve">ебенка), 1 </w:t>
      </w:r>
      <w:proofErr w:type="gramStart"/>
      <w:r w:rsidR="00C708BF">
        <w:rPr>
          <w:rFonts w:ascii="Times New Roman" w:hAnsi="Times New Roman" w:cs="Times New Roman"/>
          <w:sz w:val="28"/>
          <w:szCs w:val="28"/>
        </w:rPr>
        <w:t>неполная</w:t>
      </w:r>
      <w:proofErr w:type="gramEnd"/>
      <w:r w:rsidR="00C708BF">
        <w:rPr>
          <w:rFonts w:ascii="Times New Roman" w:hAnsi="Times New Roman" w:cs="Times New Roman"/>
          <w:sz w:val="28"/>
          <w:szCs w:val="28"/>
        </w:rPr>
        <w:t xml:space="preserve"> (2 детей), 4 полные семьи (7</w:t>
      </w:r>
      <w:r w:rsidR="009B560D">
        <w:rPr>
          <w:rFonts w:ascii="Times New Roman" w:hAnsi="Times New Roman" w:cs="Times New Roman"/>
          <w:sz w:val="28"/>
          <w:szCs w:val="28"/>
        </w:rPr>
        <w:t xml:space="preserve"> детей).</w:t>
      </w:r>
      <w:r w:rsidRPr="003128DB">
        <w:rPr>
          <w:rFonts w:ascii="Times New Roman" w:hAnsi="Times New Roman" w:cs="Times New Roman"/>
          <w:sz w:val="28"/>
          <w:szCs w:val="28"/>
        </w:rPr>
        <w:t xml:space="preserve"> На каждую семью заведены социальные паспорта, содержащие сведения  о каждом члене семьи, их доходах и основных потребностях. </w:t>
      </w:r>
    </w:p>
    <w:p w:rsidR="003128DB" w:rsidRPr="003128DB" w:rsidRDefault="00FE4491" w:rsidP="00312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 </w:t>
      </w:r>
      <w:r w:rsidR="009E617C">
        <w:rPr>
          <w:rFonts w:ascii="Times New Roman" w:hAnsi="Times New Roman" w:cs="Times New Roman"/>
          <w:sz w:val="28"/>
          <w:szCs w:val="28"/>
        </w:rPr>
        <w:t>отчетный период был</w:t>
      </w:r>
      <w:r w:rsidR="00C708BF">
        <w:rPr>
          <w:rFonts w:ascii="Times New Roman" w:hAnsi="Times New Roman" w:cs="Times New Roman"/>
          <w:sz w:val="28"/>
          <w:szCs w:val="28"/>
        </w:rPr>
        <w:t>о посещено 248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8DB" w:rsidRPr="003128DB">
        <w:rPr>
          <w:rFonts w:ascii="Times New Roman" w:hAnsi="Times New Roman" w:cs="Times New Roman"/>
          <w:sz w:val="28"/>
          <w:szCs w:val="28"/>
        </w:rPr>
        <w:t>с</w:t>
      </w:r>
      <w:r w:rsidR="00061196">
        <w:rPr>
          <w:rFonts w:ascii="Times New Roman" w:hAnsi="Times New Roman" w:cs="Times New Roman"/>
          <w:sz w:val="28"/>
          <w:szCs w:val="28"/>
        </w:rPr>
        <w:t>емьи</w:t>
      </w:r>
      <w:r w:rsidR="003128DB" w:rsidRPr="003128DB">
        <w:rPr>
          <w:rFonts w:ascii="Times New Roman" w:hAnsi="Times New Roman" w:cs="Times New Roman"/>
          <w:sz w:val="28"/>
          <w:szCs w:val="28"/>
        </w:rPr>
        <w:t>.</w:t>
      </w:r>
    </w:p>
    <w:p w:rsidR="003128DB" w:rsidRDefault="003128DB" w:rsidP="00312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8DB">
        <w:rPr>
          <w:rFonts w:ascii="Times New Roman" w:hAnsi="Times New Roman" w:cs="Times New Roman"/>
          <w:sz w:val="28"/>
          <w:szCs w:val="28"/>
        </w:rPr>
        <w:t xml:space="preserve">При необходимости срочного изъятия ребенка из семьи, дети направляются в социально-реабилитационный центр для несовершеннолетних Белгородской области.  За отчетный период  </w:t>
      </w:r>
      <w:r w:rsidR="009B560D">
        <w:rPr>
          <w:rFonts w:ascii="Times New Roman" w:hAnsi="Times New Roman" w:cs="Times New Roman"/>
          <w:sz w:val="28"/>
          <w:szCs w:val="28"/>
        </w:rPr>
        <w:t>двое детей направлены в центр.</w:t>
      </w:r>
    </w:p>
    <w:p w:rsidR="003128DB" w:rsidRDefault="003128DB" w:rsidP="00312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8DB">
        <w:rPr>
          <w:rFonts w:ascii="Times New Roman" w:hAnsi="Times New Roman" w:cs="Times New Roman"/>
          <w:sz w:val="28"/>
          <w:szCs w:val="28"/>
        </w:rPr>
        <w:t xml:space="preserve"> За счет субвенций областного фонда компенсаций за отчетный период на поддержку многодетных семей израсходовано </w:t>
      </w:r>
      <w:r w:rsidR="00C708BF">
        <w:rPr>
          <w:rFonts w:ascii="Times New Roman" w:hAnsi="Times New Roman" w:cs="Times New Roman"/>
          <w:sz w:val="28"/>
          <w:szCs w:val="28"/>
        </w:rPr>
        <w:t>3,99</w:t>
      </w:r>
      <w:r w:rsidRPr="003128DB">
        <w:rPr>
          <w:rFonts w:ascii="Times New Roman" w:hAnsi="Times New Roman" w:cs="Times New Roman"/>
          <w:sz w:val="28"/>
          <w:szCs w:val="28"/>
        </w:rPr>
        <w:t xml:space="preserve"> </w:t>
      </w:r>
      <w:r w:rsidR="00FE4491">
        <w:rPr>
          <w:rFonts w:ascii="Times New Roman" w:hAnsi="Times New Roman" w:cs="Times New Roman"/>
          <w:sz w:val="28"/>
          <w:szCs w:val="28"/>
        </w:rPr>
        <w:t>млн</w:t>
      </w:r>
      <w:r w:rsidR="00061196">
        <w:rPr>
          <w:rFonts w:ascii="Times New Roman" w:hAnsi="Times New Roman" w:cs="Times New Roman"/>
          <w:sz w:val="28"/>
          <w:szCs w:val="28"/>
        </w:rPr>
        <w:t>.</w:t>
      </w:r>
      <w:r w:rsidR="00FE4491">
        <w:rPr>
          <w:rFonts w:ascii="Times New Roman" w:hAnsi="Times New Roman" w:cs="Times New Roman"/>
          <w:sz w:val="28"/>
          <w:szCs w:val="28"/>
        </w:rPr>
        <w:t xml:space="preserve"> </w:t>
      </w:r>
      <w:r w:rsidRPr="003128D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63C75" w:rsidRDefault="00D63C75" w:rsidP="00312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УСЗН администрации Борисовского района определено уполномоченным органом по учету граждан, имеющих трех и более детей, д</w:t>
      </w:r>
      <w:r w:rsidR="000C79B7">
        <w:rPr>
          <w:rFonts w:ascii="Times New Roman" w:hAnsi="Times New Roman" w:cs="Times New Roman"/>
          <w:sz w:val="28"/>
          <w:szCs w:val="28"/>
        </w:rPr>
        <w:t>ля предоставления земельных участков. Всего подано 130 заявлений о постановке на учет в целях предоставления земельных участков, находящихся в государственной или муниципальной собственности, 84 семьям уже выделены участки.</w:t>
      </w:r>
    </w:p>
    <w:p w:rsidR="0052402A" w:rsidRPr="00261C32" w:rsidRDefault="00C708BF" w:rsidP="00261C32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состоянию на 1 октября 2024 года в районе 540</w:t>
      </w:r>
      <w:r w:rsidR="000C79B7">
        <w:rPr>
          <w:rFonts w:ascii="Times New Roman" w:hAnsi="Times New Roman" w:cs="Times New Roman"/>
          <w:sz w:val="28"/>
          <w:szCs w:val="28"/>
        </w:rPr>
        <w:t xml:space="preserve"> семей</w:t>
      </w:r>
      <w:r w:rsidR="0052402A" w:rsidRPr="00261C32">
        <w:rPr>
          <w:rFonts w:ascii="Times New Roman" w:hAnsi="Times New Roman" w:cs="Times New Roman"/>
          <w:sz w:val="28"/>
          <w:szCs w:val="28"/>
        </w:rPr>
        <w:t xml:space="preserve"> полу</w:t>
      </w:r>
      <w:r>
        <w:rPr>
          <w:rFonts w:ascii="Times New Roman" w:hAnsi="Times New Roman" w:cs="Times New Roman"/>
          <w:sz w:val="28"/>
          <w:szCs w:val="28"/>
        </w:rPr>
        <w:t>чают детские пособия, из них 122</w:t>
      </w:r>
      <w:r w:rsidR="0052402A" w:rsidRPr="00261C32">
        <w:rPr>
          <w:rFonts w:ascii="Times New Roman" w:hAnsi="Times New Roman" w:cs="Times New Roman"/>
          <w:sz w:val="28"/>
          <w:szCs w:val="28"/>
        </w:rPr>
        <w:t xml:space="preserve"> многодетные семьи</w:t>
      </w:r>
      <w:r>
        <w:rPr>
          <w:rFonts w:ascii="Times New Roman" w:hAnsi="Times New Roman" w:cs="Times New Roman"/>
          <w:sz w:val="28"/>
          <w:szCs w:val="28"/>
        </w:rPr>
        <w:t xml:space="preserve">, в данных семьях проживает  </w:t>
      </w:r>
      <w:r>
        <w:rPr>
          <w:rFonts w:ascii="Times New Roman" w:hAnsi="Times New Roman" w:cs="Times New Roman"/>
          <w:sz w:val="28"/>
          <w:szCs w:val="28"/>
        </w:rPr>
        <w:lastRenderedPageBreak/>
        <w:t>334</w:t>
      </w:r>
      <w:r w:rsidR="0050722F">
        <w:rPr>
          <w:rFonts w:ascii="Times New Roman" w:hAnsi="Times New Roman" w:cs="Times New Roman"/>
          <w:sz w:val="28"/>
          <w:szCs w:val="28"/>
        </w:rPr>
        <w:t xml:space="preserve"> ребен</w:t>
      </w:r>
      <w:r w:rsidR="000C79B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0722F">
        <w:rPr>
          <w:rFonts w:ascii="Times New Roman" w:hAnsi="Times New Roman" w:cs="Times New Roman"/>
          <w:sz w:val="28"/>
          <w:szCs w:val="28"/>
        </w:rPr>
        <w:t>, 145</w:t>
      </w:r>
      <w:r w:rsidR="0052402A" w:rsidRPr="00261C32">
        <w:rPr>
          <w:rFonts w:ascii="Times New Roman" w:hAnsi="Times New Roman" w:cs="Times New Roman"/>
          <w:sz w:val="28"/>
          <w:szCs w:val="28"/>
        </w:rPr>
        <w:t xml:space="preserve"> одинок</w:t>
      </w:r>
      <w:r w:rsidR="0050722F">
        <w:rPr>
          <w:rFonts w:ascii="Times New Roman" w:hAnsi="Times New Roman" w:cs="Times New Roman"/>
          <w:sz w:val="28"/>
          <w:szCs w:val="28"/>
        </w:rPr>
        <w:t>ие матери (204</w:t>
      </w:r>
      <w:r w:rsidR="000C79B7">
        <w:rPr>
          <w:rFonts w:ascii="Times New Roman" w:hAnsi="Times New Roman" w:cs="Times New Roman"/>
          <w:sz w:val="28"/>
          <w:szCs w:val="28"/>
        </w:rPr>
        <w:t xml:space="preserve"> детей), 10 одинокие матери во</w:t>
      </w:r>
      <w:r w:rsidR="0050722F">
        <w:rPr>
          <w:rFonts w:ascii="Times New Roman" w:hAnsi="Times New Roman" w:cs="Times New Roman"/>
          <w:sz w:val="28"/>
          <w:szCs w:val="28"/>
        </w:rPr>
        <w:t>спитывают 11 детей-инвалидов, 13</w:t>
      </w:r>
      <w:r w:rsidR="0052402A" w:rsidRPr="00261C32">
        <w:rPr>
          <w:rFonts w:ascii="Times New Roman" w:hAnsi="Times New Roman" w:cs="Times New Roman"/>
          <w:sz w:val="28"/>
          <w:szCs w:val="28"/>
        </w:rPr>
        <w:t xml:space="preserve"> семей, воспит</w:t>
      </w:r>
      <w:r w:rsidR="0050722F">
        <w:rPr>
          <w:rFonts w:ascii="Times New Roman" w:hAnsi="Times New Roman" w:cs="Times New Roman"/>
          <w:sz w:val="28"/>
          <w:szCs w:val="28"/>
        </w:rPr>
        <w:t>ывающие 14</w:t>
      </w:r>
      <w:r w:rsidR="003661B0">
        <w:rPr>
          <w:rFonts w:ascii="Times New Roman" w:hAnsi="Times New Roman" w:cs="Times New Roman"/>
          <w:sz w:val="28"/>
          <w:szCs w:val="28"/>
        </w:rPr>
        <w:t xml:space="preserve"> детей-инвалидов, так</w:t>
      </w:r>
      <w:r w:rsidR="0052402A" w:rsidRPr="00261C32">
        <w:rPr>
          <w:rFonts w:ascii="Times New Roman" w:hAnsi="Times New Roman" w:cs="Times New Roman"/>
          <w:sz w:val="28"/>
          <w:szCs w:val="28"/>
        </w:rPr>
        <w:t>же ежемесячное пособие ДРР (детям разы</w:t>
      </w:r>
      <w:r w:rsidR="003661B0">
        <w:rPr>
          <w:rFonts w:ascii="Times New Roman" w:hAnsi="Times New Roman" w:cs="Times New Roman"/>
          <w:sz w:val="28"/>
          <w:szCs w:val="28"/>
        </w:rPr>
        <w:t>скиваемых родителей) назначено 9</w:t>
      </w:r>
      <w:r w:rsidR="00261C32">
        <w:rPr>
          <w:rFonts w:ascii="Times New Roman" w:hAnsi="Times New Roman" w:cs="Times New Roman"/>
          <w:sz w:val="28"/>
          <w:szCs w:val="28"/>
        </w:rPr>
        <w:t xml:space="preserve"> </w:t>
      </w:r>
      <w:r w:rsidR="0052402A" w:rsidRPr="00261C32">
        <w:rPr>
          <w:rFonts w:ascii="Times New Roman" w:hAnsi="Times New Roman" w:cs="Times New Roman"/>
          <w:sz w:val="28"/>
          <w:szCs w:val="28"/>
        </w:rPr>
        <w:t>получателям.</w:t>
      </w:r>
      <w:proofErr w:type="gramEnd"/>
      <w:r w:rsidR="0052402A" w:rsidRPr="00261C32">
        <w:rPr>
          <w:rFonts w:ascii="Times New Roman" w:hAnsi="Times New Roman" w:cs="Times New Roman"/>
          <w:sz w:val="28"/>
          <w:szCs w:val="28"/>
        </w:rPr>
        <w:t xml:space="preserve">  Количество детей</w:t>
      </w:r>
      <w:r w:rsidR="0009281E">
        <w:rPr>
          <w:rFonts w:ascii="Times New Roman" w:hAnsi="Times New Roman" w:cs="Times New Roman"/>
          <w:sz w:val="28"/>
          <w:szCs w:val="28"/>
        </w:rPr>
        <w:t xml:space="preserve"> проживающих в данных семьях 1017</w:t>
      </w:r>
      <w:r w:rsidR="0052402A" w:rsidRPr="00261C32">
        <w:rPr>
          <w:rFonts w:ascii="Times New Roman" w:hAnsi="Times New Roman" w:cs="Times New Roman"/>
          <w:sz w:val="28"/>
          <w:szCs w:val="28"/>
        </w:rPr>
        <w:t>. Всего на выплату</w:t>
      </w:r>
      <w:r w:rsidR="003661B0">
        <w:rPr>
          <w:rFonts w:ascii="Times New Roman" w:hAnsi="Times New Roman" w:cs="Times New Roman"/>
          <w:sz w:val="28"/>
          <w:szCs w:val="28"/>
        </w:rPr>
        <w:t xml:space="preserve">  </w:t>
      </w:r>
      <w:r w:rsidR="000C79B7">
        <w:rPr>
          <w:rFonts w:ascii="Times New Roman" w:hAnsi="Times New Roman" w:cs="Times New Roman"/>
          <w:sz w:val="28"/>
          <w:szCs w:val="28"/>
        </w:rPr>
        <w:t xml:space="preserve">пособий было израсходовано </w:t>
      </w:r>
      <w:r w:rsidR="0009281E">
        <w:rPr>
          <w:rFonts w:ascii="Times New Roman" w:hAnsi="Times New Roman" w:cs="Times New Roman"/>
          <w:sz w:val="28"/>
          <w:szCs w:val="28"/>
        </w:rPr>
        <w:t>5,768</w:t>
      </w:r>
      <w:r w:rsidR="0052402A" w:rsidRPr="00261C32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52402A" w:rsidRPr="00261C32" w:rsidRDefault="0052402A" w:rsidP="00261C32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C32">
        <w:rPr>
          <w:rFonts w:ascii="Times New Roman" w:hAnsi="Times New Roman" w:cs="Times New Roman"/>
          <w:sz w:val="28"/>
          <w:szCs w:val="28"/>
        </w:rPr>
        <w:t>За  отче</w:t>
      </w:r>
      <w:r w:rsidR="003661B0">
        <w:rPr>
          <w:rFonts w:ascii="Times New Roman" w:hAnsi="Times New Roman" w:cs="Times New Roman"/>
          <w:sz w:val="28"/>
          <w:szCs w:val="28"/>
        </w:rPr>
        <w:t>т</w:t>
      </w:r>
      <w:r w:rsidR="0009281E">
        <w:rPr>
          <w:rFonts w:ascii="Times New Roman" w:hAnsi="Times New Roman" w:cs="Times New Roman"/>
          <w:sz w:val="28"/>
          <w:szCs w:val="28"/>
        </w:rPr>
        <w:t>ный период  в районе родилось 120 детей, из них 33 - первенцы, а 87</w:t>
      </w:r>
      <w:r w:rsidR="00395D9F">
        <w:rPr>
          <w:rFonts w:ascii="Times New Roman" w:hAnsi="Times New Roman" w:cs="Times New Roman"/>
          <w:sz w:val="28"/>
          <w:szCs w:val="28"/>
        </w:rPr>
        <w:t xml:space="preserve"> </w:t>
      </w:r>
      <w:r w:rsidRPr="00261C32">
        <w:rPr>
          <w:rFonts w:ascii="Times New Roman" w:hAnsi="Times New Roman" w:cs="Times New Roman"/>
          <w:sz w:val="28"/>
          <w:szCs w:val="28"/>
        </w:rPr>
        <w:t xml:space="preserve">- вторые и последующие дети. </w:t>
      </w:r>
    </w:p>
    <w:p w:rsidR="0052402A" w:rsidRPr="00261C32" w:rsidRDefault="0052402A" w:rsidP="00261C32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C32">
        <w:rPr>
          <w:rFonts w:ascii="Times New Roman" w:hAnsi="Times New Roman" w:cs="Times New Roman"/>
          <w:sz w:val="28"/>
          <w:szCs w:val="28"/>
        </w:rPr>
        <w:t>При рождении третьего и последующего детей до достижения ребенком возраста 3 лет выплачивается ЕДВ,</w:t>
      </w:r>
      <w:r w:rsidR="003661B0">
        <w:rPr>
          <w:rFonts w:ascii="Times New Roman" w:hAnsi="Times New Roman" w:cs="Times New Roman"/>
          <w:sz w:val="28"/>
          <w:szCs w:val="28"/>
        </w:rPr>
        <w:t xml:space="preserve"> </w:t>
      </w:r>
      <w:r w:rsidR="00395D9F">
        <w:rPr>
          <w:rFonts w:ascii="Times New Roman" w:hAnsi="Times New Roman" w:cs="Times New Roman"/>
          <w:sz w:val="28"/>
          <w:szCs w:val="28"/>
        </w:rPr>
        <w:t>на данную выплату затрачено</w:t>
      </w:r>
      <w:r w:rsidR="0009281E">
        <w:rPr>
          <w:rFonts w:ascii="Times New Roman" w:hAnsi="Times New Roman" w:cs="Times New Roman"/>
          <w:sz w:val="28"/>
          <w:szCs w:val="28"/>
        </w:rPr>
        <w:t xml:space="preserve"> 7,38</w:t>
      </w:r>
      <w:r w:rsidRPr="00261C32">
        <w:rPr>
          <w:rFonts w:ascii="Times New Roman" w:hAnsi="Times New Roman" w:cs="Times New Roman"/>
          <w:sz w:val="28"/>
          <w:szCs w:val="28"/>
        </w:rPr>
        <w:t xml:space="preserve"> м</w:t>
      </w:r>
      <w:r w:rsidR="00395D9F">
        <w:rPr>
          <w:rFonts w:ascii="Times New Roman" w:hAnsi="Times New Roman" w:cs="Times New Roman"/>
          <w:sz w:val="28"/>
          <w:szCs w:val="28"/>
        </w:rPr>
        <w:t>лн. рублей, выплату получили 78</w:t>
      </w:r>
      <w:r w:rsidRPr="00261C32">
        <w:rPr>
          <w:rFonts w:ascii="Times New Roman" w:hAnsi="Times New Roman" w:cs="Times New Roman"/>
          <w:sz w:val="28"/>
          <w:szCs w:val="28"/>
        </w:rPr>
        <w:t xml:space="preserve"> женщин.</w:t>
      </w:r>
    </w:p>
    <w:p w:rsidR="00261C32" w:rsidRDefault="0052402A" w:rsidP="00261C32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C32">
        <w:rPr>
          <w:rFonts w:ascii="Times New Roman" w:hAnsi="Times New Roman" w:cs="Times New Roman"/>
          <w:sz w:val="28"/>
          <w:szCs w:val="28"/>
        </w:rPr>
        <w:t>Региональны</w:t>
      </w:r>
      <w:r w:rsidR="003661B0">
        <w:rPr>
          <w:rFonts w:ascii="Times New Roman" w:hAnsi="Times New Roman" w:cs="Times New Roman"/>
          <w:sz w:val="28"/>
          <w:szCs w:val="28"/>
        </w:rPr>
        <w:t>й</w:t>
      </w:r>
      <w:r w:rsidR="00395D9F">
        <w:rPr>
          <w:rFonts w:ascii="Times New Roman" w:hAnsi="Times New Roman" w:cs="Times New Roman"/>
          <w:sz w:val="28"/>
          <w:szCs w:val="28"/>
        </w:rPr>
        <w:t xml:space="preserve"> материнский капитал выплачен 3</w:t>
      </w:r>
      <w:r w:rsidR="0009281E">
        <w:rPr>
          <w:rFonts w:ascii="Times New Roman" w:hAnsi="Times New Roman" w:cs="Times New Roman"/>
          <w:sz w:val="28"/>
          <w:szCs w:val="28"/>
        </w:rPr>
        <w:t>6</w:t>
      </w:r>
      <w:r w:rsidRPr="00261C32">
        <w:rPr>
          <w:rFonts w:ascii="Times New Roman" w:hAnsi="Times New Roman" w:cs="Times New Roman"/>
          <w:sz w:val="28"/>
          <w:szCs w:val="28"/>
        </w:rPr>
        <w:t xml:space="preserve"> м</w:t>
      </w:r>
      <w:r w:rsidR="003661B0">
        <w:rPr>
          <w:rFonts w:ascii="Times New Roman" w:hAnsi="Times New Roman" w:cs="Times New Roman"/>
          <w:sz w:val="28"/>
          <w:szCs w:val="28"/>
        </w:rPr>
        <w:t>н</w:t>
      </w:r>
      <w:r w:rsidR="0009281E">
        <w:rPr>
          <w:rFonts w:ascii="Times New Roman" w:hAnsi="Times New Roman" w:cs="Times New Roman"/>
          <w:sz w:val="28"/>
          <w:szCs w:val="28"/>
        </w:rPr>
        <w:t>огодетным семьям на сумму 3,39 млн.</w:t>
      </w:r>
      <w:r w:rsidRPr="00261C3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863E4" w:rsidRPr="00261C32" w:rsidRDefault="0052402A" w:rsidP="00261C32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C32">
        <w:rPr>
          <w:rFonts w:ascii="Times New Roman" w:hAnsi="Times New Roman" w:cs="Times New Roman"/>
          <w:sz w:val="28"/>
          <w:szCs w:val="28"/>
        </w:rPr>
        <w:t>В рамках реализации национального проекта «Демография» организована выплата ежемесячной компенсации на приобретение продуктов детского питания семьям, имеющим детей в возрасте от 6 месяцев до 1,5 ле</w:t>
      </w:r>
      <w:r w:rsidR="0009281E">
        <w:rPr>
          <w:rFonts w:ascii="Times New Roman" w:hAnsi="Times New Roman" w:cs="Times New Roman"/>
          <w:sz w:val="28"/>
          <w:szCs w:val="28"/>
        </w:rPr>
        <w:t xml:space="preserve">т. По состоянию на 1 октября </w:t>
      </w:r>
      <w:r w:rsidR="003661B0">
        <w:rPr>
          <w:rFonts w:ascii="Times New Roman" w:hAnsi="Times New Roman" w:cs="Times New Roman"/>
          <w:sz w:val="28"/>
          <w:szCs w:val="28"/>
        </w:rPr>
        <w:t>2024</w:t>
      </w:r>
      <w:r w:rsidRPr="00261C32">
        <w:rPr>
          <w:rFonts w:ascii="Times New Roman" w:hAnsi="Times New Roman" w:cs="Times New Roman"/>
          <w:sz w:val="28"/>
          <w:szCs w:val="28"/>
        </w:rPr>
        <w:t xml:space="preserve"> </w:t>
      </w:r>
      <w:r w:rsidR="0009281E">
        <w:rPr>
          <w:rFonts w:ascii="Times New Roman" w:hAnsi="Times New Roman" w:cs="Times New Roman"/>
          <w:sz w:val="28"/>
          <w:szCs w:val="28"/>
        </w:rPr>
        <w:t>года данную выплату  получают 81 семья</w:t>
      </w:r>
      <w:r w:rsidR="003661B0">
        <w:rPr>
          <w:rFonts w:ascii="Times New Roman" w:hAnsi="Times New Roman" w:cs="Times New Roman"/>
          <w:sz w:val="28"/>
          <w:szCs w:val="28"/>
        </w:rPr>
        <w:t xml:space="preserve"> рай</w:t>
      </w:r>
      <w:r w:rsidR="0009281E">
        <w:rPr>
          <w:rFonts w:ascii="Times New Roman" w:hAnsi="Times New Roman" w:cs="Times New Roman"/>
          <w:sz w:val="28"/>
          <w:szCs w:val="28"/>
        </w:rPr>
        <w:t>она, на сумму 387,1</w:t>
      </w:r>
      <w:r w:rsidR="003661B0">
        <w:rPr>
          <w:rFonts w:ascii="Times New Roman" w:hAnsi="Times New Roman" w:cs="Times New Roman"/>
          <w:sz w:val="28"/>
          <w:szCs w:val="28"/>
        </w:rPr>
        <w:t xml:space="preserve"> </w:t>
      </w:r>
      <w:r w:rsidRPr="00261C32">
        <w:rPr>
          <w:rFonts w:ascii="Times New Roman" w:hAnsi="Times New Roman" w:cs="Times New Roman"/>
          <w:sz w:val="28"/>
          <w:szCs w:val="28"/>
        </w:rPr>
        <w:t>тысяч рублей.</w:t>
      </w:r>
      <w:r w:rsidR="008863E4" w:rsidRPr="00261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3E4" w:rsidRPr="00261C32" w:rsidRDefault="008863E4" w:rsidP="00261C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1C32">
        <w:rPr>
          <w:rFonts w:ascii="Times New Roman" w:hAnsi="Times New Roman" w:cs="Times New Roman"/>
          <w:sz w:val="28"/>
          <w:szCs w:val="28"/>
        </w:rPr>
        <w:t>Единовременная выплата студе</w:t>
      </w:r>
      <w:r w:rsidR="005B794C">
        <w:rPr>
          <w:rFonts w:ascii="Times New Roman" w:hAnsi="Times New Roman" w:cs="Times New Roman"/>
          <w:sz w:val="28"/>
          <w:szCs w:val="28"/>
        </w:rPr>
        <w:t>н</w:t>
      </w:r>
      <w:r w:rsidR="00395D9F">
        <w:rPr>
          <w:rFonts w:ascii="Times New Roman" w:hAnsi="Times New Roman" w:cs="Times New Roman"/>
          <w:sz w:val="28"/>
          <w:szCs w:val="28"/>
        </w:rPr>
        <w:t>ческим семьям, произведена двум получателям на сумму 200</w:t>
      </w:r>
      <w:r w:rsidRPr="00261C32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8863E4" w:rsidRPr="00261C32" w:rsidRDefault="008863E4" w:rsidP="00261C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1C32">
        <w:rPr>
          <w:rFonts w:ascii="Times New Roman" w:hAnsi="Times New Roman" w:cs="Times New Roman"/>
          <w:sz w:val="28"/>
          <w:szCs w:val="28"/>
        </w:rPr>
        <w:t>Единовременная компенсация на улучшение жилищных условий выплачивается женщинам, родившим двойню или тройню в размере 150000 рублей и 300000 р</w:t>
      </w:r>
      <w:r w:rsidR="005B794C">
        <w:rPr>
          <w:rFonts w:ascii="Times New Roman" w:hAnsi="Times New Roman" w:cs="Times New Roman"/>
          <w:sz w:val="28"/>
          <w:szCs w:val="28"/>
        </w:rPr>
        <w:t>ублей соответственно. Выплата о</w:t>
      </w:r>
      <w:r w:rsidRPr="00261C32">
        <w:rPr>
          <w:rFonts w:ascii="Times New Roman" w:hAnsi="Times New Roman" w:cs="Times New Roman"/>
          <w:sz w:val="28"/>
          <w:szCs w:val="28"/>
        </w:rPr>
        <w:t>казана</w:t>
      </w:r>
      <w:r w:rsidR="00213E05">
        <w:rPr>
          <w:rFonts w:ascii="Times New Roman" w:hAnsi="Times New Roman" w:cs="Times New Roman"/>
          <w:sz w:val="28"/>
          <w:szCs w:val="28"/>
        </w:rPr>
        <w:t xml:space="preserve"> 4</w:t>
      </w:r>
      <w:r w:rsidR="00261C32">
        <w:rPr>
          <w:rFonts w:ascii="Times New Roman" w:hAnsi="Times New Roman" w:cs="Times New Roman"/>
          <w:sz w:val="28"/>
          <w:szCs w:val="28"/>
        </w:rPr>
        <w:t xml:space="preserve"> семь</w:t>
      </w:r>
      <w:r w:rsidR="00213E05">
        <w:rPr>
          <w:rFonts w:ascii="Times New Roman" w:hAnsi="Times New Roman" w:cs="Times New Roman"/>
          <w:sz w:val="28"/>
          <w:szCs w:val="28"/>
        </w:rPr>
        <w:t>ям</w:t>
      </w:r>
      <w:r w:rsidR="00261C32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213E05">
        <w:rPr>
          <w:rFonts w:ascii="Times New Roman" w:hAnsi="Times New Roman" w:cs="Times New Roman"/>
          <w:sz w:val="28"/>
          <w:szCs w:val="28"/>
        </w:rPr>
        <w:t xml:space="preserve">600,0 </w:t>
      </w:r>
      <w:r w:rsidRPr="00261C32">
        <w:rPr>
          <w:rFonts w:ascii="Times New Roman" w:hAnsi="Times New Roman" w:cs="Times New Roman"/>
          <w:sz w:val="28"/>
          <w:szCs w:val="28"/>
        </w:rPr>
        <w:t>тыс. рублей.</w:t>
      </w:r>
    </w:p>
    <w:p w:rsidR="008863E4" w:rsidRPr="00261C32" w:rsidRDefault="008863E4" w:rsidP="00261C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1C32">
        <w:rPr>
          <w:rFonts w:ascii="Times New Roman" w:hAnsi="Times New Roman" w:cs="Times New Roman"/>
          <w:sz w:val="28"/>
          <w:szCs w:val="28"/>
        </w:rPr>
        <w:t xml:space="preserve">Единовременная выплата в связи с рождением  (усыновлением) пятого ребенка и последующих детей в размере 50000 рублей </w:t>
      </w:r>
      <w:r w:rsidR="00213E05">
        <w:rPr>
          <w:rFonts w:ascii="Times New Roman" w:hAnsi="Times New Roman" w:cs="Times New Roman"/>
          <w:sz w:val="28"/>
          <w:szCs w:val="28"/>
        </w:rPr>
        <w:t xml:space="preserve"> оказана 6 женщинам на сумму 350</w:t>
      </w:r>
      <w:r w:rsidR="005B794C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8863E4" w:rsidRPr="00261C32" w:rsidRDefault="008863E4" w:rsidP="00261C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1C32">
        <w:rPr>
          <w:rFonts w:ascii="Times New Roman" w:hAnsi="Times New Roman" w:cs="Times New Roman"/>
          <w:sz w:val="28"/>
          <w:szCs w:val="28"/>
        </w:rPr>
        <w:t xml:space="preserve">Ежемесячное пособие одиноким матерям, вдовам (вдовцам), воспитывающим </w:t>
      </w:r>
      <w:r w:rsidR="00395D9F">
        <w:rPr>
          <w:rFonts w:ascii="Times New Roman" w:hAnsi="Times New Roman" w:cs="Times New Roman"/>
          <w:sz w:val="28"/>
          <w:szCs w:val="28"/>
        </w:rPr>
        <w:t>детей-инвалидов выплачивается 11</w:t>
      </w:r>
      <w:r w:rsidRPr="00261C32">
        <w:rPr>
          <w:rFonts w:ascii="Times New Roman" w:hAnsi="Times New Roman" w:cs="Times New Roman"/>
          <w:sz w:val="28"/>
          <w:szCs w:val="28"/>
        </w:rPr>
        <w:t xml:space="preserve"> семьям, общая </w:t>
      </w:r>
      <w:r w:rsidR="00213E05">
        <w:rPr>
          <w:rFonts w:ascii="Times New Roman" w:hAnsi="Times New Roman" w:cs="Times New Roman"/>
          <w:sz w:val="28"/>
          <w:szCs w:val="28"/>
        </w:rPr>
        <w:t>сумма составила 1060</w:t>
      </w:r>
      <w:r w:rsidR="00395D9F">
        <w:rPr>
          <w:rFonts w:ascii="Times New Roman" w:hAnsi="Times New Roman" w:cs="Times New Roman"/>
          <w:sz w:val="28"/>
          <w:szCs w:val="28"/>
        </w:rPr>
        <w:t>,0</w:t>
      </w:r>
      <w:r w:rsidRPr="00261C32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8863E4" w:rsidRPr="00261C32" w:rsidRDefault="008863E4" w:rsidP="00261C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1C32">
        <w:rPr>
          <w:rFonts w:ascii="Times New Roman" w:hAnsi="Times New Roman" w:cs="Times New Roman"/>
          <w:sz w:val="28"/>
          <w:szCs w:val="28"/>
        </w:rPr>
        <w:t>Ежемеся</w:t>
      </w:r>
      <w:r w:rsidR="00395D9F">
        <w:rPr>
          <w:rFonts w:ascii="Times New Roman" w:hAnsi="Times New Roman" w:cs="Times New Roman"/>
          <w:sz w:val="28"/>
          <w:szCs w:val="28"/>
        </w:rPr>
        <w:t xml:space="preserve">чная денежная выплата на </w:t>
      </w:r>
      <w:proofErr w:type="gramStart"/>
      <w:r w:rsidR="00395D9F">
        <w:rPr>
          <w:rFonts w:ascii="Times New Roman" w:hAnsi="Times New Roman" w:cs="Times New Roman"/>
          <w:sz w:val="28"/>
          <w:szCs w:val="28"/>
        </w:rPr>
        <w:t xml:space="preserve">детей, </w:t>
      </w:r>
      <w:r w:rsidRPr="00261C32">
        <w:rPr>
          <w:rFonts w:ascii="Times New Roman" w:hAnsi="Times New Roman" w:cs="Times New Roman"/>
          <w:sz w:val="28"/>
          <w:szCs w:val="28"/>
        </w:rPr>
        <w:t xml:space="preserve">страдающих </w:t>
      </w:r>
      <w:r w:rsidR="005B794C">
        <w:rPr>
          <w:rFonts w:ascii="Times New Roman" w:hAnsi="Times New Roman" w:cs="Times New Roman"/>
          <w:sz w:val="28"/>
          <w:szCs w:val="28"/>
        </w:rPr>
        <w:t>тяжелыми хроническими заболеваниями</w:t>
      </w:r>
      <w:r w:rsidRPr="00261C32">
        <w:rPr>
          <w:rFonts w:ascii="Times New Roman" w:hAnsi="Times New Roman" w:cs="Times New Roman"/>
          <w:sz w:val="28"/>
          <w:szCs w:val="28"/>
        </w:rPr>
        <w:t xml:space="preserve"> в разм</w:t>
      </w:r>
      <w:r w:rsidR="005B794C">
        <w:rPr>
          <w:rFonts w:ascii="Times New Roman" w:hAnsi="Times New Roman" w:cs="Times New Roman"/>
          <w:sz w:val="28"/>
          <w:szCs w:val="28"/>
        </w:rPr>
        <w:t>ере 15000 рублей выплачива</w:t>
      </w:r>
      <w:r w:rsidR="00213E05">
        <w:rPr>
          <w:rFonts w:ascii="Times New Roman" w:hAnsi="Times New Roman" w:cs="Times New Roman"/>
          <w:sz w:val="28"/>
          <w:szCs w:val="28"/>
        </w:rPr>
        <w:t>ется</w:t>
      </w:r>
      <w:proofErr w:type="gramEnd"/>
      <w:r w:rsidR="00213E05">
        <w:rPr>
          <w:rFonts w:ascii="Times New Roman" w:hAnsi="Times New Roman" w:cs="Times New Roman"/>
          <w:sz w:val="28"/>
          <w:szCs w:val="28"/>
        </w:rPr>
        <w:t xml:space="preserve"> 4 получателям, на сумму 54</w:t>
      </w:r>
      <w:r w:rsidR="00395D9F">
        <w:rPr>
          <w:rFonts w:ascii="Times New Roman" w:hAnsi="Times New Roman" w:cs="Times New Roman"/>
          <w:sz w:val="28"/>
          <w:szCs w:val="28"/>
        </w:rPr>
        <w:t>0</w:t>
      </w:r>
      <w:r w:rsidRPr="00261C32">
        <w:rPr>
          <w:rFonts w:ascii="Times New Roman" w:hAnsi="Times New Roman" w:cs="Times New Roman"/>
          <w:sz w:val="28"/>
          <w:szCs w:val="28"/>
        </w:rPr>
        <w:t>,0 тысяч рублей.</w:t>
      </w:r>
    </w:p>
    <w:p w:rsidR="008863E4" w:rsidRPr="00261C32" w:rsidRDefault="008863E4" w:rsidP="00261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32">
        <w:rPr>
          <w:rFonts w:ascii="Times New Roman" w:hAnsi="Times New Roman" w:cs="Times New Roman"/>
          <w:sz w:val="28"/>
          <w:szCs w:val="28"/>
        </w:rPr>
        <w:t xml:space="preserve">        За выплатой супружеским парам в связи с юбилейными датами 50,60,70 ле</w:t>
      </w:r>
      <w:r w:rsidR="005B794C">
        <w:rPr>
          <w:rFonts w:ascii="Times New Roman" w:hAnsi="Times New Roman" w:cs="Times New Roman"/>
          <w:sz w:val="28"/>
          <w:szCs w:val="28"/>
        </w:rPr>
        <w:t xml:space="preserve">т совместной жизни обратилось </w:t>
      </w:r>
      <w:r w:rsidR="00213E05">
        <w:rPr>
          <w:rFonts w:ascii="Times New Roman" w:hAnsi="Times New Roman" w:cs="Times New Roman"/>
          <w:sz w:val="28"/>
          <w:szCs w:val="28"/>
        </w:rPr>
        <w:t>35</w:t>
      </w:r>
      <w:r w:rsidRPr="00261C32">
        <w:rPr>
          <w:rFonts w:ascii="Times New Roman" w:hAnsi="Times New Roman" w:cs="Times New Roman"/>
          <w:sz w:val="28"/>
          <w:szCs w:val="28"/>
        </w:rPr>
        <w:t xml:space="preserve"> пар,</w:t>
      </w:r>
      <w:r w:rsidR="00213E05">
        <w:rPr>
          <w:rFonts w:ascii="Times New Roman" w:hAnsi="Times New Roman" w:cs="Times New Roman"/>
          <w:sz w:val="28"/>
          <w:szCs w:val="28"/>
        </w:rPr>
        <w:t xml:space="preserve"> выплаченная сумма составила 365</w:t>
      </w:r>
      <w:r w:rsidRPr="00261C32">
        <w:rPr>
          <w:rFonts w:ascii="Times New Roman" w:hAnsi="Times New Roman" w:cs="Times New Roman"/>
          <w:sz w:val="28"/>
          <w:szCs w:val="28"/>
        </w:rPr>
        <w:t>,0 тысяч рублей.</w:t>
      </w:r>
    </w:p>
    <w:p w:rsidR="008863E4" w:rsidRDefault="008863E4" w:rsidP="00261C32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C32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Белгородской области от 24 декабря 2007 года №306-пп «О порядке осуществления выплаты ежемесячных пособий отдельным категориям граждан» з</w:t>
      </w:r>
      <w:r w:rsidR="00A360C1">
        <w:rPr>
          <w:rFonts w:ascii="Times New Roman" w:hAnsi="Times New Roman" w:cs="Times New Roman"/>
          <w:sz w:val="28"/>
          <w:szCs w:val="28"/>
        </w:rPr>
        <w:t>а отчетный период выплачено 72,4</w:t>
      </w:r>
      <w:r w:rsidR="005B794C">
        <w:rPr>
          <w:rFonts w:ascii="Times New Roman" w:hAnsi="Times New Roman" w:cs="Times New Roman"/>
          <w:sz w:val="28"/>
          <w:szCs w:val="28"/>
        </w:rPr>
        <w:t xml:space="preserve"> </w:t>
      </w:r>
      <w:r w:rsidRPr="00261C32">
        <w:rPr>
          <w:rFonts w:ascii="Times New Roman" w:hAnsi="Times New Roman" w:cs="Times New Roman"/>
          <w:sz w:val="28"/>
          <w:szCs w:val="28"/>
        </w:rPr>
        <w:t>тысяч рубле</w:t>
      </w:r>
      <w:r w:rsidR="005B794C">
        <w:rPr>
          <w:rFonts w:ascii="Times New Roman" w:hAnsi="Times New Roman" w:cs="Times New Roman"/>
          <w:sz w:val="28"/>
          <w:szCs w:val="28"/>
        </w:rPr>
        <w:t xml:space="preserve">й, указанное пособие получили 7 </w:t>
      </w:r>
      <w:r w:rsidRPr="00261C32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395D9F" w:rsidRPr="00261C32" w:rsidRDefault="00395D9F" w:rsidP="00261C32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A360C1">
        <w:rPr>
          <w:rFonts w:ascii="Times New Roman" w:hAnsi="Times New Roman" w:cs="Times New Roman"/>
          <w:sz w:val="28"/>
          <w:szCs w:val="28"/>
        </w:rPr>
        <w:t>собие на погребение выплачено 24 получателям на сумму 199,7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863E4" w:rsidRPr="00261C32" w:rsidRDefault="008863E4" w:rsidP="00261C3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C32">
        <w:rPr>
          <w:rFonts w:ascii="Times New Roman" w:hAnsi="Times New Roman" w:cs="Times New Roman"/>
          <w:sz w:val="28"/>
          <w:szCs w:val="28"/>
        </w:rPr>
        <w:t xml:space="preserve">Ежемесячная денежная выплата гражданам льготной категории регионального уровня осуществляется ветеранам труда, ветеранам военной службы, репрессированным лицам, впоследствии реабилитированным и гражданам, пострадавшим от политических репрессий, труженикам тыла. </w:t>
      </w:r>
    </w:p>
    <w:p w:rsidR="008863E4" w:rsidRPr="00261C32" w:rsidRDefault="008863E4" w:rsidP="00261C3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C32">
        <w:rPr>
          <w:rFonts w:ascii="Times New Roman" w:hAnsi="Times New Roman" w:cs="Times New Roman"/>
          <w:sz w:val="28"/>
          <w:szCs w:val="28"/>
        </w:rPr>
        <w:lastRenderedPageBreak/>
        <w:t>В отчетном периоде данная кате</w:t>
      </w:r>
      <w:r w:rsidR="005B794C">
        <w:rPr>
          <w:rFonts w:ascii="Times New Roman" w:hAnsi="Times New Roman" w:cs="Times New Roman"/>
          <w:sz w:val="28"/>
          <w:szCs w:val="28"/>
        </w:rPr>
        <w:t>г</w:t>
      </w:r>
      <w:r w:rsidR="00D57A07">
        <w:rPr>
          <w:rFonts w:ascii="Times New Roman" w:hAnsi="Times New Roman" w:cs="Times New Roman"/>
          <w:sz w:val="28"/>
          <w:szCs w:val="28"/>
        </w:rPr>
        <w:t>ория получателей насчитывает 917 человека (ветераны труда – 905, репрессированные – 11</w:t>
      </w:r>
      <w:r w:rsidRPr="00261C32">
        <w:rPr>
          <w:rFonts w:ascii="Times New Roman" w:hAnsi="Times New Roman" w:cs="Times New Roman"/>
          <w:sz w:val="28"/>
          <w:szCs w:val="28"/>
        </w:rPr>
        <w:t xml:space="preserve">, труженик тыла – 1.). Сумма, затраченная на вышеуказанную выплату, за </w:t>
      </w:r>
      <w:r w:rsidR="005B794C">
        <w:rPr>
          <w:rFonts w:ascii="Times New Roman" w:hAnsi="Times New Roman" w:cs="Times New Roman"/>
          <w:sz w:val="28"/>
          <w:szCs w:val="28"/>
        </w:rPr>
        <w:t xml:space="preserve">отчетный период составила </w:t>
      </w:r>
      <w:r w:rsidR="00A360C1">
        <w:rPr>
          <w:rFonts w:ascii="Times New Roman" w:hAnsi="Times New Roman" w:cs="Times New Roman"/>
          <w:sz w:val="28"/>
          <w:szCs w:val="28"/>
        </w:rPr>
        <w:t>9862,9</w:t>
      </w:r>
      <w:r w:rsidR="005B794C">
        <w:rPr>
          <w:rFonts w:ascii="Times New Roman" w:hAnsi="Times New Roman" w:cs="Times New Roman"/>
          <w:sz w:val="28"/>
          <w:szCs w:val="28"/>
        </w:rPr>
        <w:t xml:space="preserve"> </w:t>
      </w:r>
      <w:r w:rsidRPr="00261C32">
        <w:rPr>
          <w:rFonts w:ascii="Times New Roman" w:hAnsi="Times New Roman" w:cs="Times New Roman"/>
          <w:sz w:val="28"/>
          <w:szCs w:val="28"/>
        </w:rPr>
        <w:t xml:space="preserve">тысяч рублей. </w:t>
      </w:r>
    </w:p>
    <w:p w:rsidR="008863E4" w:rsidRPr="00261C32" w:rsidRDefault="008863E4" w:rsidP="00261C3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C32">
        <w:rPr>
          <w:rFonts w:ascii="Times New Roman" w:hAnsi="Times New Roman" w:cs="Times New Roman"/>
          <w:sz w:val="28"/>
          <w:szCs w:val="28"/>
        </w:rPr>
        <w:t>Согласно закону Белгородской области от 4 мая 2012 года № 108 «О внесении изменений в Социальный кодекс Белгородской области»  предусмотрена ежемесячная денежная выплата детям войны,  за отчет</w:t>
      </w:r>
      <w:r w:rsidR="00A360C1">
        <w:rPr>
          <w:rFonts w:ascii="Times New Roman" w:hAnsi="Times New Roman" w:cs="Times New Roman"/>
          <w:sz w:val="28"/>
          <w:szCs w:val="28"/>
        </w:rPr>
        <w:t>ный период выплату получили 1113</w:t>
      </w:r>
      <w:r w:rsidR="005B794C">
        <w:rPr>
          <w:rFonts w:ascii="Times New Roman" w:hAnsi="Times New Roman" w:cs="Times New Roman"/>
          <w:sz w:val="28"/>
          <w:szCs w:val="28"/>
        </w:rPr>
        <w:t xml:space="preserve"> человек на сумму </w:t>
      </w:r>
      <w:r w:rsidR="00A360C1">
        <w:rPr>
          <w:rFonts w:ascii="Times New Roman" w:hAnsi="Times New Roman" w:cs="Times New Roman"/>
          <w:sz w:val="28"/>
          <w:szCs w:val="28"/>
        </w:rPr>
        <w:t>11230</w:t>
      </w:r>
      <w:r w:rsidRPr="00261C32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 w:rsidRPr="00261C32">
        <w:rPr>
          <w:rFonts w:ascii="Times New Roman" w:hAnsi="Times New Roman" w:cs="Times New Roman"/>
          <w:b/>
          <w:sz w:val="28"/>
          <w:szCs w:val="28"/>
        </w:rPr>
        <w:t>.</w:t>
      </w:r>
    </w:p>
    <w:p w:rsidR="008863E4" w:rsidRPr="00261C32" w:rsidRDefault="005B794C" w:rsidP="00261C3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8863E4" w:rsidRPr="00261C32">
        <w:rPr>
          <w:rFonts w:ascii="Times New Roman" w:hAnsi="Times New Roman" w:cs="Times New Roman"/>
          <w:sz w:val="28"/>
          <w:szCs w:val="28"/>
        </w:rPr>
        <w:t>же производится выплата субсидий на оплату услуг связи участникам боевых действий и многодетным семьям. За отчетный пе</w:t>
      </w:r>
      <w:r w:rsidR="00D57A07">
        <w:rPr>
          <w:rFonts w:ascii="Times New Roman" w:hAnsi="Times New Roman" w:cs="Times New Roman"/>
          <w:sz w:val="28"/>
          <w:szCs w:val="28"/>
        </w:rPr>
        <w:t>риод данную субсидию получил</w:t>
      </w:r>
      <w:r w:rsidR="009941AD">
        <w:rPr>
          <w:rFonts w:ascii="Times New Roman" w:hAnsi="Times New Roman" w:cs="Times New Roman"/>
          <w:sz w:val="28"/>
          <w:szCs w:val="28"/>
        </w:rPr>
        <w:t>и 29 человек на общую сумму 28,8</w:t>
      </w:r>
      <w:r w:rsidR="008863E4" w:rsidRPr="00261C32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8863E4" w:rsidRPr="00261C32" w:rsidRDefault="00D57A07" w:rsidP="00261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отчетный период</w:t>
      </w:r>
      <w:r w:rsidR="005B794C">
        <w:rPr>
          <w:rFonts w:ascii="Times New Roman" w:hAnsi="Times New Roman" w:cs="Times New Roman"/>
          <w:sz w:val="28"/>
          <w:szCs w:val="28"/>
        </w:rPr>
        <w:t xml:space="preserve"> 2024</w:t>
      </w:r>
      <w:r w:rsidR="008863E4" w:rsidRPr="00261C32">
        <w:rPr>
          <w:rFonts w:ascii="Times New Roman" w:hAnsi="Times New Roman" w:cs="Times New Roman"/>
          <w:sz w:val="28"/>
          <w:szCs w:val="28"/>
        </w:rPr>
        <w:t xml:space="preserve"> года осуществлялась поддержка семей граждан мобилизованных либо, заключивших контракт. В рамках оказания поддержки ежемесячную выпл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941AD">
        <w:rPr>
          <w:rFonts w:ascii="Times New Roman" w:hAnsi="Times New Roman" w:cs="Times New Roman"/>
          <w:sz w:val="28"/>
          <w:szCs w:val="28"/>
        </w:rPr>
        <w:t>ту на питание детей получали 135 (215 детей</w:t>
      </w:r>
      <w:r>
        <w:rPr>
          <w:rFonts w:ascii="Times New Roman" w:hAnsi="Times New Roman" w:cs="Times New Roman"/>
          <w:sz w:val="28"/>
          <w:szCs w:val="28"/>
        </w:rPr>
        <w:t>) человек</w:t>
      </w:r>
      <w:r w:rsidR="004954DE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9941AD">
        <w:rPr>
          <w:rFonts w:ascii="Times New Roman" w:hAnsi="Times New Roman" w:cs="Times New Roman"/>
          <w:sz w:val="28"/>
          <w:szCs w:val="28"/>
        </w:rPr>
        <w:t>5961,0</w:t>
      </w:r>
      <w:r w:rsidR="008863E4" w:rsidRPr="00261C32">
        <w:rPr>
          <w:rFonts w:ascii="Times New Roman" w:hAnsi="Times New Roman" w:cs="Times New Roman"/>
          <w:sz w:val="28"/>
          <w:szCs w:val="28"/>
        </w:rPr>
        <w:t xml:space="preserve"> тысяч рублей. Единовременная выплата  при рождении ребенка </w:t>
      </w:r>
      <w:r w:rsidR="009941AD">
        <w:rPr>
          <w:rFonts w:ascii="Times New Roman" w:hAnsi="Times New Roman" w:cs="Times New Roman"/>
          <w:sz w:val="28"/>
          <w:szCs w:val="28"/>
        </w:rPr>
        <w:t>выплачена 8 женщинам на сумму 400,0</w:t>
      </w:r>
      <w:r w:rsidR="004954DE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8863E4" w:rsidRDefault="00581495" w:rsidP="00261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Гражданам, отселенным из места жительства в связи с введением режима ЧС, предоставляется ежемесячная и единовременная выплата на оплату по договорам аренды жилого помещения:</w:t>
      </w:r>
      <w:r w:rsidR="008863E4" w:rsidRPr="00261C32">
        <w:rPr>
          <w:rFonts w:ascii="Times New Roman" w:hAnsi="Times New Roman" w:cs="Times New Roman"/>
          <w:sz w:val="28"/>
          <w:szCs w:val="28"/>
        </w:rPr>
        <w:t xml:space="preserve"> единовременная </w:t>
      </w:r>
      <w:r w:rsidR="004954DE">
        <w:rPr>
          <w:rFonts w:ascii="Times New Roman" w:hAnsi="Times New Roman" w:cs="Times New Roman"/>
          <w:sz w:val="28"/>
          <w:szCs w:val="28"/>
        </w:rPr>
        <w:t>выплата не производилась</w:t>
      </w:r>
      <w:r w:rsidR="008863E4" w:rsidRPr="00261C32">
        <w:rPr>
          <w:rFonts w:ascii="Times New Roman" w:hAnsi="Times New Roman" w:cs="Times New Roman"/>
          <w:sz w:val="28"/>
          <w:szCs w:val="28"/>
        </w:rPr>
        <w:t>, ежем</w:t>
      </w:r>
      <w:r w:rsidR="004954DE">
        <w:rPr>
          <w:rFonts w:ascii="Times New Roman" w:hAnsi="Times New Roman" w:cs="Times New Roman"/>
          <w:sz w:val="28"/>
          <w:szCs w:val="28"/>
        </w:rPr>
        <w:t>есячная выплат</w:t>
      </w:r>
      <w:r>
        <w:rPr>
          <w:rFonts w:ascii="Times New Roman" w:hAnsi="Times New Roman" w:cs="Times New Roman"/>
          <w:sz w:val="28"/>
          <w:szCs w:val="28"/>
        </w:rPr>
        <w:t>а осуществляется 2 гражданам на сумму  10</w:t>
      </w:r>
      <w:r w:rsidR="004954DE">
        <w:rPr>
          <w:rFonts w:ascii="Times New Roman" w:hAnsi="Times New Roman" w:cs="Times New Roman"/>
          <w:sz w:val="28"/>
          <w:szCs w:val="28"/>
        </w:rPr>
        <w:t>0</w:t>
      </w:r>
      <w:r w:rsidR="008863E4" w:rsidRPr="00261C32">
        <w:rPr>
          <w:rFonts w:ascii="Times New Roman" w:hAnsi="Times New Roman" w:cs="Times New Roman"/>
          <w:sz w:val="28"/>
          <w:szCs w:val="28"/>
        </w:rPr>
        <w:t>,0 тысяч рублей.</w:t>
      </w:r>
    </w:p>
    <w:p w:rsidR="00581495" w:rsidRPr="00581495" w:rsidRDefault="00581495" w:rsidP="00581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495">
        <w:rPr>
          <w:rFonts w:ascii="Times New Roman" w:hAnsi="Times New Roman" w:cs="Times New Roman"/>
          <w:sz w:val="28"/>
          <w:szCs w:val="28"/>
        </w:rPr>
        <w:t xml:space="preserve">Гражданам, подвергшимся или подвергающихся обстрелам со стороны вооружённых формирований Украины, вынужденно покинувшим территорию постоянного проживания и временно не имеющим возможности проживания </w:t>
      </w:r>
      <w:proofErr w:type="gramStart"/>
      <w:r w:rsidRPr="005814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81495">
        <w:rPr>
          <w:rFonts w:ascii="Times New Roman" w:hAnsi="Times New Roman" w:cs="Times New Roman"/>
          <w:sz w:val="28"/>
          <w:szCs w:val="28"/>
        </w:rPr>
        <w:t xml:space="preserve"> принадлежащих им жилым помещениям осуществляется выплата за ар</w:t>
      </w:r>
      <w:r w:rsidR="006C0731">
        <w:rPr>
          <w:rFonts w:ascii="Times New Roman" w:hAnsi="Times New Roman" w:cs="Times New Roman"/>
          <w:sz w:val="28"/>
          <w:szCs w:val="28"/>
        </w:rPr>
        <w:t>енду жилья. Пособие назначено 124</w:t>
      </w:r>
      <w:r w:rsidRPr="00581495">
        <w:rPr>
          <w:rFonts w:ascii="Times New Roman" w:hAnsi="Times New Roman" w:cs="Times New Roman"/>
          <w:sz w:val="28"/>
          <w:szCs w:val="28"/>
        </w:rPr>
        <w:t xml:space="preserve"> получателям.</w:t>
      </w:r>
    </w:p>
    <w:p w:rsidR="00581495" w:rsidRPr="00581495" w:rsidRDefault="00581495" w:rsidP="00581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495">
        <w:rPr>
          <w:rFonts w:ascii="Times New Roman" w:hAnsi="Times New Roman" w:cs="Times New Roman"/>
          <w:sz w:val="28"/>
          <w:szCs w:val="28"/>
        </w:rPr>
        <w:t xml:space="preserve">Также осуществляется  прием  документов у граждан Белгородской области, вынужденно </w:t>
      </w:r>
      <w:proofErr w:type="gramStart"/>
      <w:r w:rsidRPr="00581495">
        <w:rPr>
          <w:rFonts w:ascii="Times New Roman" w:hAnsi="Times New Roman" w:cs="Times New Roman"/>
          <w:sz w:val="28"/>
          <w:szCs w:val="28"/>
        </w:rPr>
        <w:t>покинувшим</w:t>
      </w:r>
      <w:proofErr w:type="gramEnd"/>
      <w:r w:rsidRPr="00581495">
        <w:rPr>
          <w:rFonts w:ascii="Times New Roman" w:hAnsi="Times New Roman" w:cs="Times New Roman"/>
          <w:sz w:val="28"/>
          <w:szCs w:val="28"/>
        </w:rPr>
        <w:t xml:space="preserve"> постоянное место проживания в связи с обстрелами со стороны вооружённых формирований Украины, </w:t>
      </w:r>
      <w:r w:rsidR="006C0731">
        <w:rPr>
          <w:rFonts w:ascii="Times New Roman" w:hAnsi="Times New Roman" w:cs="Times New Roman"/>
          <w:sz w:val="28"/>
          <w:szCs w:val="28"/>
        </w:rPr>
        <w:t xml:space="preserve">за отчетный период 186 </w:t>
      </w:r>
      <w:r w:rsidRPr="00581495">
        <w:rPr>
          <w:rFonts w:ascii="Times New Roman" w:hAnsi="Times New Roman" w:cs="Times New Roman"/>
          <w:sz w:val="28"/>
          <w:szCs w:val="28"/>
        </w:rPr>
        <w:t>человек подали заявления на выплату в размере 100 000 рублей.</w:t>
      </w:r>
    </w:p>
    <w:p w:rsidR="00581495" w:rsidRPr="00581495" w:rsidRDefault="00581495" w:rsidP="00581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495">
        <w:rPr>
          <w:rFonts w:ascii="Times New Roman" w:hAnsi="Times New Roman" w:cs="Times New Roman"/>
          <w:sz w:val="28"/>
          <w:szCs w:val="28"/>
        </w:rPr>
        <w:t>Единовременную выплату в рамка</w:t>
      </w:r>
      <w:r w:rsidR="006C0731">
        <w:rPr>
          <w:rFonts w:ascii="Times New Roman" w:hAnsi="Times New Roman" w:cs="Times New Roman"/>
          <w:sz w:val="28"/>
          <w:szCs w:val="28"/>
        </w:rPr>
        <w:t xml:space="preserve">х Депутатского приема получили 11 человек, на сумму 913,5 </w:t>
      </w:r>
      <w:r w:rsidRPr="00581495">
        <w:rPr>
          <w:rFonts w:ascii="Times New Roman" w:hAnsi="Times New Roman" w:cs="Times New Roman"/>
          <w:sz w:val="28"/>
          <w:szCs w:val="28"/>
        </w:rPr>
        <w:t>тысяч рублей.</w:t>
      </w:r>
    </w:p>
    <w:p w:rsidR="008863E4" w:rsidRPr="00261C32" w:rsidRDefault="008863E4" w:rsidP="00261C32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C32">
        <w:rPr>
          <w:rFonts w:ascii="Times New Roman" w:hAnsi="Times New Roman" w:cs="Times New Roman"/>
          <w:sz w:val="28"/>
          <w:szCs w:val="28"/>
        </w:rPr>
        <w:t>Меры</w:t>
      </w:r>
      <w:r w:rsidR="001601E5">
        <w:rPr>
          <w:rFonts w:ascii="Times New Roman" w:hAnsi="Times New Roman" w:cs="Times New Roman"/>
          <w:sz w:val="28"/>
          <w:szCs w:val="28"/>
        </w:rPr>
        <w:t xml:space="preserve"> </w:t>
      </w:r>
      <w:r w:rsidRPr="00261C32">
        <w:rPr>
          <w:rFonts w:ascii="Times New Roman" w:hAnsi="Times New Roman" w:cs="Times New Roman"/>
          <w:sz w:val="28"/>
          <w:szCs w:val="28"/>
        </w:rPr>
        <w:t xml:space="preserve">социальной поддержки по оплате ЖКУ производятся в форме ежемесячных денежных компенсаций. За  отчетный период </w:t>
      </w:r>
      <w:r w:rsidR="00581495">
        <w:rPr>
          <w:rFonts w:ascii="Times New Roman" w:hAnsi="Times New Roman" w:cs="Times New Roman"/>
          <w:sz w:val="28"/>
          <w:szCs w:val="28"/>
        </w:rPr>
        <w:t xml:space="preserve">на эти цели израсходовано  </w:t>
      </w:r>
      <w:r w:rsidR="002214B9">
        <w:rPr>
          <w:rFonts w:ascii="Times New Roman" w:hAnsi="Times New Roman" w:cs="Times New Roman"/>
          <w:sz w:val="28"/>
          <w:szCs w:val="28"/>
        </w:rPr>
        <w:t>30,7</w:t>
      </w:r>
      <w:r w:rsidRPr="00261C32">
        <w:rPr>
          <w:rFonts w:ascii="Times New Roman" w:hAnsi="Times New Roman" w:cs="Times New Roman"/>
          <w:sz w:val="28"/>
          <w:szCs w:val="28"/>
        </w:rPr>
        <w:t xml:space="preserve"> млн. р</w:t>
      </w:r>
      <w:r w:rsidR="00581495">
        <w:rPr>
          <w:rFonts w:ascii="Times New Roman" w:hAnsi="Times New Roman" w:cs="Times New Roman"/>
          <w:sz w:val="28"/>
          <w:szCs w:val="28"/>
        </w:rPr>
        <w:t xml:space="preserve">ублей, компенсацию получили </w:t>
      </w:r>
      <w:r w:rsidR="002214B9">
        <w:rPr>
          <w:rFonts w:ascii="Times New Roman" w:hAnsi="Times New Roman" w:cs="Times New Roman"/>
          <w:sz w:val="28"/>
          <w:szCs w:val="28"/>
        </w:rPr>
        <w:t>3726</w:t>
      </w:r>
      <w:r w:rsidRPr="00261C32">
        <w:rPr>
          <w:rFonts w:ascii="Times New Roman" w:hAnsi="Times New Roman" w:cs="Times New Roman"/>
          <w:sz w:val="28"/>
          <w:szCs w:val="28"/>
        </w:rPr>
        <w:t xml:space="preserve"> человек, в том числе ежемесячная денежная компенсация расходов за оплату взноса на капитальный ремонт общего имущества в многоквартирном доме лицам, достигшим возраста семидесяти </w:t>
      </w:r>
      <w:r w:rsidR="002214B9">
        <w:rPr>
          <w:rFonts w:ascii="Times New Roman" w:hAnsi="Times New Roman" w:cs="Times New Roman"/>
          <w:sz w:val="28"/>
          <w:szCs w:val="28"/>
        </w:rPr>
        <w:t>и восьмидесяти лет, выплачена 102 гражданам на сумму 165,3</w:t>
      </w:r>
      <w:r w:rsidR="00581495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4954DE">
        <w:rPr>
          <w:rFonts w:ascii="Times New Roman" w:hAnsi="Times New Roman" w:cs="Times New Roman"/>
          <w:sz w:val="28"/>
          <w:szCs w:val="28"/>
        </w:rPr>
        <w:t xml:space="preserve"> </w:t>
      </w:r>
      <w:r w:rsidRPr="00261C32">
        <w:rPr>
          <w:rFonts w:ascii="Times New Roman" w:hAnsi="Times New Roman" w:cs="Times New Roman"/>
          <w:sz w:val="28"/>
          <w:szCs w:val="28"/>
        </w:rPr>
        <w:t>рублей.</w:t>
      </w:r>
    </w:p>
    <w:p w:rsidR="008863E4" w:rsidRPr="00261C32" w:rsidRDefault="008863E4" w:rsidP="00261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C32">
        <w:rPr>
          <w:rFonts w:ascii="Times New Roman" w:hAnsi="Times New Roman" w:cs="Times New Roman"/>
          <w:sz w:val="28"/>
          <w:szCs w:val="28"/>
        </w:rPr>
        <w:t>Одной из форм поддержки малообеспеченных слоев населения являются субсидии на оплату жилья и коммуналь</w:t>
      </w:r>
      <w:r w:rsidR="004954DE">
        <w:rPr>
          <w:rFonts w:ascii="Times New Roman" w:hAnsi="Times New Roman" w:cs="Times New Roman"/>
          <w:sz w:val="28"/>
          <w:szCs w:val="28"/>
        </w:rPr>
        <w:t xml:space="preserve">ных услуг. За отчетный период 39 </w:t>
      </w:r>
      <w:r w:rsidRPr="00261C32">
        <w:rPr>
          <w:rFonts w:ascii="Times New Roman" w:hAnsi="Times New Roman" w:cs="Times New Roman"/>
          <w:sz w:val="28"/>
          <w:szCs w:val="28"/>
        </w:rPr>
        <w:t xml:space="preserve">семей получили субсидию </w:t>
      </w:r>
      <w:r w:rsidR="002214B9">
        <w:rPr>
          <w:rFonts w:ascii="Times New Roman" w:hAnsi="Times New Roman" w:cs="Times New Roman"/>
          <w:sz w:val="28"/>
          <w:szCs w:val="28"/>
        </w:rPr>
        <w:t>на оплату ЖКУ на сумму 204,8</w:t>
      </w:r>
      <w:r w:rsidRPr="00261C32">
        <w:rPr>
          <w:rFonts w:ascii="Times New Roman" w:hAnsi="Times New Roman" w:cs="Times New Roman"/>
          <w:sz w:val="28"/>
          <w:szCs w:val="28"/>
        </w:rPr>
        <w:t xml:space="preserve"> тысяч рублей. Средний размер субсидии на оплату жилого помещения и ко</w:t>
      </w:r>
      <w:r w:rsidR="004954DE">
        <w:rPr>
          <w:rFonts w:ascii="Times New Roman" w:hAnsi="Times New Roman" w:cs="Times New Roman"/>
          <w:sz w:val="28"/>
          <w:szCs w:val="28"/>
        </w:rPr>
        <w:t>ммунальных услуг сос</w:t>
      </w:r>
      <w:r w:rsidR="002214B9">
        <w:rPr>
          <w:rFonts w:ascii="Times New Roman" w:hAnsi="Times New Roman" w:cs="Times New Roman"/>
          <w:sz w:val="28"/>
          <w:szCs w:val="28"/>
        </w:rPr>
        <w:t>тавил 1098 рублей</w:t>
      </w:r>
      <w:r w:rsidRPr="00261C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63E4" w:rsidRPr="00261C32" w:rsidRDefault="008863E4" w:rsidP="00261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C12">
        <w:rPr>
          <w:rFonts w:ascii="Times New Roman" w:hAnsi="Times New Roman" w:cs="Times New Roman"/>
          <w:sz w:val="28"/>
          <w:szCs w:val="28"/>
        </w:rPr>
        <w:t>В настоящее время на учете в УСЗН администраци</w:t>
      </w:r>
      <w:r w:rsidR="004954DE" w:rsidRPr="00663C12">
        <w:rPr>
          <w:rFonts w:ascii="Times New Roman" w:hAnsi="Times New Roman" w:cs="Times New Roman"/>
          <w:sz w:val="28"/>
          <w:szCs w:val="28"/>
        </w:rPr>
        <w:t xml:space="preserve">и Борисовского района состоит 85 </w:t>
      </w:r>
      <w:r w:rsidRPr="00663C12">
        <w:rPr>
          <w:rFonts w:ascii="Times New Roman" w:hAnsi="Times New Roman" w:cs="Times New Roman"/>
          <w:sz w:val="28"/>
          <w:szCs w:val="28"/>
        </w:rPr>
        <w:t>человек</w:t>
      </w:r>
      <w:r w:rsidR="004954DE" w:rsidRPr="00663C12">
        <w:rPr>
          <w:rFonts w:ascii="Times New Roman" w:hAnsi="Times New Roman" w:cs="Times New Roman"/>
          <w:sz w:val="28"/>
          <w:szCs w:val="28"/>
        </w:rPr>
        <w:t xml:space="preserve"> </w:t>
      </w:r>
      <w:r w:rsidRPr="00663C12">
        <w:rPr>
          <w:rFonts w:ascii="Times New Roman" w:hAnsi="Times New Roman" w:cs="Times New Roman"/>
          <w:sz w:val="28"/>
          <w:szCs w:val="28"/>
        </w:rPr>
        <w:t xml:space="preserve">детей-сирот и детей, оставшихся без попечения </w:t>
      </w:r>
      <w:r w:rsidRPr="00663C12">
        <w:rPr>
          <w:rFonts w:ascii="Times New Roman" w:hAnsi="Times New Roman" w:cs="Times New Roman"/>
          <w:sz w:val="28"/>
          <w:szCs w:val="28"/>
        </w:rPr>
        <w:lastRenderedPageBreak/>
        <w:t xml:space="preserve">родителей  и лиц из их числа в возрасте </w:t>
      </w:r>
      <w:r w:rsidR="002214B9">
        <w:rPr>
          <w:rFonts w:ascii="Times New Roman" w:hAnsi="Times New Roman" w:cs="Times New Roman"/>
          <w:sz w:val="28"/>
          <w:szCs w:val="28"/>
        </w:rPr>
        <w:t>от  0 до 23 лет, из них сирот 15</w:t>
      </w:r>
      <w:r w:rsidRPr="00663C12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F906A2" w:rsidRPr="00663C12">
        <w:rPr>
          <w:rFonts w:ascii="Times New Roman" w:hAnsi="Times New Roman" w:cs="Times New Roman"/>
          <w:sz w:val="28"/>
          <w:szCs w:val="28"/>
        </w:rPr>
        <w:t xml:space="preserve"> Пр</w:t>
      </w:r>
      <w:r w:rsidR="00F906A2">
        <w:rPr>
          <w:rFonts w:ascii="Times New Roman" w:hAnsi="Times New Roman" w:cs="Times New Roman"/>
          <w:sz w:val="28"/>
          <w:szCs w:val="28"/>
        </w:rPr>
        <w:t>иоритетной формой  устройства детей-сирот и детей, оставшихся без попечения родителей, является усыновление (в 10 семьях воспитываются 11 детей), приемная семья (в 9 приемных семьях воспитываю</w:t>
      </w:r>
      <w:r w:rsidR="006927B7">
        <w:rPr>
          <w:rFonts w:ascii="Times New Roman" w:hAnsi="Times New Roman" w:cs="Times New Roman"/>
          <w:sz w:val="28"/>
          <w:szCs w:val="28"/>
        </w:rPr>
        <w:t>тся 13 детей), а также опека (33 ребенка</w:t>
      </w:r>
      <w:r w:rsidR="00F906A2">
        <w:rPr>
          <w:rFonts w:ascii="Times New Roman" w:hAnsi="Times New Roman" w:cs="Times New Roman"/>
          <w:sz w:val="28"/>
          <w:szCs w:val="28"/>
        </w:rPr>
        <w:t xml:space="preserve"> </w:t>
      </w:r>
      <w:r w:rsidR="00663C12">
        <w:rPr>
          <w:rFonts w:ascii="Times New Roman" w:hAnsi="Times New Roman" w:cs="Times New Roman"/>
          <w:sz w:val="28"/>
          <w:szCs w:val="28"/>
        </w:rPr>
        <w:t xml:space="preserve"> находится в семьях опекунов-попечителей).</w:t>
      </w:r>
    </w:p>
    <w:p w:rsidR="003128DB" w:rsidRPr="00261C32" w:rsidRDefault="006927B7" w:rsidP="00261C32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  на 1 октября</w:t>
      </w:r>
      <w:r w:rsidR="0000771E">
        <w:rPr>
          <w:rFonts w:ascii="Times New Roman" w:hAnsi="Times New Roman" w:cs="Times New Roman"/>
          <w:sz w:val="28"/>
          <w:szCs w:val="28"/>
        </w:rPr>
        <w:t xml:space="preserve"> 2024</w:t>
      </w:r>
      <w:r w:rsidR="008863E4" w:rsidRPr="00261C32">
        <w:rPr>
          <w:rFonts w:ascii="Times New Roman" w:hAnsi="Times New Roman" w:cs="Times New Roman"/>
          <w:sz w:val="28"/>
          <w:szCs w:val="28"/>
        </w:rPr>
        <w:t xml:space="preserve"> г.   в очереди на</w:t>
      </w:r>
      <w:r w:rsidR="001601E5">
        <w:rPr>
          <w:rFonts w:ascii="Times New Roman" w:hAnsi="Times New Roman" w:cs="Times New Roman"/>
          <w:sz w:val="28"/>
          <w:szCs w:val="28"/>
        </w:rPr>
        <w:t xml:space="preserve"> </w:t>
      </w:r>
      <w:r w:rsidR="006A5A34">
        <w:rPr>
          <w:rFonts w:ascii="Times New Roman" w:hAnsi="Times New Roman" w:cs="Times New Roman"/>
          <w:sz w:val="28"/>
          <w:szCs w:val="28"/>
        </w:rPr>
        <w:t>получение   жилья состоит 19</w:t>
      </w:r>
      <w:r w:rsidR="008863E4" w:rsidRPr="00261C32">
        <w:rPr>
          <w:rFonts w:ascii="Times New Roman" w:hAnsi="Times New Roman" w:cs="Times New Roman"/>
          <w:sz w:val="28"/>
          <w:szCs w:val="28"/>
        </w:rPr>
        <w:t xml:space="preserve"> детей-сирот, детей, ост</w:t>
      </w:r>
      <w:r w:rsidR="0000771E">
        <w:rPr>
          <w:rFonts w:ascii="Times New Roman" w:hAnsi="Times New Roman" w:cs="Times New Roman"/>
          <w:sz w:val="28"/>
          <w:szCs w:val="28"/>
        </w:rPr>
        <w:t>авшихся без попечения родителей</w:t>
      </w:r>
      <w:r w:rsidR="009D5EC8" w:rsidRPr="00261C32">
        <w:rPr>
          <w:rFonts w:ascii="Times New Roman" w:hAnsi="Times New Roman" w:cs="Times New Roman"/>
          <w:sz w:val="28"/>
          <w:szCs w:val="28"/>
        </w:rPr>
        <w:t>, и лиц из их   числа.</w:t>
      </w:r>
    </w:p>
    <w:p w:rsidR="003128DB" w:rsidRPr="00261C32" w:rsidRDefault="003128DB" w:rsidP="00261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C32">
        <w:rPr>
          <w:rFonts w:ascii="Times New Roman" w:hAnsi="Times New Roman" w:cs="Times New Roman"/>
          <w:sz w:val="28"/>
          <w:szCs w:val="28"/>
        </w:rPr>
        <w:t>На учете в  УСЗН администраци</w:t>
      </w:r>
      <w:r w:rsidR="0000771E">
        <w:rPr>
          <w:rFonts w:ascii="Times New Roman" w:hAnsi="Times New Roman" w:cs="Times New Roman"/>
          <w:sz w:val="28"/>
          <w:szCs w:val="28"/>
        </w:rPr>
        <w:t>и Борисовского района состоит 25</w:t>
      </w:r>
      <w:r w:rsidRPr="00261C32">
        <w:rPr>
          <w:rFonts w:ascii="Times New Roman" w:hAnsi="Times New Roman" w:cs="Times New Roman"/>
          <w:sz w:val="28"/>
          <w:szCs w:val="28"/>
        </w:rPr>
        <w:t xml:space="preserve"> совер</w:t>
      </w:r>
      <w:r w:rsidR="001601E5">
        <w:rPr>
          <w:rFonts w:ascii="Times New Roman" w:hAnsi="Times New Roman" w:cs="Times New Roman"/>
          <w:sz w:val="28"/>
          <w:szCs w:val="28"/>
        </w:rPr>
        <w:t>шеннолетний</w:t>
      </w:r>
      <w:r w:rsidR="00512199" w:rsidRPr="00261C32">
        <w:rPr>
          <w:rFonts w:ascii="Times New Roman" w:hAnsi="Times New Roman" w:cs="Times New Roman"/>
          <w:sz w:val="28"/>
          <w:szCs w:val="28"/>
        </w:rPr>
        <w:t xml:space="preserve"> граждан,  признанных</w:t>
      </w:r>
      <w:r w:rsidRPr="00261C32">
        <w:rPr>
          <w:rFonts w:ascii="Times New Roman" w:hAnsi="Times New Roman" w:cs="Times New Roman"/>
          <w:sz w:val="28"/>
          <w:szCs w:val="28"/>
        </w:rPr>
        <w:t xml:space="preserve"> судом недееспособными.  У данных граждан имеется законный представитель. На территории Борисовского района расположены два психоневрологических ин</w:t>
      </w:r>
      <w:r w:rsidR="008863E4" w:rsidRPr="00261C32">
        <w:rPr>
          <w:rFonts w:ascii="Times New Roman" w:hAnsi="Times New Roman" w:cs="Times New Roman"/>
          <w:sz w:val="28"/>
          <w:szCs w:val="28"/>
        </w:rPr>
        <w:t>терната, в к</w:t>
      </w:r>
      <w:r w:rsidR="006A5A34">
        <w:rPr>
          <w:rFonts w:ascii="Times New Roman" w:hAnsi="Times New Roman" w:cs="Times New Roman"/>
          <w:sz w:val="28"/>
          <w:szCs w:val="28"/>
        </w:rPr>
        <w:t>оторых проживает 561</w:t>
      </w:r>
      <w:r w:rsidRPr="00261C32">
        <w:rPr>
          <w:rFonts w:ascii="Times New Roman" w:hAnsi="Times New Roman" w:cs="Times New Roman"/>
          <w:sz w:val="28"/>
          <w:szCs w:val="28"/>
        </w:rPr>
        <w:t xml:space="preserve"> </w:t>
      </w:r>
      <w:r w:rsidR="00663C12">
        <w:rPr>
          <w:rFonts w:ascii="Times New Roman" w:hAnsi="Times New Roman" w:cs="Times New Roman"/>
          <w:sz w:val="28"/>
          <w:szCs w:val="28"/>
        </w:rPr>
        <w:t>граждан</w:t>
      </w:r>
      <w:r w:rsidRPr="00261C32">
        <w:rPr>
          <w:rFonts w:ascii="Times New Roman" w:hAnsi="Times New Roman" w:cs="Times New Roman"/>
          <w:sz w:val="28"/>
          <w:szCs w:val="28"/>
        </w:rPr>
        <w:t xml:space="preserve">, находящихся на полном государственном обеспечении. Специалистами управления осуществляется </w:t>
      </w:r>
      <w:proofErr w:type="gramStart"/>
      <w:r w:rsidRPr="00261C32">
        <w:rPr>
          <w:rFonts w:ascii="Times New Roman" w:hAnsi="Times New Roman" w:cs="Times New Roman"/>
          <w:sz w:val="28"/>
          <w:szCs w:val="28"/>
        </w:rPr>
        <w:t>к</w:t>
      </w:r>
      <w:r w:rsidR="00512199" w:rsidRPr="00261C32">
        <w:rPr>
          <w:rFonts w:ascii="Times New Roman" w:hAnsi="Times New Roman" w:cs="Times New Roman"/>
          <w:sz w:val="28"/>
          <w:szCs w:val="28"/>
        </w:rPr>
        <w:t>онтроль</w:t>
      </w:r>
      <w:r w:rsidR="00663C12">
        <w:rPr>
          <w:rFonts w:ascii="Times New Roman" w:hAnsi="Times New Roman" w:cs="Times New Roman"/>
          <w:sz w:val="28"/>
          <w:szCs w:val="28"/>
        </w:rPr>
        <w:t xml:space="preserve"> </w:t>
      </w:r>
      <w:r w:rsidRPr="00261C3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61C32">
        <w:rPr>
          <w:rFonts w:ascii="Times New Roman" w:hAnsi="Times New Roman" w:cs="Times New Roman"/>
          <w:sz w:val="28"/>
          <w:szCs w:val="28"/>
        </w:rPr>
        <w:t xml:space="preserve"> деятельностью опекунов.</w:t>
      </w:r>
    </w:p>
    <w:p w:rsidR="00D449C1" w:rsidRPr="00242140" w:rsidRDefault="00D449C1" w:rsidP="00242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2944" w:rsidRDefault="00242140" w:rsidP="002421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214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</w:t>
      </w:r>
      <w:r w:rsidRPr="00242140">
        <w:rPr>
          <w:rFonts w:ascii="Times New Roman" w:hAnsi="Times New Roman" w:cs="Times New Roman"/>
          <w:b/>
          <w:sz w:val="28"/>
          <w:szCs w:val="28"/>
        </w:rPr>
        <w:t>Рынок труда</w:t>
      </w:r>
    </w:p>
    <w:p w:rsidR="00A060B7" w:rsidRDefault="00A060B7" w:rsidP="002421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2140" w:rsidRPr="00242140" w:rsidRDefault="00242140" w:rsidP="00242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140">
        <w:rPr>
          <w:rFonts w:ascii="Times New Roman" w:hAnsi="Times New Roman" w:cs="Times New Roman"/>
          <w:sz w:val="28"/>
          <w:szCs w:val="28"/>
        </w:rPr>
        <w:t>Из общей численности занятого населения в э</w:t>
      </w:r>
      <w:r w:rsidR="005C640C">
        <w:rPr>
          <w:rFonts w:ascii="Times New Roman" w:hAnsi="Times New Roman" w:cs="Times New Roman"/>
          <w:sz w:val="28"/>
          <w:szCs w:val="28"/>
        </w:rPr>
        <w:t>кономик</w:t>
      </w:r>
      <w:r w:rsidR="00CA47BF">
        <w:rPr>
          <w:rFonts w:ascii="Times New Roman" w:hAnsi="Times New Roman" w:cs="Times New Roman"/>
          <w:sz w:val="28"/>
          <w:szCs w:val="28"/>
        </w:rPr>
        <w:t>е района по состоянию  на 1 октября</w:t>
      </w:r>
      <w:r w:rsidR="00663C12">
        <w:rPr>
          <w:rFonts w:ascii="Times New Roman" w:hAnsi="Times New Roman" w:cs="Times New Roman"/>
          <w:sz w:val="28"/>
          <w:szCs w:val="28"/>
        </w:rPr>
        <w:t xml:space="preserve"> </w:t>
      </w:r>
      <w:r w:rsidR="00C76313">
        <w:rPr>
          <w:rFonts w:ascii="Times New Roman" w:hAnsi="Times New Roman" w:cs="Times New Roman"/>
          <w:sz w:val="28"/>
          <w:szCs w:val="28"/>
        </w:rPr>
        <w:t>2024</w:t>
      </w:r>
      <w:r w:rsidR="00DA5A2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A47BF">
        <w:rPr>
          <w:rFonts w:ascii="Times New Roman" w:hAnsi="Times New Roman" w:cs="Times New Roman"/>
          <w:sz w:val="28"/>
          <w:szCs w:val="28"/>
        </w:rPr>
        <w:t>6173</w:t>
      </w:r>
      <w:r w:rsidR="0089294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242140">
        <w:rPr>
          <w:rFonts w:ascii="Times New Roman" w:hAnsi="Times New Roman" w:cs="Times New Roman"/>
          <w:sz w:val="28"/>
          <w:szCs w:val="28"/>
        </w:rPr>
        <w:t xml:space="preserve"> составляли штатные работники крупных и средних предприятий района. </w:t>
      </w:r>
    </w:p>
    <w:p w:rsidR="00242140" w:rsidRPr="00242140" w:rsidRDefault="00663C12" w:rsidP="00242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истекшее полугодие</w:t>
      </w:r>
      <w:r w:rsidR="00242140" w:rsidRPr="00242140">
        <w:rPr>
          <w:rFonts w:ascii="Times New Roman" w:hAnsi="Times New Roman" w:cs="Times New Roman"/>
          <w:sz w:val="28"/>
          <w:szCs w:val="28"/>
        </w:rPr>
        <w:t xml:space="preserve"> в </w:t>
      </w:r>
      <w:r w:rsidR="00242140" w:rsidRPr="00D449C1">
        <w:rPr>
          <w:rFonts w:ascii="Times New Roman" w:hAnsi="Times New Roman" w:cs="Times New Roman"/>
          <w:sz w:val="28"/>
          <w:szCs w:val="28"/>
        </w:rPr>
        <w:t xml:space="preserve">Областное казённое учреждение «Центр занятости населения </w:t>
      </w:r>
      <w:r w:rsidR="00D449C1" w:rsidRPr="00D449C1">
        <w:rPr>
          <w:rFonts w:ascii="Times New Roman" w:hAnsi="Times New Roman" w:cs="Times New Roman"/>
          <w:sz w:val="28"/>
          <w:szCs w:val="28"/>
        </w:rPr>
        <w:t xml:space="preserve">Белгородской области» территориальный отдел - </w:t>
      </w:r>
      <w:proofErr w:type="spellStart"/>
      <w:r w:rsidR="00D449C1" w:rsidRPr="00D449C1">
        <w:rPr>
          <w:rFonts w:ascii="Times New Roman" w:hAnsi="Times New Roman" w:cs="Times New Roman"/>
          <w:sz w:val="28"/>
          <w:szCs w:val="28"/>
        </w:rPr>
        <w:t>Борисов</w:t>
      </w:r>
      <w:r w:rsidR="00C76313">
        <w:rPr>
          <w:rFonts w:ascii="Times New Roman" w:hAnsi="Times New Roman" w:cs="Times New Roman"/>
          <w:sz w:val="28"/>
          <w:szCs w:val="28"/>
        </w:rPr>
        <w:t>с</w:t>
      </w:r>
      <w:r w:rsidR="00D449C1" w:rsidRPr="00D449C1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D449C1" w:rsidRPr="00D449C1">
        <w:rPr>
          <w:rFonts w:ascii="Times New Roman" w:hAnsi="Times New Roman" w:cs="Times New Roman"/>
          <w:sz w:val="28"/>
          <w:szCs w:val="28"/>
        </w:rPr>
        <w:t xml:space="preserve"> кадровый центр</w:t>
      </w:r>
      <w:r w:rsidR="00D449C1">
        <w:rPr>
          <w:rFonts w:ascii="Times New Roman" w:hAnsi="Times New Roman" w:cs="Times New Roman"/>
          <w:sz w:val="28"/>
          <w:szCs w:val="28"/>
        </w:rPr>
        <w:t xml:space="preserve"> </w:t>
      </w:r>
      <w:r w:rsidR="00242140" w:rsidRPr="00242140">
        <w:rPr>
          <w:rFonts w:ascii="Times New Roman" w:hAnsi="Times New Roman" w:cs="Times New Roman"/>
          <w:sz w:val="28"/>
          <w:szCs w:val="28"/>
        </w:rPr>
        <w:t>обрати</w:t>
      </w:r>
      <w:r w:rsidR="00892944">
        <w:rPr>
          <w:rFonts w:ascii="Times New Roman" w:hAnsi="Times New Roman" w:cs="Times New Roman"/>
          <w:sz w:val="28"/>
          <w:szCs w:val="28"/>
        </w:rPr>
        <w:t xml:space="preserve">лись по вопросу </w:t>
      </w:r>
      <w:r w:rsidR="00E108D0">
        <w:rPr>
          <w:rFonts w:ascii="Times New Roman" w:hAnsi="Times New Roman" w:cs="Times New Roman"/>
          <w:sz w:val="28"/>
          <w:szCs w:val="28"/>
        </w:rPr>
        <w:t xml:space="preserve">трудоустройства </w:t>
      </w:r>
      <w:r w:rsidR="003A684A">
        <w:rPr>
          <w:rFonts w:ascii="Times New Roman" w:hAnsi="Times New Roman" w:cs="Times New Roman"/>
          <w:sz w:val="28"/>
          <w:szCs w:val="28"/>
        </w:rPr>
        <w:t>710</w:t>
      </w:r>
      <w:r w:rsidR="005C640C">
        <w:rPr>
          <w:rFonts w:ascii="Times New Roman" w:hAnsi="Times New Roman" w:cs="Times New Roman"/>
          <w:sz w:val="28"/>
          <w:szCs w:val="28"/>
        </w:rPr>
        <w:t xml:space="preserve"> </w:t>
      </w:r>
      <w:r w:rsidR="000D5247">
        <w:rPr>
          <w:rFonts w:ascii="Times New Roman" w:hAnsi="Times New Roman" w:cs="Times New Roman"/>
          <w:sz w:val="28"/>
          <w:szCs w:val="28"/>
        </w:rPr>
        <w:t>человек</w:t>
      </w:r>
      <w:r w:rsidR="00774E37">
        <w:rPr>
          <w:rFonts w:ascii="Times New Roman" w:hAnsi="Times New Roman" w:cs="Times New Roman"/>
          <w:sz w:val="28"/>
          <w:szCs w:val="28"/>
        </w:rPr>
        <w:t>, трудоустроено</w:t>
      </w:r>
      <w:r w:rsidR="003A684A">
        <w:rPr>
          <w:rFonts w:ascii="Times New Roman" w:hAnsi="Times New Roman" w:cs="Times New Roman"/>
          <w:sz w:val="28"/>
          <w:szCs w:val="28"/>
        </w:rPr>
        <w:t xml:space="preserve"> за отчетный период 640</w:t>
      </w:r>
      <w:r w:rsidR="00E108D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42140" w:rsidRPr="00242140">
        <w:rPr>
          <w:rFonts w:ascii="Times New Roman" w:hAnsi="Times New Roman" w:cs="Times New Roman"/>
          <w:sz w:val="28"/>
          <w:szCs w:val="28"/>
        </w:rPr>
        <w:t>, проце</w:t>
      </w:r>
      <w:r w:rsidR="00D32150">
        <w:rPr>
          <w:rFonts w:ascii="Times New Roman" w:hAnsi="Times New Roman" w:cs="Times New Roman"/>
          <w:sz w:val="28"/>
          <w:szCs w:val="28"/>
        </w:rPr>
        <w:t xml:space="preserve">нт </w:t>
      </w:r>
      <w:r w:rsidR="00E108D0">
        <w:rPr>
          <w:rFonts w:ascii="Times New Roman" w:hAnsi="Times New Roman" w:cs="Times New Roman"/>
          <w:sz w:val="28"/>
          <w:szCs w:val="28"/>
        </w:rPr>
        <w:t>труд</w:t>
      </w:r>
      <w:r w:rsidR="008F0A96">
        <w:rPr>
          <w:rFonts w:ascii="Times New Roman" w:hAnsi="Times New Roman" w:cs="Times New Roman"/>
          <w:sz w:val="28"/>
          <w:szCs w:val="28"/>
        </w:rPr>
        <w:t>оустройства составил</w:t>
      </w:r>
      <w:r w:rsidR="003A684A">
        <w:rPr>
          <w:rFonts w:ascii="Times New Roman" w:hAnsi="Times New Roman" w:cs="Times New Roman"/>
          <w:sz w:val="28"/>
          <w:szCs w:val="28"/>
        </w:rPr>
        <w:t xml:space="preserve"> 90,1</w:t>
      </w:r>
      <w:r w:rsidR="00242140" w:rsidRPr="00242140">
        <w:rPr>
          <w:rFonts w:ascii="Times New Roman" w:hAnsi="Times New Roman" w:cs="Times New Roman"/>
          <w:sz w:val="28"/>
          <w:szCs w:val="28"/>
        </w:rPr>
        <w:t>%</w:t>
      </w:r>
      <w:r w:rsidR="009D5EC8">
        <w:rPr>
          <w:rFonts w:ascii="Times New Roman" w:hAnsi="Times New Roman" w:cs="Times New Roman"/>
          <w:sz w:val="28"/>
          <w:szCs w:val="28"/>
        </w:rPr>
        <w:t>.</w:t>
      </w:r>
    </w:p>
    <w:p w:rsidR="00663C12" w:rsidRDefault="00242140" w:rsidP="00663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140">
        <w:rPr>
          <w:rFonts w:ascii="Times New Roman" w:hAnsi="Times New Roman" w:cs="Times New Roman"/>
          <w:sz w:val="28"/>
          <w:szCs w:val="28"/>
        </w:rPr>
        <w:t xml:space="preserve">      </w:t>
      </w:r>
      <w:r w:rsidR="000D5247">
        <w:rPr>
          <w:rFonts w:ascii="Times New Roman" w:hAnsi="Times New Roman" w:cs="Times New Roman"/>
          <w:sz w:val="28"/>
          <w:szCs w:val="28"/>
        </w:rPr>
        <w:t xml:space="preserve">      По сос</w:t>
      </w:r>
      <w:r w:rsidR="00C76313">
        <w:rPr>
          <w:rFonts w:ascii="Times New Roman" w:hAnsi="Times New Roman" w:cs="Times New Roman"/>
          <w:sz w:val="28"/>
          <w:szCs w:val="28"/>
        </w:rPr>
        <w:t>тоянию на 01.01.2024</w:t>
      </w:r>
      <w:r w:rsidR="009D5EC8">
        <w:rPr>
          <w:rFonts w:ascii="Times New Roman" w:hAnsi="Times New Roman" w:cs="Times New Roman"/>
          <w:sz w:val="28"/>
          <w:szCs w:val="28"/>
        </w:rPr>
        <w:t xml:space="preserve"> года на учёте состоял</w:t>
      </w:r>
      <w:r w:rsidR="00D449C1">
        <w:rPr>
          <w:rFonts w:ascii="Times New Roman" w:hAnsi="Times New Roman" w:cs="Times New Roman"/>
          <w:sz w:val="28"/>
          <w:szCs w:val="28"/>
        </w:rPr>
        <w:t>о</w:t>
      </w:r>
      <w:r w:rsidR="009D5EC8">
        <w:rPr>
          <w:rFonts w:ascii="Times New Roman" w:hAnsi="Times New Roman" w:cs="Times New Roman"/>
          <w:sz w:val="28"/>
          <w:szCs w:val="28"/>
        </w:rPr>
        <w:t xml:space="preserve"> </w:t>
      </w:r>
      <w:r w:rsidR="006549AF">
        <w:rPr>
          <w:rFonts w:ascii="Times New Roman" w:hAnsi="Times New Roman" w:cs="Times New Roman"/>
          <w:sz w:val="28"/>
          <w:szCs w:val="28"/>
        </w:rPr>
        <w:t>22</w:t>
      </w:r>
      <w:r w:rsidR="00774E37">
        <w:rPr>
          <w:rFonts w:ascii="Times New Roman" w:hAnsi="Times New Roman" w:cs="Times New Roman"/>
          <w:sz w:val="28"/>
          <w:szCs w:val="28"/>
        </w:rPr>
        <w:t xml:space="preserve"> человека </w:t>
      </w:r>
      <w:r w:rsidRPr="00242140">
        <w:rPr>
          <w:rFonts w:ascii="Times New Roman" w:hAnsi="Times New Roman" w:cs="Times New Roman"/>
          <w:sz w:val="28"/>
          <w:szCs w:val="28"/>
        </w:rPr>
        <w:t>безработ</w:t>
      </w:r>
      <w:r w:rsidR="003A684A">
        <w:rPr>
          <w:rFonts w:ascii="Times New Roman" w:hAnsi="Times New Roman" w:cs="Times New Roman"/>
          <w:sz w:val="28"/>
          <w:szCs w:val="28"/>
        </w:rPr>
        <w:t>ных. В течение истекшего периода</w:t>
      </w:r>
      <w:r w:rsidRPr="002421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2140">
        <w:rPr>
          <w:rFonts w:ascii="Times New Roman" w:hAnsi="Times New Roman" w:cs="Times New Roman"/>
          <w:sz w:val="28"/>
          <w:szCs w:val="28"/>
        </w:rPr>
        <w:t>признаны</w:t>
      </w:r>
      <w:proofErr w:type="gramEnd"/>
      <w:r w:rsidRPr="00242140">
        <w:rPr>
          <w:rFonts w:ascii="Times New Roman" w:hAnsi="Times New Roman" w:cs="Times New Roman"/>
          <w:sz w:val="28"/>
          <w:szCs w:val="28"/>
        </w:rPr>
        <w:t xml:space="preserve"> безработными </w:t>
      </w:r>
      <w:r w:rsidR="003A684A">
        <w:rPr>
          <w:rFonts w:ascii="Times New Roman" w:hAnsi="Times New Roman" w:cs="Times New Roman"/>
          <w:sz w:val="28"/>
          <w:szCs w:val="28"/>
        </w:rPr>
        <w:t>87</w:t>
      </w:r>
      <w:r w:rsidR="00E108D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A684A">
        <w:rPr>
          <w:rFonts w:ascii="Times New Roman" w:hAnsi="Times New Roman" w:cs="Times New Roman"/>
          <w:sz w:val="28"/>
          <w:szCs w:val="28"/>
        </w:rPr>
        <w:t>, снято с учета - 70</w:t>
      </w:r>
      <w:r w:rsidR="006549A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A684A">
        <w:rPr>
          <w:rFonts w:ascii="Times New Roman" w:hAnsi="Times New Roman" w:cs="Times New Roman"/>
          <w:sz w:val="28"/>
          <w:szCs w:val="28"/>
        </w:rPr>
        <w:t>.  На 1 октября</w:t>
      </w:r>
      <w:r w:rsidR="008F0A96">
        <w:rPr>
          <w:rFonts w:ascii="Times New Roman" w:hAnsi="Times New Roman" w:cs="Times New Roman"/>
          <w:sz w:val="28"/>
          <w:szCs w:val="28"/>
        </w:rPr>
        <w:t xml:space="preserve"> </w:t>
      </w:r>
      <w:r w:rsidR="006549AF">
        <w:rPr>
          <w:rFonts w:ascii="Times New Roman" w:hAnsi="Times New Roman" w:cs="Times New Roman"/>
          <w:sz w:val="28"/>
          <w:szCs w:val="28"/>
        </w:rPr>
        <w:t>2024</w:t>
      </w:r>
      <w:r w:rsidR="009D5EC8">
        <w:rPr>
          <w:rFonts w:ascii="Times New Roman" w:hAnsi="Times New Roman" w:cs="Times New Roman"/>
          <w:sz w:val="28"/>
          <w:szCs w:val="28"/>
        </w:rPr>
        <w:t xml:space="preserve"> года состоит</w:t>
      </w:r>
      <w:r w:rsidRPr="00242140">
        <w:rPr>
          <w:rFonts w:ascii="Times New Roman" w:hAnsi="Times New Roman" w:cs="Times New Roman"/>
          <w:sz w:val="28"/>
          <w:szCs w:val="28"/>
        </w:rPr>
        <w:t xml:space="preserve"> на учёте </w:t>
      </w:r>
      <w:r w:rsidR="003A684A">
        <w:rPr>
          <w:rFonts w:ascii="Times New Roman" w:hAnsi="Times New Roman" w:cs="Times New Roman"/>
          <w:sz w:val="28"/>
          <w:szCs w:val="28"/>
        </w:rPr>
        <w:t>38</w:t>
      </w:r>
      <w:r w:rsidR="000D5247">
        <w:rPr>
          <w:rFonts w:ascii="Times New Roman" w:hAnsi="Times New Roman" w:cs="Times New Roman"/>
          <w:sz w:val="28"/>
          <w:szCs w:val="28"/>
        </w:rPr>
        <w:t xml:space="preserve"> </w:t>
      </w:r>
      <w:r w:rsidR="006549AF">
        <w:rPr>
          <w:rFonts w:ascii="Times New Roman" w:hAnsi="Times New Roman" w:cs="Times New Roman"/>
          <w:sz w:val="28"/>
          <w:szCs w:val="28"/>
        </w:rPr>
        <w:t>безработных граждан</w:t>
      </w:r>
      <w:r w:rsidRPr="00242140">
        <w:rPr>
          <w:rFonts w:ascii="Times New Roman" w:hAnsi="Times New Roman" w:cs="Times New Roman"/>
          <w:sz w:val="28"/>
          <w:szCs w:val="28"/>
        </w:rPr>
        <w:t xml:space="preserve">. </w:t>
      </w:r>
      <w:r w:rsidR="00D32150">
        <w:rPr>
          <w:rFonts w:ascii="Times New Roman" w:hAnsi="Times New Roman" w:cs="Times New Roman"/>
          <w:sz w:val="28"/>
          <w:szCs w:val="28"/>
        </w:rPr>
        <w:t>Уровень бе</w:t>
      </w:r>
      <w:r w:rsidR="00E108D0">
        <w:rPr>
          <w:rFonts w:ascii="Times New Roman" w:hAnsi="Times New Roman" w:cs="Times New Roman"/>
          <w:sz w:val="28"/>
          <w:szCs w:val="28"/>
        </w:rPr>
        <w:t>зработицы со</w:t>
      </w:r>
      <w:r w:rsidR="005C640C">
        <w:rPr>
          <w:rFonts w:ascii="Times New Roman" w:hAnsi="Times New Roman" w:cs="Times New Roman"/>
          <w:sz w:val="28"/>
          <w:szCs w:val="28"/>
        </w:rPr>
        <w:t>ст</w:t>
      </w:r>
      <w:r w:rsidR="003A684A">
        <w:rPr>
          <w:rFonts w:ascii="Times New Roman" w:hAnsi="Times New Roman" w:cs="Times New Roman"/>
          <w:sz w:val="28"/>
          <w:szCs w:val="28"/>
        </w:rPr>
        <w:t>авил 0,3</w:t>
      </w:r>
      <w:r w:rsidR="00663C12">
        <w:rPr>
          <w:rFonts w:ascii="Times New Roman" w:hAnsi="Times New Roman" w:cs="Times New Roman"/>
          <w:sz w:val="28"/>
          <w:szCs w:val="28"/>
        </w:rPr>
        <w:t>%.</w:t>
      </w:r>
    </w:p>
    <w:p w:rsidR="00AA635C" w:rsidRDefault="00663C12" w:rsidP="00AA6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3A684A">
        <w:rPr>
          <w:rFonts w:ascii="Times New Roman" w:hAnsi="Times New Roman" w:cs="Times New Roman"/>
          <w:sz w:val="28"/>
          <w:szCs w:val="28"/>
        </w:rPr>
        <w:t>9 месяцев</w:t>
      </w:r>
      <w:r w:rsidRPr="00663C12">
        <w:rPr>
          <w:rFonts w:ascii="Times New Roman" w:hAnsi="Times New Roman" w:cs="Times New Roman"/>
          <w:sz w:val="28"/>
          <w:szCs w:val="28"/>
        </w:rPr>
        <w:t xml:space="preserve"> 2024 года в службу занятос</w:t>
      </w:r>
      <w:r w:rsidR="00022FA8">
        <w:rPr>
          <w:rFonts w:ascii="Times New Roman" w:hAnsi="Times New Roman" w:cs="Times New Roman"/>
          <w:sz w:val="28"/>
          <w:szCs w:val="28"/>
        </w:rPr>
        <w:t>ти поступило 2908</w:t>
      </w:r>
      <w:r>
        <w:rPr>
          <w:rFonts w:ascii="Times New Roman" w:hAnsi="Times New Roman" w:cs="Times New Roman"/>
          <w:sz w:val="28"/>
          <w:szCs w:val="28"/>
        </w:rPr>
        <w:t xml:space="preserve"> вакансий. На </w:t>
      </w:r>
      <w:r w:rsidR="00022FA8">
        <w:rPr>
          <w:rFonts w:ascii="Times New Roman" w:hAnsi="Times New Roman" w:cs="Times New Roman"/>
          <w:sz w:val="28"/>
          <w:szCs w:val="28"/>
        </w:rPr>
        <w:t>1 октября</w:t>
      </w:r>
      <w:r w:rsidRPr="00663C12">
        <w:rPr>
          <w:rFonts w:ascii="Times New Roman" w:hAnsi="Times New Roman" w:cs="Times New Roman"/>
          <w:sz w:val="28"/>
          <w:szCs w:val="28"/>
        </w:rPr>
        <w:t xml:space="preserve"> </w:t>
      </w:r>
      <w:r w:rsidR="00022FA8">
        <w:rPr>
          <w:rFonts w:ascii="Times New Roman" w:hAnsi="Times New Roman" w:cs="Times New Roman"/>
          <w:sz w:val="28"/>
          <w:szCs w:val="28"/>
        </w:rPr>
        <w:t xml:space="preserve"> 2024 года  зарегистрировано 225</w:t>
      </w:r>
      <w:r w:rsidRPr="00663C12">
        <w:rPr>
          <w:rFonts w:ascii="Times New Roman" w:hAnsi="Times New Roman" w:cs="Times New Roman"/>
          <w:sz w:val="28"/>
          <w:szCs w:val="28"/>
        </w:rPr>
        <w:t xml:space="preserve"> вакансий, </w:t>
      </w:r>
      <w:r w:rsidR="00022FA8">
        <w:rPr>
          <w:rFonts w:ascii="Times New Roman" w:hAnsi="Times New Roman" w:cs="Times New Roman"/>
          <w:sz w:val="28"/>
          <w:szCs w:val="28"/>
        </w:rPr>
        <w:t>из них по рабочим профессиям 174 вакансии, что составляет 77,3</w:t>
      </w:r>
      <w:r w:rsidRPr="00663C12">
        <w:rPr>
          <w:rFonts w:ascii="Times New Roman" w:hAnsi="Times New Roman" w:cs="Times New Roman"/>
          <w:sz w:val="28"/>
          <w:szCs w:val="28"/>
        </w:rPr>
        <w:t>% от числа зарегистрированных вакансий на конец отчетного периода.</w:t>
      </w:r>
    </w:p>
    <w:p w:rsidR="00AA635C" w:rsidRDefault="00663C12" w:rsidP="00AA6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C12">
        <w:rPr>
          <w:rFonts w:ascii="Times New Roman" w:hAnsi="Times New Roman" w:cs="Times New Roman"/>
          <w:sz w:val="28"/>
          <w:szCs w:val="28"/>
        </w:rPr>
        <w:t>Трудоустроено несовершеннолетних г</w:t>
      </w:r>
      <w:r w:rsidR="00022FA8">
        <w:rPr>
          <w:rFonts w:ascii="Times New Roman" w:hAnsi="Times New Roman" w:cs="Times New Roman"/>
          <w:sz w:val="28"/>
          <w:szCs w:val="28"/>
        </w:rPr>
        <w:t>раждан в возрасте 14-18 лет - 57</w:t>
      </w:r>
      <w:r w:rsidRPr="00663C12">
        <w:rPr>
          <w:rFonts w:ascii="Times New Roman" w:hAnsi="Times New Roman" w:cs="Times New Roman"/>
          <w:sz w:val="28"/>
          <w:szCs w:val="28"/>
        </w:rPr>
        <w:t>0 чел</w:t>
      </w:r>
      <w:r w:rsidR="00022FA8">
        <w:rPr>
          <w:rFonts w:ascii="Times New Roman" w:hAnsi="Times New Roman" w:cs="Times New Roman"/>
          <w:sz w:val="28"/>
          <w:szCs w:val="28"/>
        </w:rPr>
        <w:t>овек,  плановый показатель - 514</w:t>
      </w:r>
      <w:r w:rsidRPr="00663C12">
        <w:rPr>
          <w:rFonts w:ascii="Times New Roman" w:hAnsi="Times New Roman" w:cs="Times New Roman"/>
          <w:sz w:val="28"/>
          <w:szCs w:val="28"/>
        </w:rPr>
        <w:t xml:space="preserve"> человек. Выплачена мате</w:t>
      </w:r>
      <w:r w:rsidR="00022FA8">
        <w:rPr>
          <w:rFonts w:ascii="Times New Roman" w:hAnsi="Times New Roman" w:cs="Times New Roman"/>
          <w:sz w:val="28"/>
          <w:szCs w:val="28"/>
        </w:rPr>
        <w:t>риальная поддержка в сумме 1311,6</w:t>
      </w:r>
      <w:r w:rsidRPr="00663C1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A635C" w:rsidRDefault="00663C12" w:rsidP="00AA6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C12">
        <w:rPr>
          <w:rFonts w:ascii="Times New Roman" w:hAnsi="Times New Roman" w:cs="Times New Roman"/>
          <w:sz w:val="28"/>
          <w:szCs w:val="28"/>
        </w:rPr>
        <w:t xml:space="preserve">Организовано временное трудоустройство безработного гражданина в возрасте от 18 до 25 лет, имеющего среднее профессиональное образование, ищущего работу в течение года </w:t>
      </w:r>
      <w:proofErr w:type="gramStart"/>
      <w:r w:rsidRPr="00663C12">
        <w:rPr>
          <w:rFonts w:ascii="Times New Roman" w:hAnsi="Times New Roman" w:cs="Times New Roman"/>
          <w:sz w:val="28"/>
          <w:szCs w:val="28"/>
        </w:rPr>
        <w:t>с даты выдачи</w:t>
      </w:r>
      <w:proofErr w:type="gramEnd"/>
      <w:r w:rsidRPr="00663C12">
        <w:rPr>
          <w:rFonts w:ascii="Times New Roman" w:hAnsi="Times New Roman" w:cs="Times New Roman"/>
          <w:sz w:val="28"/>
          <w:szCs w:val="28"/>
        </w:rPr>
        <w:t xml:space="preserve"> документа об образовании</w:t>
      </w:r>
      <w:r w:rsidR="00C92256">
        <w:rPr>
          <w:rFonts w:ascii="Times New Roman" w:hAnsi="Times New Roman" w:cs="Times New Roman"/>
          <w:sz w:val="28"/>
          <w:szCs w:val="28"/>
        </w:rPr>
        <w:t xml:space="preserve"> и о квалификации - 1 человек. </w:t>
      </w:r>
      <w:r w:rsidRPr="00663C12">
        <w:rPr>
          <w:rFonts w:ascii="Times New Roman" w:hAnsi="Times New Roman" w:cs="Times New Roman"/>
          <w:sz w:val="28"/>
          <w:szCs w:val="28"/>
        </w:rPr>
        <w:t>Годовой плановый показатель выполнен. Назначена материальная поддержка в размере 6,3 тыс. рублей.</w:t>
      </w:r>
    </w:p>
    <w:p w:rsidR="00C92256" w:rsidRDefault="00C92256" w:rsidP="00AA6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Оказана финансовая помощь на содействие началу осуществления предпринимательской деятельности безработных граждан – 2 гражданам на сумму 500,0 тыс. рублей.</w:t>
      </w:r>
    </w:p>
    <w:p w:rsidR="00AA635C" w:rsidRDefault="00663C12" w:rsidP="00AA6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C12">
        <w:rPr>
          <w:rFonts w:ascii="Times New Roman" w:hAnsi="Times New Roman" w:cs="Times New Roman"/>
          <w:sz w:val="28"/>
          <w:szCs w:val="28"/>
        </w:rPr>
        <w:t>Заключили социальный контр</w:t>
      </w:r>
      <w:r w:rsidR="00C92256">
        <w:rPr>
          <w:rFonts w:ascii="Times New Roman" w:hAnsi="Times New Roman" w:cs="Times New Roman"/>
          <w:sz w:val="28"/>
          <w:szCs w:val="28"/>
        </w:rPr>
        <w:t xml:space="preserve">акт по поиску работы – 8 </w:t>
      </w:r>
      <w:r w:rsidRPr="00663C12">
        <w:rPr>
          <w:rFonts w:ascii="Times New Roman" w:hAnsi="Times New Roman" w:cs="Times New Roman"/>
          <w:sz w:val="28"/>
          <w:szCs w:val="28"/>
        </w:rPr>
        <w:t>человек.</w:t>
      </w:r>
    </w:p>
    <w:p w:rsidR="00663C12" w:rsidRPr="00663C12" w:rsidRDefault="00663C12" w:rsidP="00AA6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C12">
        <w:rPr>
          <w:rFonts w:ascii="Times New Roman" w:hAnsi="Times New Roman" w:cs="Times New Roman"/>
          <w:sz w:val="28"/>
          <w:szCs w:val="28"/>
        </w:rPr>
        <w:lastRenderedPageBreak/>
        <w:t>Израсходовано средств</w:t>
      </w:r>
      <w:r w:rsidR="00C92256">
        <w:rPr>
          <w:rFonts w:ascii="Times New Roman" w:hAnsi="Times New Roman" w:cs="Times New Roman"/>
          <w:sz w:val="28"/>
          <w:szCs w:val="28"/>
        </w:rPr>
        <w:t xml:space="preserve"> за 9 месяцев </w:t>
      </w:r>
      <w:r w:rsidR="00AA635C">
        <w:rPr>
          <w:rFonts w:ascii="Times New Roman" w:hAnsi="Times New Roman" w:cs="Times New Roman"/>
          <w:sz w:val="28"/>
          <w:szCs w:val="28"/>
        </w:rPr>
        <w:t xml:space="preserve">2024 года </w:t>
      </w:r>
      <w:r w:rsidRPr="00663C12">
        <w:rPr>
          <w:rFonts w:ascii="Times New Roman" w:hAnsi="Times New Roman" w:cs="Times New Roman"/>
          <w:sz w:val="28"/>
          <w:szCs w:val="28"/>
        </w:rPr>
        <w:t>на выпла</w:t>
      </w:r>
      <w:r w:rsidR="00C92256">
        <w:rPr>
          <w:rFonts w:ascii="Times New Roman" w:hAnsi="Times New Roman" w:cs="Times New Roman"/>
          <w:sz w:val="28"/>
          <w:szCs w:val="28"/>
        </w:rPr>
        <w:t>ту пособия по безработице 3115,6</w:t>
      </w:r>
      <w:r w:rsidRPr="00663C12">
        <w:rPr>
          <w:rFonts w:ascii="Times New Roman" w:hAnsi="Times New Roman" w:cs="Times New Roman"/>
          <w:sz w:val="28"/>
          <w:szCs w:val="28"/>
        </w:rPr>
        <w:t xml:space="preserve"> тыс.  руб.</w:t>
      </w:r>
    </w:p>
    <w:p w:rsidR="00D32150" w:rsidRPr="00242140" w:rsidRDefault="00242140" w:rsidP="00242140">
      <w:pPr>
        <w:tabs>
          <w:tab w:val="left" w:pos="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1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140" w:rsidRPr="00242140" w:rsidRDefault="00242140" w:rsidP="00242140">
      <w:pPr>
        <w:tabs>
          <w:tab w:val="left" w:pos="8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140">
        <w:rPr>
          <w:rFonts w:ascii="Times New Roman" w:hAnsi="Times New Roman" w:cs="Times New Roman"/>
          <w:b/>
          <w:sz w:val="28"/>
          <w:szCs w:val="28"/>
        </w:rPr>
        <w:t>Информация о реализации Указа Президента РФ от 07.05.2012г. №596 «О долгосрочной государственной экономической политике»</w:t>
      </w:r>
    </w:p>
    <w:p w:rsidR="00242140" w:rsidRPr="00242140" w:rsidRDefault="00242140" w:rsidP="00242140">
      <w:pPr>
        <w:tabs>
          <w:tab w:val="left" w:pos="8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140" w:rsidRPr="00242140" w:rsidRDefault="00242140" w:rsidP="00242140">
      <w:pPr>
        <w:pStyle w:val="3"/>
        <w:spacing w:after="0"/>
        <w:ind w:firstLine="708"/>
        <w:jc w:val="both"/>
        <w:rPr>
          <w:bCs/>
          <w:sz w:val="28"/>
          <w:szCs w:val="28"/>
        </w:rPr>
      </w:pPr>
      <w:r w:rsidRPr="00242140">
        <w:rPr>
          <w:bCs/>
          <w:sz w:val="28"/>
          <w:szCs w:val="28"/>
        </w:rPr>
        <w:t>В целях формирования экономических и организационных условий для увеличения  уровня занятости, создания новых и повышение эффективности существующих рабочих мест в районе оказывается содействие в развитии малых форм хозяйствования на селе, совершенствуется система поддержки малого предпринимательства.</w:t>
      </w:r>
    </w:p>
    <w:p w:rsidR="00B70E09" w:rsidRDefault="00242140" w:rsidP="00242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140">
        <w:rPr>
          <w:rFonts w:ascii="Times New Roman" w:hAnsi="Times New Roman" w:cs="Times New Roman"/>
          <w:sz w:val="28"/>
          <w:szCs w:val="28"/>
        </w:rPr>
        <w:t xml:space="preserve">Для оперативного анализа ситуации на рынке труда ежемесячно проводится мониторинг создания новых рабочих мест по видам экономической    </w:t>
      </w:r>
      <w:r w:rsidR="00D94861">
        <w:rPr>
          <w:rFonts w:ascii="Times New Roman" w:hAnsi="Times New Roman" w:cs="Times New Roman"/>
          <w:sz w:val="28"/>
          <w:szCs w:val="28"/>
        </w:rPr>
        <w:t xml:space="preserve">деятельности.  За 9 месяцев </w:t>
      </w:r>
      <w:r w:rsidR="006549AF">
        <w:rPr>
          <w:rFonts w:ascii="Times New Roman" w:hAnsi="Times New Roman" w:cs="Times New Roman"/>
          <w:sz w:val="28"/>
          <w:szCs w:val="28"/>
        </w:rPr>
        <w:t>2024</w:t>
      </w:r>
      <w:r w:rsidR="008F0A96">
        <w:rPr>
          <w:rFonts w:ascii="Times New Roman" w:hAnsi="Times New Roman" w:cs="Times New Roman"/>
          <w:sz w:val="28"/>
          <w:szCs w:val="28"/>
        </w:rPr>
        <w:t xml:space="preserve"> года в районе было </w:t>
      </w:r>
      <w:r w:rsidR="008F0A96" w:rsidRPr="00A33A06">
        <w:rPr>
          <w:rFonts w:ascii="Times New Roman" w:hAnsi="Times New Roman" w:cs="Times New Roman"/>
          <w:sz w:val="28"/>
          <w:szCs w:val="28"/>
        </w:rPr>
        <w:t>создано</w:t>
      </w:r>
      <w:r w:rsidR="00A33A06" w:rsidRPr="00A33A06">
        <w:rPr>
          <w:rFonts w:ascii="Times New Roman" w:hAnsi="Times New Roman" w:cs="Times New Roman"/>
          <w:sz w:val="28"/>
          <w:szCs w:val="28"/>
        </w:rPr>
        <w:t xml:space="preserve"> 1</w:t>
      </w:r>
      <w:r w:rsidR="00A33A06">
        <w:rPr>
          <w:rFonts w:ascii="Times New Roman" w:hAnsi="Times New Roman" w:cs="Times New Roman"/>
          <w:sz w:val="28"/>
          <w:szCs w:val="28"/>
        </w:rPr>
        <w:t xml:space="preserve">04 </w:t>
      </w:r>
      <w:r w:rsidR="007743CB" w:rsidRPr="007743CB">
        <w:rPr>
          <w:rFonts w:ascii="Times New Roman" w:hAnsi="Times New Roman" w:cs="Times New Roman"/>
          <w:sz w:val="28"/>
          <w:szCs w:val="28"/>
        </w:rPr>
        <w:t xml:space="preserve"> </w:t>
      </w:r>
      <w:r w:rsidR="00D32150" w:rsidRPr="007743CB">
        <w:rPr>
          <w:rFonts w:ascii="Times New Roman" w:hAnsi="Times New Roman" w:cs="Times New Roman"/>
          <w:sz w:val="28"/>
          <w:szCs w:val="28"/>
        </w:rPr>
        <w:t>новых</w:t>
      </w:r>
      <w:r w:rsidR="00D32150">
        <w:rPr>
          <w:rFonts w:ascii="Times New Roman" w:hAnsi="Times New Roman" w:cs="Times New Roman"/>
          <w:sz w:val="28"/>
          <w:szCs w:val="28"/>
        </w:rPr>
        <w:t xml:space="preserve"> рабочих мест</w:t>
      </w:r>
      <w:r w:rsidR="00A33A06">
        <w:rPr>
          <w:rFonts w:ascii="Times New Roman" w:hAnsi="Times New Roman" w:cs="Times New Roman"/>
          <w:sz w:val="28"/>
          <w:szCs w:val="28"/>
        </w:rPr>
        <w:t>а</w:t>
      </w:r>
      <w:r w:rsidRPr="002421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2140" w:rsidRPr="00242140" w:rsidRDefault="00242140" w:rsidP="0024214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highlight w:val="yellow"/>
        </w:rPr>
      </w:pPr>
      <w:r w:rsidRPr="00242140">
        <w:rPr>
          <w:rFonts w:ascii="Times New Roman" w:hAnsi="Times New Roman" w:cs="Times New Roman"/>
          <w:spacing w:val="-4"/>
          <w:sz w:val="28"/>
          <w:szCs w:val="28"/>
        </w:rPr>
        <w:t xml:space="preserve">В районе реализуется комплекс мероприятий, предусматривающих формирование максимально комфортных условий для инвесторов и благоприятного инвестиционного климата. </w:t>
      </w:r>
    </w:p>
    <w:p w:rsidR="00D32150" w:rsidRPr="00D32150" w:rsidRDefault="00D32150" w:rsidP="00D321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150"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 в реестре инвестиционной деятельности  состоит </w:t>
      </w:r>
      <w:r w:rsidR="00D94861">
        <w:rPr>
          <w:rFonts w:ascii="Times New Roman" w:eastAsia="Times New Roman" w:hAnsi="Times New Roman" w:cs="Times New Roman"/>
          <w:sz w:val="28"/>
          <w:szCs w:val="28"/>
        </w:rPr>
        <w:t>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1630">
        <w:rPr>
          <w:rFonts w:ascii="Times New Roman" w:eastAsia="Times New Roman" w:hAnsi="Times New Roman" w:cs="Times New Roman"/>
          <w:sz w:val="28"/>
          <w:szCs w:val="28"/>
        </w:rPr>
        <w:t>инвестиционных</w:t>
      </w:r>
      <w:r w:rsidR="005F7BE6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="00411630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D32150">
        <w:rPr>
          <w:rFonts w:ascii="Times New Roman" w:eastAsia="Times New Roman" w:hAnsi="Times New Roman" w:cs="Times New Roman"/>
          <w:sz w:val="28"/>
          <w:szCs w:val="28"/>
        </w:rPr>
        <w:t>. Ежеквартально проводится  мониторинг инвестиционных проектов, реализуемых и планируемых к реализации хозяйствующими субъектами, на территории Борисовского района.</w:t>
      </w:r>
    </w:p>
    <w:p w:rsidR="006549AF" w:rsidRPr="00D32150" w:rsidRDefault="00D94861" w:rsidP="006549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9 месяцев</w:t>
      </w:r>
      <w:r w:rsidR="006549AF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D32150" w:rsidRPr="00D32150">
        <w:rPr>
          <w:rFonts w:ascii="Times New Roman" w:eastAsia="Times New Roman" w:hAnsi="Times New Roman" w:cs="Times New Roman"/>
          <w:sz w:val="28"/>
          <w:szCs w:val="28"/>
        </w:rPr>
        <w:t xml:space="preserve"> года объем инвестиций в основной капитал по полном</w:t>
      </w:r>
      <w:r w:rsidR="00C11F64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8F0A96">
        <w:rPr>
          <w:rFonts w:ascii="Times New Roman" w:eastAsia="Times New Roman" w:hAnsi="Times New Roman" w:cs="Times New Roman"/>
          <w:sz w:val="28"/>
          <w:szCs w:val="28"/>
        </w:rPr>
        <w:t xml:space="preserve">кругу </w:t>
      </w:r>
      <w:r w:rsidR="008F0A96" w:rsidRPr="00411630">
        <w:rPr>
          <w:rFonts w:ascii="Times New Roman" w:eastAsia="Times New Roman" w:hAnsi="Times New Roman" w:cs="Times New Roman"/>
          <w:sz w:val="28"/>
          <w:szCs w:val="28"/>
        </w:rPr>
        <w:t xml:space="preserve">предприятий составил </w:t>
      </w:r>
      <w:r>
        <w:rPr>
          <w:rFonts w:ascii="Times New Roman" w:eastAsia="Times New Roman" w:hAnsi="Times New Roman" w:cs="Times New Roman"/>
          <w:sz w:val="28"/>
          <w:szCs w:val="28"/>
        </w:rPr>
        <w:t>1094,7</w:t>
      </w:r>
      <w:r w:rsidR="004F2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2150" w:rsidRPr="00D32150">
        <w:rPr>
          <w:rFonts w:ascii="Times New Roman" w:eastAsia="Times New Roman" w:hAnsi="Times New Roman" w:cs="Times New Roman"/>
          <w:sz w:val="28"/>
          <w:szCs w:val="28"/>
        </w:rPr>
        <w:t>млн.</w:t>
      </w:r>
      <w:r w:rsidR="006549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2150" w:rsidRPr="00D32150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6549AF">
        <w:rPr>
          <w:rFonts w:ascii="Times New Roman" w:eastAsia="Times New Roman" w:hAnsi="Times New Roman" w:cs="Times New Roman"/>
          <w:sz w:val="28"/>
          <w:szCs w:val="28"/>
        </w:rPr>
        <w:t>,</w:t>
      </w:r>
      <w:r w:rsidR="006549AF" w:rsidRPr="006549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49AF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7743CB">
        <w:rPr>
          <w:rFonts w:ascii="Times New Roman" w:eastAsia="Times New Roman" w:hAnsi="Times New Roman" w:cs="Times New Roman"/>
          <w:sz w:val="28"/>
          <w:szCs w:val="28"/>
        </w:rPr>
        <w:t xml:space="preserve">превышает уровень прошлого года </w:t>
      </w:r>
      <w:r w:rsidR="007743CB" w:rsidRPr="004F2B03">
        <w:rPr>
          <w:rFonts w:ascii="Times New Roman" w:eastAsia="Times New Roman" w:hAnsi="Times New Roman" w:cs="Times New Roman"/>
          <w:sz w:val="28"/>
          <w:szCs w:val="28"/>
        </w:rPr>
        <w:t>в 2 раза</w:t>
      </w:r>
      <w:r w:rsidR="006549AF" w:rsidRPr="004F2B03">
        <w:rPr>
          <w:rFonts w:ascii="Times New Roman" w:eastAsia="Times New Roman" w:hAnsi="Times New Roman" w:cs="Times New Roman"/>
          <w:sz w:val="28"/>
          <w:szCs w:val="28"/>
        </w:rPr>
        <w:t>.</w:t>
      </w:r>
      <w:r w:rsidR="006549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7ADC" w:rsidRPr="00AC09C4" w:rsidRDefault="005F7BE6" w:rsidP="00347A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09C4">
        <w:rPr>
          <w:rFonts w:ascii="Times New Roman" w:hAnsi="Times New Roman" w:cs="Times New Roman"/>
          <w:sz w:val="28"/>
          <w:szCs w:val="28"/>
        </w:rPr>
        <w:tab/>
        <w:t>Администрацией Борисовского района был проведен анализ инфраструктурного потенциала сельских территорий, который показал, ч</w:t>
      </w:r>
      <w:r w:rsidR="00820625">
        <w:rPr>
          <w:rFonts w:ascii="Times New Roman" w:hAnsi="Times New Roman" w:cs="Times New Roman"/>
          <w:sz w:val="28"/>
          <w:szCs w:val="28"/>
        </w:rPr>
        <w:t>то в сельских поселениях имеется 4 свободные инвестиционные площадки</w:t>
      </w:r>
      <w:r w:rsidRPr="00AC09C4">
        <w:rPr>
          <w:rFonts w:ascii="Times New Roman" w:hAnsi="Times New Roman" w:cs="Times New Roman"/>
          <w:sz w:val="28"/>
          <w:szCs w:val="28"/>
        </w:rPr>
        <w:t xml:space="preserve"> для</w:t>
      </w:r>
      <w:r w:rsidR="00347ADC">
        <w:rPr>
          <w:rFonts w:ascii="Times New Roman" w:hAnsi="Times New Roman" w:cs="Times New Roman"/>
          <w:sz w:val="28"/>
          <w:szCs w:val="28"/>
        </w:rPr>
        <w:t xml:space="preserve"> производственной деятельности, есть возможность подключения электроэнергии</w:t>
      </w:r>
      <w:r w:rsidR="00347ADC" w:rsidRPr="00AC09C4">
        <w:rPr>
          <w:rFonts w:ascii="Times New Roman" w:hAnsi="Times New Roman" w:cs="Times New Roman"/>
          <w:sz w:val="28"/>
          <w:szCs w:val="28"/>
        </w:rPr>
        <w:t xml:space="preserve">, </w:t>
      </w:r>
      <w:r w:rsidR="00347ADC">
        <w:rPr>
          <w:rFonts w:ascii="Times New Roman" w:hAnsi="Times New Roman" w:cs="Times New Roman"/>
          <w:sz w:val="28"/>
          <w:szCs w:val="28"/>
        </w:rPr>
        <w:t xml:space="preserve">газа и </w:t>
      </w:r>
      <w:r w:rsidR="00A060B7">
        <w:rPr>
          <w:rFonts w:ascii="Times New Roman" w:hAnsi="Times New Roman" w:cs="Times New Roman"/>
          <w:sz w:val="28"/>
          <w:szCs w:val="28"/>
        </w:rPr>
        <w:t>систем</w:t>
      </w:r>
      <w:r w:rsidR="00347ADC" w:rsidRPr="00AC09C4">
        <w:rPr>
          <w:rFonts w:ascii="Times New Roman" w:hAnsi="Times New Roman" w:cs="Times New Roman"/>
          <w:sz w:val="28"/>
          <w:szCs w:val="28"/>
        </w:rPr>
        <w:t xml:space="preserve"> водоснабжения. К отдельным площадкам проложены автомобильные подъездные пути с твердым покрытием.</w:t>
      </w:r>
    </w:p>
    <w:p w:rsidR="005F7BE6" w:rsidRPr="00AC09C4" w:rsidRDefault="005F7BE6" w:rsidP="005F7BE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C09C4">
        <w:rPr>
          <w:rFonts w:ascii="Times New Roman" w:hAnsi="Times New Roman" w:cs="Times New Roman"/>
          <w:sz w:val="28"/>
          <w:szCs w:val="28"/>
        </w:rPr>
        <w:t>Рост объёма производства промышленной продукции, увеличение объёма привлечённых инвестиций в основной капитал способствовали созданию новых рабочих мест,  увеличению благосостояния жителей района, повышению уровня и качества жизни населения Борисовского района.</w:t>
      </w:r>
    </w:p>
    <w:p w:rsidR="005F7BE6" w:rsidRDefault="005F7BE6" w:rsidP="005F7B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Ежегодно разрабатываются краткосрочные и среднесрочные прогнозы социально-экономического развития района, городского и сельских поселений.</w:t>
      </w:r>
    </w:p>
    <w:p w:rsidR="005F7BE6" w:rsidRDefault="005F7BE6" w:rsidP="005F7BE6">
      <w:pPr>
        <w:tabs>
          <w:tab w:val="left" w:pos="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17" w:type="dxa"/>
        <w:tblLook w:val="04A0" w:firstRow="1" w:lastRow="0" w:firstColumn="1" w:lastColumn="0" w:noHBand="0" w:noVBand="1"/>
      </w:tblPr>
      <w:tblGrid>
        <w:gridCol w:w="4503"/>
        <w:gridCol w:w="2835"/>
        <w:gridCol w:w="2679"/>
      </w:tblGrid>
      <w:tr w:rsidR="00C02258" w:rsidRPr="004F2B03" w:rsidTr="004D1DD1">
        <w:tc>
          <w:tcPr>
            <w:tcW w:w="4503" w:type="dxa"/>
          </w:tcPr>
          <w:p w:rsidR="008F0A96" w:rsidRPr="004F2B03" w:rsidRDefault="008F0A96" w:rsidP="00C022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02258" w:rsidRPr="004F2B03" w:rsidRDefault="004F2B03" w:rsidP="004F2B0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B03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 Борисовского района</w:t>
            </w:r>
          </w:p>
        </w:tc>
        <w:tc>
          <w:tcPr>
            <w:tcW w:w="2835" w:type="dxa"/>
          </w:tcPr>
          <w:p w:rsidR="00C02258" w:rsidRPr="004F2B03" w:rsidRDefault="00C02258" w:rsidP="00C02258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C02258" w:rsidRPr="004F2B03" w:rsidRDefault="00C02258" w:rsidP="00C02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79" w:type="dxa"/>
          </w:tcPr>
          <w:p w:rsidR="00C02258" w:rsidRPr="004F2B03" w:rsidRDefault="00C02258" w:rsidP="00C02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258" w:rsidRPr="004F2B03" w:rsidRDefault="00C02258" w:rsidP="00C02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258" w:rsidRPr="004F2B03" w:rsidRDefault="00820625" w:rsidP="004F2B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B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C02258" w:rsidRPr="004F2B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F2B03" w:rsidRPr="004F2B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В.И. </w:t>
            </w:r>
            <w:proofErr w:type="spellStart"/>
            <w:r w:rsidR="004F2B03" w:rsidRPr="004F2B03">
              <w:rPr>
                <w:rFonts w:ascii="Times New Roman" w:hAnsi="Times New Roman" w:cs="Times New Roman"/>
                <w:b/>
                <w:sz w:val="28"/>
                <w:szCs w:val="28"/>
              </w:rPr>
              <w:t>Переверзев</w:t>
            </w:r>
            <w:proofErr w:type="spellEnd"/>
          </w:p>
        </w:tc>
      </w:tr>
    </w:tbl>
    <w:p w:rsidR="004472F8" w:rsidRPr="004F2B03" w:rsidRDefault="004472F8" w:rsidP="005F7BE6">
      <w:pPr>
        <w:tabs>
          <w:tab w:val="left" w:pos="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3621A" w:rsidRDefault="0013621A" w:rsidP="005F7BE6">
      <w:pPr>
        <w:tabs>
          <w:tab w:val="left" w:pos="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2DD" w:rsidRDefault="005D42DD" w:rsidP="002421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F2B03" w:rsidRDefault="004F2B03" w:rsidP="002421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42140" w:rsidRPr="0090092A" w:rsidRDefault="005D42DD" w:rsidP="002421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lastRenderedPageBreak/>
        <w:t>Фирманчук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Евгения Сергеевна</w:t>
      </w:r>
    </w:p>
    <w:p w:rsidR="00420CF9" w:rsidRPr="0090092A" w:rsidRDefault="00242140" w:rsidP="0090092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92A">
        <w:rPr>
          <w:rFonts w:ascii="Times New Roman" w:hAnsi="Times New Roman" w:cs="Times New Roman"/>
          <w:i/>
          <w:sz w:val="24"/>
          <w:szCs w:val="24"/>
        </w:rPr>
        <w:t>(47246)5-13-52</w:t>
      </w:r>
    </w:p>
    <w:sectPr w:rsidR="00420CF9" w:rsidRPr="0090092A" w:rsidSect="00862194">
      <w:headerReference w:type="default" r:id="rId9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796" w:rsidRDefault="00C63796" w:rsidP="00862194">
      <w:pPr>
        <w:spacing w:after="0" w:line="240" w:lineRule="auto"/>
      </w:pPr>
      <w:r>
        <w:separator/>
      </w:r>
    </w:p>
  </w:endnote>
  <w:endnote w:type="continuationSeparator" w:id="0">
    <w:p w:rsidR="00C63796" w:rsidRDefault="00C63796" w:rsidP="00862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796" w:rsidRDefault="00C63796" w:rsidP="00862194">
      <w:pPr>
        <w:spacing w:after="0" w:line="240" w:lineRule="auto"/>
      </w:pPr>
      <w:r>
        <w:separator/>
      </w:r>
    </w:p>
  </w:footnote>
  <w:footnote w:type="continuationSeparator" w:id="0">
    <w:p w:rsidR="00C63796" w:rsidRDefault="00C63796" w:rsidP="00862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87841"/>
      <w:docPartObj>
        <w:docPartGallery w:val="Page Numbers (Top of Page)"/>
        <w:docPartUnique/>
      </w:docPartObj>
    </w:sdtPr>
    <w:sdtEndPr/>
    <w:sdtContent>
      <w:p w:rsidR="00C70CEB" w:rsidRDefault="00C70CEB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59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70CEB" w:rsidRDefault="00C70CE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77E"/>
    <w:multiLevelType w:val="hybridMultilevel"/>
    <w:tmpl w:val="517C50B6"/>
    <w:lvl w:ilvl="0" w:tplc="0419000F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6547F"/>
    <w:multiLevelType w:val="hybridMultilevel"/>
    <w:tmpl w:val="D82828A2"/>
    <w:lvl w:ilvl="0" w:tplc="8AB4997C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07527247"/>
    <w:multiLevelType w:val="hybridMultilevel"/>
    <w:tmpl w:val="A7367182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E7DFE"/>
    <w:multiLevelType w:val="hybridMultilevel"/>
    <w:tmpl w:val="B644EC82"/>
    <w:lvl w:ilvl="0" w:tplc="72BAC43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4">
    <w:nsid w:val="0B2E0828"/>
    <w:multiLevelType w:val="hybridMultilevel"/>
    <w:tmpl w:val="1CAA0E0C"/>
    <w:lvl w:ilvl="0" w:tplc="9EBAD878">
      <w:start w:val="1"/>
      <w:numFmt w:val="decimal"/>
      <w:lvlText w:val="%1."/>
      <w:lvlJc w:val="left"/>
      <w:pPr>
        <w:ind w:left="780" w:hanging="42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72C2C"/>
    <w:multiLevelType w:val="hybridMultilevel"/>
    <w:tmpl w:val="65DE78D4"/>
    <w:lvl w:ilvl="0" w:tplc="94D2A24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32385192"/>
    <w:multiLevelType w:val="hybridMultilevel"/>
    <w:tmpl w:val="9000C324"/>
    <w:lvl w:ilvl="0" w:tplc="14F411F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381A6D4C"/>
    <w:multiLevelType w:val="hybridMultilevel"/>
    <w:tmpl w:val="14AEC07A"/>
    <w:lvl w:ilvl="0" w:tplc="F8DE011E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9A09B5"/>
    <w:multiLevelType w:val="hybridMultilevel"/>
    <w:tmpl w:val="9FC03AF2"/>
    <w:lvl w:ilvl="0" w:tplc="AFCCC2E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140"/>
    <w:rsid w:val="000040E2"/>
    <w:rsid w:val="0000771E"/>
    <w:rsid w:val="000168EB"/>
    <w:rsid w:val="00022FA8"/>
    <w:rsid w:val="000244D9"/>
    <w:rsid w:val="000245A1"/>
    <w:rsid w:val="000536CD"/>
    <w:rsid w:val="00054127"/>
    <w:rsid w:val="00057468"/>
    <w:rsid w:val="00061196"/>
    <w:rsid w:val="0009266D"/>
    <w:rsid w:val="0009281E"/>
    <w:rsid w:val="000A0C24"/>
    <w:rsid w:val="000A1691"/>
    <w:rsid w:val="000B2DC9"/>
    <w:rsid w:val="000C79B7"/>
    <w:rsid w:val="000D4937"/>
    <w:rsid w:val="000D5247"/>
    <w:rsid w:val="000D7FD5"/>
    <w:rsid w:val="000E1D24"/>
    <w:rsid w:val="00101B85"/>
    <w:rsid w:val="0010549B"/>
    <w:rsid w:val="0010750D"/>
    <w:rsid w:val="0011113F"/>
    <w:rsid w:val="001246EF"/>
    <w:rsid w:val="0013311D"/>
    <w:rsid w:val="0013621A"/>
    <w:rsid w:val="00140EB2"/>
    <w:rsid w:val="00143DBB"/>
    <w:rsid w:val="001513A5"/>
    <w:rsid w:val="001548CB"/>
    <w:rsid w:val="001601E5"/>
    <w:rsid w:val="001637A0"/>
    <w:rsid w:val="00175613"/>
    <w:rsid w:val="00177A3F"/>
    <w:rsid w:val="00177B2A"/>
    <w:rsid w:val="0018276A"/>
    <w:rsid w:val="00193912"/>
    <w:rsid w:val="001A0B9F"/>
    <w:rsid w:val="001A1532"/>
    <w:rsid w:val="001B5353"/>
    <w:rsid w:val="001C36BD"/>
    <w:rsid w:val="001D0E06"/>
    <w:rsid w:val="001E0CC3"/>
    <w:rsid w:val="001F102D"/>
    <w:rsid w:val="001F12E1"/>
    <w:rsid w:val="00213E05"/>
    <w:rsid w:val="002151E6"/>
    <w:rsid w:val="002214B9"/>
    <w:rsid w:val="00242140"/>
    <w:rsid w:val="002446B3"/>
    <w:rsid w:val="00254622"/>
    <w:rsid w:val="002564DE"/>
    <w:rsid w:val="00256B32"/>
    <w:rsid w:val="00261C32"/>
    <w:rsid w:val="002621C0"/>
    <w:rsid w:val="00273FF5"/>
    <w:rsid w:val="002748A2"/>
    <w:rsid w:val="00277681"/>
    <w:rsid w:val="00283CC0"/>
    <w:rsid w:val="00285D9E"/>
    <w:rsid w:val="002A51E9"/>
    <w:rsid w:val="002A73DC"/>
    <w:rsid w:val="002B3E4E"/>
    <w:rsid w:val="002C0415"/>
    <w:rsid w:val="002D624A"/>
    <w:rsid w:val="002D7EE5"/>
    <w:rsid w:val="002F3602"/>
    <w:rsid w:val="002F368F"/>
    <w:rsid w:val="002F43D2"/>
    <w:rsid w:val="0030713B"/>
    <w:rsid w:val="003128DB"/>
    <w:rsid w:val="00322CA0"/>
    <w:rsid w:val="00337A3A"/>
    <w:rsid w:val="00340AFB"/>
    <w:rsid w:val="003437D8"/>
    <w:rsid w:val="00347ADC"/>
    <w:rsid w:val="00361924"/>
    <w:rsid w:val="00364966"/>
    <w:rsid w:val="00364F88"/>
    <w:rsid w:val="003661B0"/>
    <w:rsid w:val="00393978"/>
    <w:rsid w:val="00395D9F"/>
    <w:rsid w:val="003A684A"/>
    <w:rsid w:val="003B5FF3"/>
    <w:rsid w:val="003D2236"/>
    <w:rsid w:val="003D5462"/>
    <w:rsid w:val="003E1788"/>
    <w:rsid w:val="00405277"/>
    <w:rsid w:val="004101F5"/>
    <w:rsid w:val="004111DB"/>
    <w:rsid w:val="00411630"/>
    <w:rsid w:val="00420CF9"/>
    <w:rsid w:val="00440C70"/>
    <w:rsid w:val="00442A69"/>
    <w:rsid w:val="00444636"/>
    <w:rsid w:val="004472F8"/>
    <w:rsid w:val="0045391F"/>
    <w:rsid w:val="004771A2"/>
    <w:rsid w:val="0048339C"/>
    <w:rsid w:val="004849D1"/>
    <w:rsid w:val="004870EF"/>
    <w:rsid w:val="00490AC8"/>
    <w:rsid w:val="00490C44"/>
    <w:rsid w:val="00491760"/>
    <w:rsid w:val="0049324C"/>
    <w:rsid w:val="00494AC1"/>
    <w:rsid w:val="00495311"/>
    <w:rsid w:val="004954DE"/>
    <w:rsid w:val="004B06A6"/>
    <w:rsid w:val="004C36BE"/>
    <w:rsid w:val="004C4BBF"/>
    <w:rsid w:val="004C52F7"/>
    <w:rsid w:val="004C7163"/>
    <w:rsid w:val="004C7E86"/>
    <w:rsid w:val="004D1DD1"/>
    <w:rsid w:val="004D5B30"/>
    <w:rsid w:val="004D5EA3"/>
    <w:rsid w:val="004E00DB"/>
    <w:rsid w:val="004F225A"/>
    <w:rsid w:val="004F2B03"/>
    <w:rsid w:val="004F6122"/>
    <w:rsid w:val="00504DC5"/>
    <w:rsid w:val="0050722F"/>
    <w:rsid w:val="00512199"/>
    <w:rsid w:val="00513F10"/>
    <w:rsid w:val="0052402A"/>
    <w:rsid w:val="00525349"/>
    <w:rsid w:val="00526B1B"/>
    <w:rsid w:val="005315E4"/>
    <w:rsid w:val="00534002"/>
    <w:rsid w:val="00544632"/>
    <w:rsid w:val="00546021"/>
    <w:rsid w:val="00557F4B"/>
    <w:rsid w:val="0056030D"/>
    <w:rsid w:val="005650AD"/>
    <w:rsid w:val="005726D5"/>
    <w:rsid w:val="00575F29"/>
    <w:rsid w:val="00581495"/>
    <w:rsid w:val="005974A3"/>
    <w:rsid w:val="005B50CA"/>
    <w:rsid w:val="005B794C"/>
    <w:rsid w:val="005C2E9B"/>
    <w:rsid w:val="005C640C"/>
    <w:rsid w:val="005D42DD"/>
    <w:rsid w:val="005E4C05"/>
    <w:rsid w:val="005F2B32"/>
    <w:rsid w:val="005F7BE6"/>
    <w:rsid w:val="0060295B"/>
    <w:rsid w:val="00603CCA"/>
    <w:rsid w:val="00605D7C"/>
    <w:rsid w:val="00605E9E"/>
    <w:rsid w:val="00607A9D"/>
    <w:rsid w:val="006138B5"/>
    <w:rsid w:val="006367EF"/>
    <w:rsid w:val="00636C3F"/>
    <w:rsid w:val="00641003"/>
    <w:rsid w:val="00647EDF"/>
    <w:rsid w:val="006549AF"/>
    <w:rsid w:val="00663C12"/>
    <w:rsid w:val="00670A90"/>
    <w:rsid w:val="00673C4E"/>
    <w:rsid w:val="006872D9"/>
    <w:rsid w:val="006877D8"/>
    <w:rsid w:val="006927B7"/>
    <w:rsid w:val="0069287B"/>
    <w:rsid w:val="006A5A34"/>
    <w:rsid w:val="006A6305"/>
    <w:rsid w:val="006B2517"/>
    <w:rsid w:val="006C0731"/>
    <w:rsid w:val="006D3694"/>
    <w:rsid w:val="006D3AEE"/>
    <w:rsid w:val="006F2CD0"/>
    <w:rsid w:val="00700526"/>
    <w:rsid w:val="00703678"/>
    <w:rsid w:val="00705C7C"/>
    <w:rsid w:val="007202A5"/>
    <w:rsid w:val="00723BF8"/>
    <w:rsid w:val="0073599B"/>
    <w:rsid w:val="007639A8"/>
    <w:rsid w:val="00767588"/>
    <w:rsid w:val="007743CB"/>
    <w:rsid w:val="00774E37"/>
    <w:rsid w:val="007772D8"/>
    <w:rsid w:val="00781BCF"/>
    <w:rsid w:val="007A69F8"/>
    <w:rsid w:val="007B24DE"/>
    <w:rsid w:val="007B2E41"/>
    <w:rsid w:val="007B7367"/>
    <w:rsid w:val="00820625"/>
    <w:rsid w:val="0082293A"/>
    <w:rsid w:val="00840BD8"/>
    <w:rsid w:val="00843553"/>
    <w:rsid w:val="00851C56"/>
    <w:rsid w:val="00860823"/>
    <w:rsid w:val="00860B84"/>
    <w:rsid w:val="00862194"/>
    <w:rsid w:val="008720BD"/>
    <w:rsid w:val="00872B65"/>
    <w:rsid w:val="00874CA8"/>
    <w:rsid w:val="00880CEC"/>
    <w:rsid w:val="00882BF3"/>
    <w:rsid w:val="00883023"/>
    <w:rsid w:val="008843FC"/>
    <w:rsid w:val="008863E4"/>
    <w:rsid w:val="00890F72"/>
    <w:rsid w:val="00891E6B"/>
    <w:rsid w:val="0089242E"/>
    <w:rsid w:val="00892944"/>
    <w:rsid w:val="0089368D"/>
    <w:rsid w:val="0089445B"/>
    <w:rsid w:val="008B5851"/>
    <w:rsid w:val="008B754D"/>
    <w:rsid w:val="008C3D92"/>
    <w:rsid w:val="008D1331"/>
    <w:rsid w:val="008E5C7F"/>
    <w:rsid w:val="008F0A96"/>
    <w:rsid w:val="0090092A"/>
    <w:rsid w:val="0090441C"/>
    <w:rsid w:val="009067BA"/>
    <w:rsid w:val="00906B83"/>
    <w:rsid w:val="009127B7"/>
    <w:rsid w:val="00914189"/>
    <w:rsid w:val="00914650"/>
    <w:rsid w:val="00916AED"/>
    <w:rsid w:val="009231EA"/>
    <w:rsid w:val="00924D54"/>
    <w:rsid w:val="0093561A"/>
    <w:rsid w:val="0094172E"/>
    <w:rsid w:val="00954F44"/>
    <w:rsid w:val="00960790"/>
    <w:rsid w:val="009837D3"/>
    <w:rsid w:val="00985A67"/>
    <w:rsid w:val="0099378F"/>
    <w:rsid w:val="009941AD"/>
    <w:rsid w:val="009B2194"/>
    <w:rsid w:val="009B560D"/>
    <w:rsid w:val="009C158E"/>
    <w:rsid w:val="009C308B"/>
    <w:rsid w:val="009D5EC8"/>
    <w:rsid w:val="009E17AF"/>
    <w:rsid w:val="009E617C"/>
    <w:rsid w:val="009E6E55"/>
    <w:rsid w:val="00A00468"/>
    <w:rsid w:val="00A0066A"/>
    <w:rsid w:val="00A060B7"/>
    <w:rsid w:val="00A11F92"/>
    <w:rsid w:val="00A16B70"/>
    <w:rsid w:val="00A20376"/>
    <w:rsid w:val="00A25086"/>
    <w:rsid w:val="00A32FA7"/>
    <w:rsid w:val="00A33A06"/>
    <w:rsid w:val="00A341EF"/>
    <w:rsid w:val="00A360C1"/>
    <w:rsid w:val="00A47D9A"/>
    <w:rsid w:val="00A52821"/>
    <w:rsid w:val="00A52D8B"/>
    <w:rsid w:val="00A577CC"/>
    <w:rsid w:val="00A611E5"/>
    <w:rsid w:val="00A64450"/>
    <w:rsid w:val="00A82771"/>
    <w:rsid w:val="00A85FEB"/>
    <w:rsid w:val="00A94F60"/>
    <w:rsid w:val="00A95EC8"/>
    <w:rsid w:val="00AA635C"/>
    <w:rsid w:val="00AA67F1"/>
    <w:rsid w:val="00AB3210"/>
    <w:rsid w:val="00AB50EC"/>
    <w:rsid w:val="00AB5391"/>
    <w:rsid w:val="00AB5439"/>
    <w:rsid w:val="00AC5453"/>
    <w:rsid w:val="00AC6493"/>
    <w:rsid w:val="00AD2D23"/>
    <w:rsid w:val="00AD5326"/>
    <w:rsid w:val="00AE0B8B"/>
    <w:rsid w:val="00AE3C71"/>
    <w:rsid w:val="00AE7747"/>
    <w:rsid w:val="00AF560C"/>
    <w:rsid w:val="00B01ACB"/>
    <w:rsid w:val="00B051FF"/>
    <w:rsid w:val="00B0528C"/>
    <w:rsid w:val="00B2420A"/>
    <w:rsid w:val="00B3180B"/>
    <w:rsid w:val="00B31B29"/>
    <w:rsid w:val="00B3226D"/>
    <w:rsid w:val="00B337C2"/>
    <w:rsid w:val="00B45952"/>
    <w:rsid w:val="00B4745D"/>
    <w:rsid w:val="00B532C7"/>
    <w:rsid w:val="00B554EC"/>
    <w:rsid w:val="00B679B1"/>
    <w:rsid w:val="00B70E09"/>
    <w:rsid w:val="00B73F3E"/>
    <w:rsid w:val="00B77D6B"/>
    <w:rsid w:val="00B84496"/>
    <w:rsid w:val="00BA48FA"/>
    <w:rsid w:val="00BB0386"/>
    <w:rsid w:val="00BC5302"/>
    <w:rsid w:val="00BC5DEF"/>
    <w:rsid w:val="00BD3F75"/>
    <w:rsid w:val="00BD7968"/>
    <w:rsid w:val="00BE6419"/>
    <w:rsid w:val="00BE7A41"/>
    <w:rsid w:val="00BF29CB"/>
    <w:rsid w:val="00C02258"/>
    <w:rsid w:val="00C04830"/>
    <w:rsid w:val="00C064E4"/>
    <w:rsid w:val="00C11F64"/>
    <w:rsid w:val="00C310DE"/>
    <w:rsid w:val="00C43073"/>
    <w:rsid w:val="00C46B5B"/>
    <w:rsid w:val="00C548AA"/>
    <w:rsid w:val="00C63796"/>
    <w:rsid w:val="00C646C9"/>
    <w:rsid w:val="00C64A06"/>
    <w:rsid w:val="00C663E6"/>
    <w:rsid w:val="00C708BF"/>
    <w:rsid w:val="00C70CEB"/>
    <w:rsid w:val="00C76313"/>
    <w:rsid w:val="00C77225"/>
    <w:rsid w:val="00C80A10"/>
    <w:rsid w:val="00C830D2"/>
    <w:rsid w:val="00C872FD"/>
    <w:rsid w:val="00C92256"/>
    <w:rsid w:val="00C92DA7"/>
    <w:rsid w:val="00CA47BF"/>
    <w:rsid w:val="00CA4ED0"/>
    <w:rsid w:val="00CA567C"/>
    <w:rsid w:val="00CB748B"/>
    <w:rsid w:val="00CC12CC"/>
    <w:rsid w:val="00CC7A47"/>
    <w:rsid w:val="00CD0451"/>
    <w:rsid w:val="00CD2196"/>
    <w:rsid w:val="00CD5F61"/>
    <w:rsid w:val="00CD7043"/>
    <w:rsid w:val="00CE2D46"/>
    <w:rsid w:val="00CE556F"/>
    <w:rsid w:val="00CF3F04"/>
    <w:rsid w:val="00CF7C73"/>
    <w:rsid w:val="00D04528"/>
    <w:rsid w:val="00D10293"/>
    <w:rsid w:val="00D15C2B"/>
    <w:rsid w:val="00D26649"/>
    <w:rsid w:val="00D26BF4"/>
    <w:rsid w:val="00D31529"/>
    <w:rsid w:val="00D32150"/>
    <w:rsid w:val="00D449C1"/>
    <w:rsid w:val="00D53E1F"/>
    <w:rsid w:val="00D57A07"/>
    <w:rsid w:val="00D63C75"/>
    <w:rsid w:val="00D63E80"/>
    <w:rsid w:val="00D65D19"/>
    <w:rsid w:val="00D70B71"/>
    <w:rsid w:val="00D733EB"/>
    <w:rsid w:val="00D7770E"/>
    <w:rsid w:val="00D876A6"/>
    <w:rsid w:val="00D87FC9"/>
    <w:rsid w:val="00D929B6"/>
    <w:rsid w:val="00D942BA"/>
    <w:rsid w:val="00D94861"/>
    <w:rsid w:val="00D951FD"/>
    <w:rsid w:val="00D96D8F"/>
    <w:rsid w:val="00DA5A20"/>
    <w:rsid w:val="00DB0D83"/>
    <w:rsid w:val="00DB2466"/>
    <w:rsid w:val="00DC0FD3"/>
    <w:rsid w:val="00DC34EF"/>
    <w:rsid w:val="00DC3E32"/>
    <w:rsid w:val="00DC3EF4"/>
    <w:rsid w:val="00DC44E2"/>
    <w:rsid w:val="00DD1CA3"/>
    <w:rsid w:val="00DD383B"/>
    <w:rsid w:val="00DD3C71"/>
    <w:rsid w:val="00DE0352"/>
    <w:rsid w:val="00DF074A"/>
    <w:rsid w:val="00DF2D75"/>
    <w:rsid w:val="00E027ED"/>
    <w:rsid w:val="00E108D0"/>
    <w:rsid w:val="00E16C7F"/>
    <w:rsid w:val="00E21E52"/>
    <w:rsid w:val="00E44BE8"/>
    <w:rsid w:val="00E54AE6"/>
    <w:rsid w:val="00E57EC0"/>
    <w:rsid w:val="00E74771"/>
    <w:rsid w:val="00E761E4"/>
    <w:rsid w:val="00E97099"/>
    <w:rsid w:val="00EA5882"/>
    <w:rsid w:val="00EB0E32"/>
    <w:rsid w:val="00EB4376"/>
    <w:rsid w:val="00EC7CFE"/>
    <w:rsid w:val="00ED1064"/>
    <w:rsid w:val="00ED7F37"/>
    <w:rsid w:val="00EE4390"/>
    <w:rsid w:val="00F1765D"/>
    <w:rsid w:val="00F31BDB"/>
    <w:rsid w:val="00F40F16"/>
    <w:rsid w:val="00F42473"/>
    <w:rsid w:val="00F45261"/>
    <w:rsid w:val="00F4584B"/>
    <w:rsid w:val="00F64790"/>
    <w:rsid w:val="00F65BC2"/>
    <w:rsid w:val="00F7005C"/>
    <w:rsid w:val="00F72D70"/>
    <w:rsid w:val="00F76632"/>
    <w:rsid w:val="00F76853"/>
    <w:rsid w:val="00F81D99"/>
    <w:rsid w:val="00F81E7F"/>
    <w:rsid w:val="00F90684"/>
    <w:rsid w:val="00F906A2"/>
    <w:rsid w:val="00FB6A1C"/>
    <w:rsid w:val="00FC58BD"/>
    <w:rsid w:val="00FD59FC"/>
    <w:rsid w:val="00FD66B6"/>
    <w:rsid w:val="00FD6B12"/>
    <w:rsid w:val="00FE4491"/>
    <w:rsid w:val="00FE5726"/>
    <w:rsid w:val="00FF4689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421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paragraph" w:styleId="2">
    <w:name w:val="heading 2"/>
    <w:basedOn w:val="a"/>
    <w:next w:val="a"/>
    <w:link w:val="20"/>
    <w:unhideWhenUsed/>
    <w:qFormat/>
    <w:rsid w:val="0024214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24214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2140"/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character" w:customStyle="1" w:styleId="20">
    <w:name w:val="Заголовок 2 Знак"/>
    <w:basedOn w:val="a0"/>
    <w:link w:val="2"/>
    <w:rsid w:val="00242140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24214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24214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242140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unhideWhenUsed/>
    <w:rsid w:val="0024214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242140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24214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24214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421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basedOn w:val="a0"/>
    <w:uiPriority w:val="22"/>
    <w:qFormat/>
    <w:rsid w:val="00242140"/>
    <w:rPr>
      <w:b/>
      <w:bCs/>
    </w:rPr>
  </w:style>
  <w:style w:type="paragraph" w:styleId="a6">
    <w:name w:val="Normal (Web)"/>
    <w:basedOn w:val="a"/>
    <w:uiPriority w:val="99"/>
    <w:rsid w:val="00242140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3">
    <w:name w:val="Body Text 3"/>
    <w:basedOn w:val="a"/>
    <w:link w:val="30"/>
    <w:rsid w:val="0024214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42140"/>
    <w:rPr>
      <w:rFonts w:ascii="Times New Roman" w:eastAsia="Times New Roman" w:hAnsi="Times New Roman" w:cs="Times New Roman"/>
      <w:sz w:val="16"/>
      <w:szCs w:val="16"/>
    </w:rPr>
  </w:style>
  <w:style w:type="paragraph" w:customStyle="1" w:styleId="western">
    <w:name w:val="western"/>
    <w:basedOn w:val="a"/>
    <w:rsid w:val="00242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CC12C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CC12CC"/>
  </w:style>
  <w:style w:type="paragraph" w:styleId="a9">
    <w:name w:val="Body Text Indent"/>
    <w:basedOn w:val="a"/>
    <w:link w:val="aa"/>
    <w:uiPriority w:val="99"/>
    <w:semiHidden/>
    <w:unhideWhenUsed/>
    <w:rsid w:val="00CC12C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C12CC"/>
  </w:style>
  <w:style w:type="character" w:customStyle="1" w:styleId="ab">
    <w:name w:val="Основной текст_"/>
    <w:link w:val="11"/>
    <w:uiPriority w:val="99"/>
    <w:locked/>
    <w:rsid w:val="00D3215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b"/>
    <w:uiPriority w:val="99"/>
    <w:rsid w:val="00D32150"/>
    <w:pPr>
      <w:widowControl w:val="0"/>
      <w:shd w:val="clear" w:color="auto" w:fill="FFFFFF"/>
      <w:spacing w:before="60" w:after="0" w:line="317" w:lineRule="exact"/>
      <w:ind w:firstLine="700"/>
      <w:jc w:val="both"/>
    </w:pPr>
    <w:rPr>
      <w:sz w:val="26"/>
      <w:szCs w:val="26"/>
    </w:rPr>
  </w:style>
  <w:style w:type="paragraph" w:customStyle="1" w:styleId="ac">
    <w:name w:val="Знак Знак Знак Знак Знак Знак"/>
    <w:basedOn w:val="a"/>
    <w:rsid w:val="00647ED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13621A"/>
    <w:pPr>
      <w:ind w:left="720"/>
      <w:contextualSpacing/>
    </w:pPr>
    <w:rPr>
      <w:rFonts w:eastAsiaTheme="minorHAnsi"/>
      <w:lang w:eastAsia="en-US"/>
    </w:rPr>
  </w:style>
  <w:style w:type="paragraph" w:styleId="ae">
    <w:name w:val="header"/>
    <w:basedOn w:val="a"/>
    <w:link w:val="af"/>
    <w:uiPriority w:val="99"/>
    <w:unhideWhenUsed/>
    <w:rsid w:val="00862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62194"/>
  </w:style>
  <w:style w:type="paragraph" w:styleId="af0">
    <w:name w:val="footer"/>
    <w:basedOn w:val="a"/>
    <w:link w:val="af1"/>
    <w:uiPriority w:val="99"/>
    <w:semiHidden/>
    <w:unhideWhenUsed/>
    <w:rsid w:val="00862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862194"/>
  </w:style>
  <w:style w:type="paragraph" w:styleId="af2">
    <w:name w:val="Balloon Text"/>
    <w:basedOn w:val="a"/>
    <w:link w:val="af3"/>
    <w:uiPriority w:val="99"/>
    <w:semiHidden/>
    <w:unhideWhenUsed/>
    <w:rsid w:val="00C02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2258"/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E027ED"/>
    <w:pPr>
      <w:spacing w:after="0" w:line="240" w:lineRule="auto"/>
    </w:pPr>
    <w:rPr>
      <w:rFonts w:ascii="Calibri" w:eastAsia="Times New Roman" w:hAnsi="Calibri" w:cs="Times New Roman"/>
    </w:rPr>
  </w:style>
  <w:style w:type="character" w:styleId="af5">
    <w:name w:val="Hyperlink"/>
    <w:basedOn w:val="a0"/>
    <w:uiPriority w:val="99"/>
    <w:unhideWhenUsed/>
    <w:rsid w:val="00C92DA7"/>
    <w:rPr>
      <w:color w:val="0000FF" w:themeColor="hyperlink"/>
      <w:u w:val="single"/>
    </w:rPr>
  </w:style>
  <w:style w:type="paragraph" w:styleId="af6">
    <w:name w:val="Plain Text"/>
    <w:basedOn w:val="a"/>
    <w:link w:val="af7"/>
    <w:uiPriority w:val="99"/>
    <w:rsid w:val="006138B5"/>
    <w:pPr>
      <w:autoSpaceDE w:val="0"/>
      <w:autoSpaceDN w:val="0"/>
      <w:adjustRightInd w:val="0"/>
      <w:spacing w:after="0"/>
      <w:ind w:firstLine="227"/>
      <w:jc w:val="both"/>
      <w:textAlignment w:val="center"/>
    </w:pPr>
    <w:rPr>
      <w:rFonts w:ascii="PT Serif" w:eastAsia="Times New Roman" w:hAnsi="PT Serif" w:cs="PT Serif"/>
      <w:color w:val="000000"/>
      <w:spacing w:val="-1"/>
      <w:sz w:val="18"/>
      <w:szCs w:val="18"/>
      <w:lang w:eastAsia="en-US"/>
    </w:rPr>
  </w:style>
  <w:style w:type="character" w:customStyle="1" w:styleId="af7">
    <w:name w:val="Текст Знак"/>
    <w:basedOn w:val="a0"/>
    <w:link w:val="af6"/>
    <w:uiPriority w:val="99"/>
    <w:rsid w:val="006138B5"/>
    <w:rPr>
      <w:rFonts w:ascii="PT Serif" w:eastAsia="Times New Roman" w:hAnsi="PT Serif" w:cs="PT Serif"/>
      <w:color w:val="000000"/>
      <w:spacing w:val="-1"/>
      <w:sz w:val="18"/>
      <w:szCs w:val="18"/>
      <w:lang w:eastAsia="en-US"/>
    </w:rPr>
  </w:style>
  <w:style w:type="paragraph" w:customStyle="1" w:styleId="lead">
    <w:name w:val="lead"/>
    <w:basedOn w:val="a"/>
    <w:rsid w:val="00FB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421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paragraph" w:styleId="2">
    <w:name w:val="heading 2"/>
    <w:basedOn w:val="a"/>
    <w:next w:val="a"/>
    <w:link w:val="20"/>
    <w:unhideWhenUsed/>
    <w:qFormat/>
    <w:rsid w:val="0024214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24214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2140"/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character" w:customStyle="1" w:styleId="20">
    <w:name w:val="Заголовок 2 Знак"/>
    <w:basedOn w:val="a0"/>
    <w:link w:val="2"/>
    <w:rsid w:val="00242140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24214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24214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242140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unhideWhenUsed/>
    <w:rsid w:val="0024214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242140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24214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24214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421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basedOn w:val="a0"/>
    <w:uiPriority w:val="22"/>
    <w:qFormat/>
    <w:rsid w:val="00242140"/>
    <w:rPr>
      <w:b/>
      <w:bCs/>
    </w:rPr>
  </w:style>
  <w:style w:type="paragraph" w:styleId="a6">
    <w:name w:val="Normal (Web)"/>
    <w:basedOn w:val="a"/>
    <w:uiPriority w:val="99"/>
    <w:rsid w:val="00242140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3">
    <w:name w:val="Body Text 3"/>
    <w:basedOn w:val="a"/>
    <w:link w:val="30"/>
    <w:rsid w:val="0024214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42140"/>
    <w:rPr>
      <w:rFonts w:ascii="Times New Roman" w:eastAsia="Times New Roman" w:hAnsi="Times New Roman" w:cs="Times New Roman"/>
      <w:sz w:val="16"/>
      <w:szCs w:val="16"/>
    </w:rPr>
  </w:style>
  <w:style w:type="paragraph" w:customStyle="1" w:styleId="western">
    <w:name w:val="western"/>
    <w:basedOn w:val="a"/>
    <w:rsid w:val="00242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CC12C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CC12CC"/>
  </w:style>
  <w:style w:type="paragraph" w:styleId="a9">
    <w:name w:val="Body Text Indent"/>
    <w:basedOn w:val="a"/>
    <w:link w:val="aa"/>
    <w:uiPriority w:val="99"/>
    <w:semiHidden/>
    <w:unhideWhenUsed/>
    <w:rsid w:val="00CC12C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C12CC"/>
  </w:style>
  <w:style w:type="character" w:customStyle="1" w:styleId="ab">
    <w:name w:val="Основной текст_"/>
    <w:link w:val="11"/>
    <w:uiPriority w:val="99"/>
    <w:locked/>
    <w:rsid w:val="00D3215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b"/>
    <w:uiPriority w:val="99"/>
    <w:rsid w:val="00D32150"/>
    <w:pPr>
      <w:widowControl w:val="0"/>
      <w:shd w:val="clear" w:color="auto" w:fill="FFFFFF"/>
      <w:spacing w:before="60" w:after="0" w:line="317" w:lineRule="exact"/>
      <w:ind w:firstLine="700"/>
      <w:jc w:val="both"/>
    </w:pPr>
    <w:rPr>
      <w:sz w:val="26"/>
      <w:szCs w:val="26"/>
    </w:rPr>
  </w:style>
  <w:style w:type="paragraph" w:customStyle="1" w:styleId="ac">
    <w:name w:val="Знак Знак Знак Знак Знак Знак"/>
    <w:basedOn w:val="a"/>
    <w:rsid w:val="00647ED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13621A"/>
    <w:pPr>
      <w:ind w:left="720"/>
      <w:contextualSpacing/>
    </w:pPr>
    <w:rPr>
      <w:rFonts w:eastAsiaTheme="minorHAnsi"/>
      <w:lang w:eastAsia="en-US"/>
    </w:rPr>
  </w:style>
  <w:style w:type="paragraph" w:styleId="ae">
    <w:name w:val="header"/>
    <w:basedOn w:val="a"/>
    <w:link w:val="af"/>
    <w:uiPriority w:val="99"/>
    <w:unhideWhenUsed/>
    <w:rsid w:val="00862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62194"/>
  </w:style>
  <w:style w:type="paragraph" w:styleId="af0">
    <w:name w:val="footer"/>
    <w:basedOn w:val="a"/>
    <w:link w:val="af1"/>
    <w:uiPriority w:val="99"/>
    <w:semiHidden/>
    <w:unhideWhenUsed/>
    <w:rsid w:val="00862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862194"/>
  </w:style>
  <w:style w:type="paragraph" w:styleId="af2">
    <w:name w:val="Balloon Text"/>
    <w:basedOn w:val="a"/>
    <w:link w:val="af3"/>
    <w:uiPriority w:val="99"/>
    <w:semiHidden/>
    <w:unhideWhenUsed/>
    <w:rsid w:val="00C02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2258"/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E027ED"/>
    <w:pPr>
      <w:spacing w:after="0" w:line="240" w:lineRule="auto"/>
    </w:pPr>
    <w:rPr>
      <w:rFonts w:ascii="Calibri" w:eastAsia="Times New Roman" w:hAnsi="Calibri" w:cs="Times New Roman"/>
    </w:rPr>
  </w:style>
  <w:style w:type="character" w:styleId="af5">
    <w:name w:val="Hyperlink"/>
    <w:basedOn w:val="a0"/>
    <w:uiPriority w:val="99"/>
    <w:unhideWhenUsed/>
    <w:rsid w:val="00C92DA7"/>
    <w:rPr>
      <w:color w:val="0000FF" w:themeColor="hyperlink"/>
      <w:u w:val="single"/>
    </w:rPr>
  </w:style>
  <w:style w:type="paragraph" w:styleId="af6">
    <w:name w:val="Plain Text"/>
    <w:basedOn w:val="a"/>
    <w:link w:val="af7"/>
    <w:uiPriority w:val="99"/>
    <w:rsid w:val="006138B5"/>
    <w:pPr>
      <w:autoSpaceDE w:val="0"/>
      <w:autoSpaceDN w:val="0"/>
      <w:adjustRightInd w:val="0"/>
      <w:spacing w:after="0"/>
      <w:ind w:firstLine="227"/>
      <w:jc w:val="both"/>
      <w:textAlignment w:val="center"/>
    </w:pPr>
    <w:rPr>
      <w:rFonts w:ascii="PT Serif" w:eastAsia="Times New Roman" w:hAnsi="PT Serif" w:cs="PT Serif"/>
      <w:color w:val="000000"/>
      <w:spacing w:val="-1"/>
      <w:sz w:val="18"/>
      <w:szCs w:val="18"/>
      <w:lang w:eastAsia="en-US"/>
    </w:rPr>
  </w:style>
  <w:style w:type="character" w:customStyle="1" w:styleId="af7">
    <w:name w:val="Текст Знак"/>
    <w:basedOn w:val="a0"/>
    <w:link w:val="af6"/>
    <w:uiPriority w:val="99"/>
    <w:rsid w:val="006138B5"/>
    <w:rPr>
      <w:rFonts w:ascii="PT Serif" w:eastAsia="Times New Roman" w:hAnsi="PT Serif" w:cs="PT Serif"/>
      <w:color w:val="000000"/>
      <w:spacing w:val="-1"/>
      <w:sz w:val="18"/>
      <w:szCs w:val="18"/>
      <w:lang w:eastAsia="en-US"/>
    </w:rPr>
  </w:style>
  <w:style w:type="paragraph" w:customStyle="1" w:styleId="lead">
    <w:name w:val="lead"/>
    <w:basedOn w:val="a"/>
    <w:rsid w:val="00FB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8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68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9333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21819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773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9AF90-7ACB-4FF8-974C-824520B50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17</Pages>
  <Words>5750</Words>
  <Characters>32780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econom</cp:lastModifiedBy>
  <cp:revision>28</cp:revision>
  <cp:lastPrinted>2024-11-14T09:04:00Z</cp:lastPrinted>
  <dcterms:created xsi:type="dcterms:W3CDTF">2024-11-13T08:40:00Z</dcterms:created>
  <dcterms:modified xsi:type="dcterms:W3CDTF">2025-02-20T10:33:00Z</dcterms:modified>
</cp:coreProperties>
</file>