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4E" w:rsidRPr="00E4524E" w:rsidRDefault="00E4524E" w:rsidP="00E4524E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E4524E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КОНСТИТУЦИОННЫЙ СУД РФ ЗАПРЕТИЛ ДВАЖДЫ ШТРАФОВАТЬ ИНДИВИДУАЛЬНЫХ ПРЕДПРИНИМАТЕЛЕЙ ЗА НЕСВОЕВРЕМЕННУЮ СДАЧУ ОТЧЕТНОСТИ В ПЕНСИОННЫЙ ФОНД РОССИИ</w:t>
      </w:r>
    </w:p>
    <w:p w:rsidR="00E4524E" w:rsidRPr="00E4524E" w:rsidRDefault="00E4524E" w:rsidP="00E4524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4524E">
        <w:rPr>
          <w:rFonts w:eastAsia="Times New Roman"/>
          <w:color w:val="auto"/>
          <w:sz w:val="24"/>
          <w:szCs w:val="24"/>
          <w:lang w:eastAsia="ru-RU"/>
        </w:rPr>
        <w:t>Конституционным Судом Российской Федерации проверена конституционность ст. 15.33.2 Кодекса Российской Федерации об административных правонарушениях.</w:t>
      </w:r>
    </w:p>
    <w:p w:rsidR="00E4524E" w:rsidRPr="00E4524E" w:rsidRDefault="00E4524E" w:rsidP="00E4524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4524E">
        <w:rPr>
          <w:rFonts w:eastAsia="Times New Roman"/>
          <w:color w:val="auto"/>
          <w:sz w:val="24"/>
          <w:szCs w:val="24"/>
          <w:lang w:eastAsia="ru-RU"/>
        </w:rPr>
        <w:t>В соответствии с постановлением Конституционного Суда РФ от 04.02.2019 № 8-П запрещено дважды штрафовать индивидуальных предпринимателей за несвоевременную сдачу отчетности в ПФР.</w:t>
      </w:r>
    </w:p>
    <w:p w:rsidR="00E4524E" w:rsidRPr="00E4524E" w:rsidRDefault="00E4524E" w:rsidP="00E4524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4524E">
        <w:rPr>
          <w:rFonts w:eastAsia="Times New Roman"/>
          <w:color w:val="auto"/>
          <w:sz w:val="24"/>
          <w:szCs w:val="24"/>
          <w:lang w:eastAsia="ru-RU"/>
        </w:rPr>
        <w:t xml:space="preserve">Так, в настоящее время за несвоевременную сдачу в Пенсионный Фонд России сведений (документов), необходимых для индивидуального (персонифицированного) учета в системе обязательного пенсионного страхования, индивидуальный предприниматель может быть оштрафован дважды: по </w:t>
      </w:r>
      <w:proofErr w:type="spellStart"/>
      <w:r w:rsidRPr="00E4524E">
        <w:rPr>
          <w:rFonts w:eastAsia="Times New Roman"/>
          <w:color w:val="auto"/>
          <w:sz w:val="24"/>
          <w:szCs w:val="24"/>
          <w:lang w:eastAsia="ru-RU"/>
        </w:rPr>
        <w:t>КоАП</w:t>
      </w:r>
      <w:proofErr w:type="spellEnd"/>
      <w:r w:rsidRPr="00E4524E">
        <w:rPr>
          <w:rFonts w:eastAsia="Times New Roman"/>
          <w:color w:val="auto"/>
          <w:sz w:val="24"/>
          <w:szCs w:val="24"/>
          <w:lang w:eastAsia="ru-RU"/>
        </w:rPr>
        <w:t xml:space="preserve"> РФ (300-500 руб.) и по закону о таком учете (500 руб.).</w:t>
      </w:r>
    </w:p>
    <w:p w:rsidR="00E4524E" w:rsidRPr="00E4524E" w:rsidRDefault="00E4524E" w:rsidP="00E4524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4524E">
        <w:rPr>
          <w:rFonts w:eastAsia="Times New Roman"/>
          <w:color w:val="auto"/>
          <w:sz w:val="24"/>
          <w:szCs w:val="24"/>
          <w:lang w:eastAsia="ru-RU"/>
        </w:rPr>
        <w:t xml:space="preserve">Конституционный Суд РФ признал неконституционной норму </w:t>
      </w:r>
      <w:proofErr w:type="spellStart"/>
      <w:r w:rsidRPr="00E4524E">
        <w:rPr>
          <w:rFonts w:eastAsia="Times New Roman"/>
          <w:color w:val="auto"/>
          <w:sz w:val="24"/>
          <w:szCs w:val="24"/>
          <w:lang w:eastAsia="ru-RU"/>
        </w:rPr>
        <w:t>КоАП</w:t>
      </w:r>
      <w:proofErr w:type="spellEnd"/>
      <w:r w:rsidRPr="00E4524E">
        <w:rPr>
          <w:rFonts w:eastAsia="Times New Roman"/>
          <w:color w:val="auto"/>
          <w:sz w:val="24"/>
          <w:szCs w:val="24"/>
          <w:lang w:eastAsia="ru-RU"/>
        </w:rPr>
        <w:t xml:space="preserve"> РФ, которая позволяет в подобных случаях штрафовать индивидуального предпринимателя как должностное лицо, если ранее он уже был оштрафован за то же самое нарушение как страхователь двойная ответственность за одно и то же правонарушение недопустима.</w:t>
      </w:r>
    </w:p>
    <w:p w:rsidR="00E4524E" w:rsidRPr="00E4524E" w:rsidRDefault="00E4524E" w:rsidP="00E4524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4524E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E4524E" w:rsidRPr="00E4524E" w:rsidRDefault="00E4524E" w:rsidP="00E4524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4524E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E4524E" w:rsidRPr="00E4524E" w:rsidRDefault="00E4524E" w:rsidP="00E4524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4524E">
        <w:rPr>
          <w:rFonts w:eastAsia="Times New Roman"/>
          <w:color w:val="auto"/>
          <w:sz w:val="24"/>
          <w:szCs w:val="24"/>
          <w:lang w:eastAsia="ru-RU"/>
        </w:rPr>
        <w:t>Старший помощник прокурора</w:t>
      </w:r>
    </w:p>
    <w:p w:rsidR="00E4524E" w:rsidRPr="00E4524E" w:rsidRDefault="00E4524E" w:rsidP="00E4524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4524E">
        <w:rPr>
          <w:rFonts w:eastAsia="Times New Roman"/>
          <w:color w:val="auto"/>
          <w:sz w:val="24"/>
          <w:szCs w:val="24"/>
          <w:lang w:eastAsia="ru-RU"/>
        </w:rPr>
        <w:t>Борисовского района</w:t>
      </w:r>
    </w:p>
    <w:p w:rsidR="00E4524E" w:rsidRPr="00E4524E" w:rsidRDefault="00E4524E" w:rsidP="00E4524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4524E">
        <w:rPr>
          <w:rFonts w:eastAsia="Times New Roman"/>
          <w:color w:val="auto"/>
          <w:sz w:val="24"/>
          <w:szCs w:val="24"/>
          <w:lang w:eastAsia="ru-RU"/>
        </w:rPr>
        <w:t>юрист 1 класса                                                                             Д.А. Ковалевский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524E"/>
    <w:rsid w:val="000E7439"/>
    <w:rsid w:val="00481BF9"/>
    <w:rsid w:val="008168AE"/>
    <w:rsid w:val="00D62A3E"/>
    <w:rsid w:val="00DD54E8"/>
    <w:rsid w:val="00E4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E4524E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24E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524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8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2022-07-25T07:11:00Z</dcterms:created>
  <dcterms:modified xsi:type="dcterms:W3CDTF">2022-07-25T07:11:00Z</dcterms:modified>
</cp:coreProperties>
</file>