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CC" w:rsidRPr="00475824" w:rsidRDefault="00F722C3">
      <w:pPr>
        <w:spacing w:after="0" w:line="270" w:lineRule="auto"/>
        <w:ind w:left="10" w:right="5" w:hanging="10"/>
        <w:jc w:val="center"/>
        <w:rPr>
          <w:lang w:val="ru-RU"/>
        </w:rPr>
      </w:pPr>
      <w:r w:rsidRPr="00475824">
        <w:rPr>
          <w:b/>
          <w:lang w:val="ru-RU"/>
        </w:rPr>
        <w:t xml:space="preserve">Методические рекомендации </w:t>
      </w:r>
    </w:p>
    <w:p w:rsidR="007538CC" w:rsidRPr="00475824" w:rsidRDefault="00F722C3">
      <w:pPr>
        <w:spacing w:after="0" w:line="270" w:lineRule="auto"/>
        <w:ind w:left="10" w:right="8" w:hanging="10"/>
        <w:jc w:val="center"/>
        <w:rPr>
          <w:lang w:val="ru-RU"/>
        </w:rPr>
      </w:pPr>
      <w:r w:rsidRPr="00475824">
        <w:rPr>
          <w:b/>
          <w:lang w:val="ru-RU"/>
        </w:rPr>
        <w:t>по выявлению и минимизации коррупционных рисков при</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7538CC">
      <w:pPr>
        <w:spacing w:after="22" w:line="259" w:lineRule="auto"/>
        <w:ind w:left="67" w:right="0" w:firstLine="0"/>
        <w:jc w:val="center"/>
        <w:rPr>
          <w:lang w:val="ru-RU"/>
        </w:rPr>
      </w:pPr>
    </w:p>
    <w:p w:rsidR="007538CC" w:rsidRDefault="00F722C3">
      <w:pPr>
        <w:pStyle w:val="1"/>
        <w:ind w:left="708" w:right="1" w:hanging="708"/>
        <w:jc w:val="center"/>
      </w:pPr>
      <w:r>
        <w:rPr>
          <w:u w:val="none"/>
        </w:rPr>
        <w:t>Введение</w:t>
      </w:r>
    </w:p>
    <w:p w:rsidR="007538CC" w:rsidRDefault="007538CC">
      <w:pPr>
        <w:spacing w:after="24" w:line="259" w:lineRule="auto"/>
        <w:ind w:left="67" w:right="0" w:firstLine="0"/>
        <w:jc w:val="center"/>
      </w:pPr>
    </w:p>
    <w:p w:rsidR="007538CC" w:rsidRPr="00475824" w:rsidRDefault="00F722C3" w:rsidP="00475824">
      <w:pPr>
        <w:spacing w:after="40"/>
        <w:ind w:left="-15" w:right="0"/>
        <w:rPr>
          <w:lang w:val="ru-RU"/>
        </w:rPr>
      </w:pPr>
      <w:r w:rsidRPr="00475824">
        <w:rPr>
          <w:lang w:val="ru-RU"/>
        </w:rPr>
        <w:t xml:space="preserve">1.1.Настоящие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r w:rsidRPr="00475824">
        <w:rPr>
          <w:lang w:val="ru-RU"/>
        </w:rPr>
        <w:t>Росатом</w:t>
      </w:r>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r w:rsidRPr="00475824">
        <w:rPr>
          <w:lang w:val="ru-RU"/>
        </w:rPr>
        <w:t>Роскосмос</w:t>
      </w:r>
      <w:r w:rsidR="00475824">
        <w:rPr>
          <w:lang w:val="ru-RU"/>
        </w:rPr>
        <w:t>»</w:t>
      </w:r>
      <w:r w:rsidRPr="00475824">
        <w:rPr>
          <w:lang w:val="ru-RU"/>
        </w:rPr>
        <w:t>, органами управления государственных внебюджетных фондов 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2"/>
      </w:r>
    </w:p>
    <w:p w:rsidR="007538CC" w:rsidRPr="00475824" w:rsidRDefault="00F722C3" w:rsidP="0004223C">
      <w:pPr>
        <w:ind w:left="-15" w:right="0"/>
        <w:rPr>
          <w:lang w:val="ru-RU"/>
        </w:rPr>
      </w:pPr>
      <w:r w:rsidRPr="00475824">
        <w:rPr>
          <w:lang w:val="ru-RU"/>
        </w:rPr>
        <w:t xml:space="preserve">1.2.Основным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применяться </w:t>
      </w:r>
      <w:r w:rsidR="00475824">
        <w:rPr>
          <w:lang w:val="ru-RU"/>
        </w:rPr>
        <w:br/>
      </w:r>
      <w:r w:rsidRPr="00475824">
        <w:rPr>
          <w:lang w:val="ru-RU"/>
        </w:rPr>
        <w:lastRenderedPageBreak/>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 xml:space="preserve">1.3.Настоящие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3"/>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4"/>
      </w:r>
      <w:r w:rsidR="0004223C" w:rsidRPr="0004223C">
        <w:rPr>
          <w:spacing w:val="-20"/>
          <w:lang w:val="ru-RU"/>
        </w:rPr>
        <w:t>,</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 xml:space="preserve">1.4.Снижение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 xml:space="preserve">1.5.Оценка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 xml:space="preserve">1.6.Предупреждение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 xml:space="preserve">1.7.Предупреждение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 xml:space="preserve">1.8.Реализация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 xml:space="preserve">1.9.Коррупционные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 xml:space="preserve">1.11.Применительно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за совершение которого служащие (работники) в соответствии</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r>
        <w:t xml:space="preserve">коррупционныхрисков;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 xml:space="preserve">1.12.Настоящие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E40DEE">
        <w:rPr>
          <w:lang w:val="ru-RU"/>
        </w:rPr>
        <w:br/>
      </w:r>
      <w:r w:rsidRPr="00475824">
        <w:rPr>
          <w:lang w:val="ru-RU"/>
        </w:rPr>
        <w:lastRenderedPageBreak/>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5"/>
      </w:r>
    </w:p>
    <w:p w:rsidR="007538CC" w:rsidRPr="00475824" w:rsidRDefault="00F722C3">
      <w:pPr>
        <w:spacing w:after="0" w:line="259" w:lineRule="auto"/>
        <w:ind w:right="0" w:firstLine="0"/>
        <w:jc w:val="left"/>
        <w:rPr>
          <w:lang w:val="ru-RU"/>
        </w:rPr>
      </w:pPr>
      <w:r w:rsidRPr="00475824">
        <w:rPr>
          <w:lang w:val="ru-RU"/>
        </w:rPr>
        <w:tab/>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 xml:space="preserve">2.1.Оценка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 xml:space="preserve">2.2.Оценку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ab/>
      </w:r>
    </w:p>
    <w:p w:rsidR="007538CC" w:rsidRDefault="00F722C3">
      <w:pPr>
        <w:pStyle w:val="1"/>
        <w:ind w:left="709" w:right="8" w:hanging="709"/>
        <w:jc w:val="center"/>
      </w:pPr>
      <w:r>
        <w:rPr>
          <w:u w:val="none"/>
        </w:rPr>
        <w:t>Рекомендуемыйпорядокоценки коррупционных рисков</w:t>
      </w:r>
    </w:p>
    <w:p w:rsidR="007538CC" w:rsidRDefault="007538CC">
      <w:pPr>
        <w:spacing w:after="24" w:line="259" w:lineRule="auto"/>
        <w:ind w:right="0" w:firstLine="0"/>
        <w:jc w:val="left"/>
      </w:pPr>
    </w:p>
    <w:p w:rsidR="007538CC" w:rsidRPr="00475824" w:rsidRDefault="00F722C3">
      <w:pPr>
        <w:ind w:left="-15" w:right="0"/>
        <w:rPr>
          <w:lang w:val="ru-RU"/>
        </w:rPr>
      </w:pPr>
      <w:r w:rsidRPr="00475824">
        <w:rPr>
          <w:lang w:val="ru-RU"/>
        </w:rPr>
        <w:t xml:space="preserve">3.1.Оценка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7538CC" w:rsidRPr="00475824" w:rsidRDefault="00F722C3">
      <w:pPr>
        <w:ind w:left="-15" w:right="0"/>
        <w:rPr>
          <w:lang w:val="ru-RU"/>
        </w:rPr>
      </w:pPr>
      <w:r w:rsidRPr="00475824">
        <w:rPr>
          <w:lang w:val="ru-RU"/>
        </w:rPr>
        <w:t>3.2.При проведении оценки коррупционных рисков необходимо установить и определить следующее:</w:t>
      </w:r>
    </w:p>
    <w:p w:rsidR="007538CC" w:rsidRPr="00475824" w:rsidRDefault="00F722C3" w:rsidP="00475824">
      <w:pPr>
        <w:numPr>
          <w:ilvl w:val="0"/>
          <w:numId w:val="4"/>
        </w:numPr>
        <w:ind w:left="-15" w:right="0" w:firstLine="582"/>
        <w:rPr>
          <w:lang w:val="ru-RU"/>
        </w:rPr>
      </w:pPr>
      <w:r w:rsidRPr="00475824">
        <w:rPr>
          <w:lang w:val="ru-RU"/>
        </w:rPr>
        <w:t xml:space="preserve">предмет коррупционного правонарушения (за какие возможные действия (бездействие) служащий (работник) может получитьпротивоправную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 xml:space="preserve">3.3.Процедура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r>
        <w:rPr>
          <w:i/>
        </w:rPr>
        <w:t xml:space="preserve">анализ коррупционных рисков; </w:t>
      </w:r>
    </w:p>
    <w:p w:rsidR="007538CC" w:rsidRDefault="00F722C3" w:rsidP="006F389D">
      <w:pPr>
        <w:numPr>
          <w:ilvl w:val="0"/>
          <w:numId w:val="5"/>
        </w:numPr>
        <w:spacing w:after="0"/>
        <w:ind w:right="0" w:hanging="267"/>
        <w:jc w:val="left"/>
      </w:pPr>
      <w:r>
        <w:rPr>
          <w:i/>
        </w:rPr>
        <w:t xml:space="preserve">ранжирование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p>
    <w:p w:rsidR="007538CC" w:rsidRPr="00475824" w:rsidRDefault="007538CC">
      <w:pPr>
        <w:spacing w:after="19" w:line="259" w:lineRule="auto"/>
        <w:ind w:left="708" w:right="0" w:firstLine="0"/>
        <w:jc w:val="left"/>
        <w:rPr>
          <w:lang w:val="ru-RU"/>
        </w:rPr>
      </w:pPr>
    </w:p>
    <w:p w:rsidR="007538CC" w:rsidRPr="00475824" w:rsidRDefault="00F722C3">
      <w:pPr>
        <w:ind w:left="-15" w:right="0"/>
        <w:rPr>
          <w:lang w:val="ru-RU"/>
        </w:rPr>
      </w:pPr>
      <w:r w:rsidRPr="00475824">
        <w:rPr>
          <w:lang w:val="ru-RU"/>
        </w:rPr>
        <w:t>3.4.Руководителем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r>
        <w:t xml:space="preserve">срокипроведения;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7538CC" w:rsidRPr="00475824" w:rsidRDefault="00F722C3">
      <w:pPr>
        <w:ind w:left="-15" w:right="0"/>
        <w:rPr>
          <w:lang w:val="ru-RU"/>
        </w:rPr>
      </w:pPr>
      <w:r w:rsidRPr="00475824">
        <w:rPr>
          <w:lang w:val="ru-RU"/>
        </w:rPr>
        <w:t>3.6.1.К внутренним источникам информации можно отнести следующее:</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r>
        <w:t xml:space="preserve">сведениябухгалтерскогобаланса; </w:t>
      </w:r>
    </w:p>
    <w:p w:rsidR="007538CC" w:rsidRDefault="00F722C3" w:rsidP="006F389D">
      <w:pPr>
        <w:numPr>
          <w:ilvl w:val="0"/>
          <w:numId w:val="6"/>
        </w:numPr>
        <w:ind w:right="0" w:firstLine="567"/>
      </w:pPr>
      <w:r>
        <w:t xml:space="preserve">планзакупок;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3.6.2.К внешним источникам информации можно отнести следующее:</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r>
        <w:t xml:space="preserve">иныеприменимыематериалы. </w:t>
      </w:r>
    </w:p>
    <w:p w:rsidR="007538CC" w:rsidRDefault="007538CC">
      <w:pPr>
        <w:spacing w:after="37" w:line="259" w:lineRule="auto"/>
        <w:ind w:left="708" w:right="0" w:firstLine="0"/>
        <w:jc w:val="left"/>
      </w:pP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p>
    <w:p w:rsidR="007538CC" w:rsidRPr="00475824" w:rsidRDefault="007538CC">
      <w:pPr>
        <w:spacing w:after="29"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3.7.При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 xml:space="preserve">3.8.Основная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 xml:space="preserve">3.9.По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 xml:space="preserve">3.10.При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7538CC">
      <w:pPr>
        <w:spacing w:after="39" w:line="259" w:lineRule="auto"/>
        <w:ind w:left="708" w:right="0" w:firstLine="0"/>
        <w:jc w:val="left"/>
        <w:rPr>
          <w:lang w:val="ru-RU"/>
        </w:rPr>
      </w:pP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p>
    <w:p w:rsidR="007538CC" w:rsidRPr="00475824" w:rsidRDefault="007538CC">
      <w:pPr>
        <w:spacing w:after="18"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3.11.По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 xml:space="preserve">3.12.Признаками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 xml:space="preserve">3.13.Для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r>
        <w:t xml:space="preserve">анкетирование; </w:t>
      </w:r>
    </w:p>
    <w:p w:rsidR="006F389D" w:rsidRDefault="00F722C3" w:rsidP="006F389D">
      <w:pPr>
        <w:numPr>
          <w:ilvl w:val="0"/>
          <w:numId w:val="8"/>
        </w:numPr>
        <w:ind w:right="0" w:firstLine="567"/>
      </w:pPr>
      <w:r>
        <w:t xml:space="preserve">экспертноеобсуждение; </w:t>
      </w:r>
    </w:p>
    <w:p w:rsidR="007538CC" w:rsidRDefault="00F722C3" w:rsidP="006F389D">
      <w:pPr>
        <w:numPr>
          <w:ilvl w:val="0"/>
          <w:numId w:val="8"/>
        </w:numPr>
        <w:ind w:right="0" w:firstLine="567"/>
      </w:pPr>
      <w:r>
        <w:t xml:space="preserve">иныеметоды.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 xml:space="preserve">3.14.Одновременно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7538CC">
      <w:pPr>
        <w:spacing w:after="36"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Анализ коррупционных рисков</w:t>
      </w:r>
    </w:p>
    <w:p w:rsidR="007538CC" w:rsidRPr="00475824" w:rsidRDefault="007538CC">
      <w:pPr>
        <w:spacing w:after="27"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3.17.По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 xml:space="preserve">3.18.Для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 xml:space="preserve">3.19.При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t xml:space="preserve">иныеприменимыеаспекты.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w:t>
      </w:r>
      <w:r w:rsidRPr="00475824">
        <w:rPr>
          <w:lang w:val="ru-RU"/>
        </w:rPr>
        <w:lastRenderedPageBreak/>
        <w:t xml:space="preserve">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 xml:space="preserve">3.22.При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r>
        <w:t xml:space="preserve">сокрытия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r>
        <w:t xml:space="preserve">необоснованногообъединения (дробления) лотов;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lastRenderedPageBreak/>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r>
        <w:t>Возможныеиндикаторыкоррупции</w:t>
      </w:r>
      <w:r>
        <w:rPr>
          <w:vertAlign w:val="superscript"/>
        </w:rPr>
        <w:footnoteReference w:id="6"/>
      </w:r>
      <w:r>
        <w:t xml:space="preserve">: </w:t>
      </w:r>
    </w:p>
    <w:p w:rsidR="007538CC" w:rsidRDefault="00F722C3" w:rsidP="00DA6BFB">
      <w:pPr>
        <w:numPr>
          <w:ilvl w:val="0"/>
          <w:numId w:val="12"/>
        </w:numPr>
        <w:ind w:right="0" w:firstLine="567"/>
      </w:pPr>
      <w:r>
        <w:t xml:space="preserve">незначительноеколичествоучастниковзакупки;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lastRenderedPageBreak/>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7"/>
      </w:r>
      <w:r w:rsidRPr="00475824">
        <w:rPr>
          <w:lang w:val="ru-RU"/>
        </w:rPr>
        <w:t xml:space="preserve">, и т.д.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3.27.По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 xml:space="preserve">3.28.Ранжирование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w:t>
      </w:r>
      <w:r w:rsidRPr="00475824">
        <w:rPr>
          <w:lang w:val="ru-RU"/>
        </w:rPr>
        <w:lastRenderedPageBreak/>
        <w:t xml:space="preserve">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 xml:space="preserve">3.29.Критерии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 xml:space="preserve">3.30.Степень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 xml:space="preserve">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p>
    <w:p w:rsidR="007538CC" w:rsidRPr="00475824" w:rsidRDefault="007538CC">
      <w:pPr>
        <w:spacing w:after="0" w:line="259" w:lineRule="auto"/>
        <w:ind w:right="50" w:firstLine="0"/>
        <w:jc w:val="right"/>
        <w:rPr>
          <w:lang w:val="ru-RU"/>
        </w:rPr>
      </w:pPr>
    </w:p>
    <w:tbl>
      <w:tblPr>
        <w:tblStyle w:val="TableGrid"/>
        <w:tblW w:w="9348" w:type="dxa"/>
        <w:tblInd w:w="-108" w:type="dxa"/>
        <w:tblCellMar>
          <w:top w:w="9" w:type="dxa"/>
          <w:left w:w="106" w:type="dxa"/>
          <w:right w:w="40" w:type="dxa"/>
        </w:tblCellMar>
        <w:tblLook w:val="04A0"/>
      </w:tblPr>
      <w:tblGrid>
        <w:gridCol w:w="3086"/>
        <w:gridCol w:w="3210"/>
        <w:gridCol w:w="3052"/>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Степеньвыраженности</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Процентныйпоказатель</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Описание</w:t>
            </w:r>
          </w:p>
        </w:tc>
      </w:tr>
      <w:tr w:rsidR="007538CC" w:rsidRPr="00130E51">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Оченьчасто</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6826A3">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Высокаячастота</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6826A3">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r>
              <w:lastRenderedPageBreak/>
              <w:t>Средняячастота</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130E51">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r>
              <w:t>Низкаячастота</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6826A3">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7538CC">
      <w:pPr>
        <w:spacing w:after="0" w:line="259" w:lineRule="auto"/>
        <w:ind w:right="0" w:firstLine="0"/>
        <w:jc w:val="right"/>
        <w:rPr>
          <w:lang w:val="ru-RU"/>
        </w:rPr>
      </w:pPr>
    </w:p>
    <w:p w:rsidR="007538CC" w:rsidRPr="001A0206" w:rsidRDefault="007538CC">
      <w:pPr>
        <w:spacing w:after="0" w:line="259" w:lineRule="auto"/>
        <w:ind w:right="0" w:firstLine="0"/>
        <w:jc w:val="right"/>
        <w:rPr>
          <w:lang w:val="ru-RU"/>
        </w:rPr>
      </w:pPr>
    </w:p>
    <w:p w:rsidR="007538CC" w:rsidRPr="001A0206" w:rsidRDefault="00F722C3">
      <w:pPr>
        <w:spacing w:after="25" w:line="259" w:lineRule="auto"/>
        <w:ind w:left="10" w:right="62" w:hanging="10"/>
        <w:jc w:val="right"/>
        <w:rPr>
          <w:lang w:val="ru-RU"/>
        </w:rPr>
      </w:pPr>
      <w:r w:rsidRPr="001A0206">
        <w:rPr>
          <w:lang w:val="ru-RU"/>
        </w:rPr>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p>
    <w:p w:rsidR="007538CC" w:rsidRPr="004515AF" w:rsidRDefault="007538CC">
      <w:pPr>
        <w:spacing w:after="0" w:line="259" w:lineRule="auto"/>
        <w:ind w:right="20" w:firstLine="0"/>
        <w:jc w:val="right"/>
        <w:rPr>
          <w:sz w:val="10"/>
          <w:lang w:val="ru-RU"/>
        </w:rPr>
      </w:pPr>
    </w:p>
    <w:tbl>
      <w:tblPr>
        <w:tblStyle w:val="TableGrid"/>
        <w:tblW w:w="9348" w:type="dxa"/>
        <w:tblInd w:w="-108" w:type="dxa"/>
        <w:tblCellMar>
          <w:left w:w="108" w:type="dxa"/>
          <w:right w:w="40" w:type="dxa"/>
        </w:tblCellMar>
        <w:tblLook w:val="04A0"/>
      </w:tblPr>
      <w:tblGrid>
        <w:gridCol w:w="3086"/>
        <w:gridCol w:w="6262"/>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Степеньвыраженности</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r>
              <w:rPr>
                <w:b/>
              </w:rPr>
              <w:t>Описание</w:t>
            </w:r>
            <w:r>
              <w:rPr>
                <w:rStyle w:val="af"/>
                <w:b/>
              </w:rPr>
              <w:footnoteReference w:id="8"/>
            </w:r>
          </w:p>
        </w:tc>
      </w:tr>
      <w:tr w:rsidR="007538CC" w:rsidRPr="006826A3"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Оченьтяжелый</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6826A3">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6826A3">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Средней тяжес</w:t>
            </w:r>
            <w:r>
              <w:t>ти</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6826A3">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lastRenderedPageBreak/>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6826A3">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r>
              <w:t>легкий</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7538CC">
      <w:pPr>
        <w:spacing w:after="111" w:line="259" w:lineRule="auto"/>
        <w:ind w:left="708" w:right="0" w:firstLine="0"/>
        <w:jc w:val="left"/>
        <w:rPr>
          <w:sz w:val="4"/>
          <w:lang w:val="ru-RU"/>
        </w:rPr>
      </w:pPr>
    </w:p>
    <w:p w:rsidR="007538CC" w:rsidRPr="00475824" w:rsidRDefault="00F722C3">
      <w:pPr>
        <w:ind w:left="-15" w:right="76"/>
        <w:rPr>
          <w:lang w:val="ru-RU"/>
        </w:rPr>
      </w:pPr>
      <w:r w:rsidRPr="00475824">
        <w:rPr>
          <w:lang w:val="ru-RU"/>
        </w:rPr>
        <w:t xml:space="preserve">3.32.Значимость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t>Таблица 3.</w:t>
      </w:r>
    </w:p>
    <w:p w:rsidR="007538CC" w:rsidRDefault="00F722C3" w:rsidP="004515AF">
      <w:pPr>
        <w:spacing w:after="0" w:line="259" w:lineRule="auto"/>
        <w:ind w:left="10" w:right="62" w:hanging="10"/>
        <w:jc w:val="right"/>
      </w:pPr>
      <w:r>
        <w:t>Матрица коррупционных рисков</w:t>
      </w:r>
    </w:p>
    <w:p w:rsidR="007538CC" w:rsidRPr="004515AF" w:rsidRDefault="007538CC">
      <w:pPr>
        <w:spacing w:after="0" w:line="259" w:lineRule="auto"/>
        <w:ind w:left="708" w:right="0" w:firstLine="0"/>
        <w:jc w:val="left"/>
        <w:rPr>
          <w:sz w:val="6"/>
        </w:rPr>
      </w:pPr>
    </w:p>
    <w:tbl>
      <w:tblPr>
        <w:tblStyle w:val="TableGrid"/>
        <w:tblW w:w="9345" w:type="dxa"/>
        <w:tblInd w:w="-108" w:type="dxa"/>
        <w:tblLayout w:type="fixed"/>
        <w:tblCellMar>
          <w:top w:w="6" w:type="dxa"/>
          <w:left w:w="107" w:type="dxa"/>
          <w:right w:w="91" w:type="dxa"/>
        </w:tblCellMar>
        <w:tblLook w:val="04A0"/>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81628D">
            <w:pPr>
              <w:spacing w:after="0" w:line="259" w:lineRule="auto"/>
              <w:ind w:left="114" w:right="0" w:firstLine="0"/>
              <w:jc w:val="left"/>
            </w:pPr>
            <w:r w:rsidRPr="0081628D">
              <w:rPr>
                <w:rFonts w:ascii="Calibri" w:eastAsia="Calibri" w:hAnsi="Calibri" w:cs="Calibri"/>
                <w:noProof/>
                <w:sz w:val="22"/>
                <w:lang w:val="ru-RU" w:eastAsia="ru-RU"/>
              </w:rPr>
            </w:r>
            <w:r w:rsidRPr="0081628D">
              <w:rPr>
                <w:rFonts w:ascii="Calibri" w:eastAsia="Calibri" w:hAnsi="Calibri" w:cs="Calibri"/>
                <w:noProof/>
                <w:sz w:val="22"/>
                <w:lang w:val="ru-RU" w:eastAsia="ru-RU"/>
              </w:rPr>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Вероятностьреализации</w:t>
                          </w:r>
                        </w:p>
                      </w:txbxContent>
                    </v:textbox>
                  </v:rect>
                  <v:rect id="Rectangle 2610" o:spid="_x0000_s1028"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p>
                      </w:txbxContent>
                    </v:textbox>
                  </v:rect>
                  <w10:wrap type="none"/>
                  <w10:anchorlock/>
                </v:group>
              </w:pic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Оченьчасто</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Высокаячастота</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Средняячастота</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Низкаячастота</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Оченьредко</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563"/>
        </w:trPr>
        <w:tc>
          <w:tcPr>
            <w:tcW w:w="697" w:type="dxa"/>
            <w:vMerge w:val="restart"/>
            <w:tcBorders>
              <w:top w:val="single" w:sz="4" w:space="0" w:color="000000"/>
              <w:left w:val="nil"/>
              <w:bottom w:val="nil"/>
              <w:right w:val="nil"/>
            </w:tcBorders>
          </w:tcPr>
          <w:p w:rsidR="007538CC" w:rsidRDefault="007538CC">
            <w:pPr>
              <w:spacing w:after="0" w:line="259" w:lineRule="auto"/>
              <w:ind w:left="1" w:right="0" w:firstLine="0"/>
              <w:jc w:val="left"/>
            </w:pP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Оченьлегкий</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r>
              <w:rPr>
                <w:sz w:val="24"/>
              </w:rPr>
              <w:t>Легкий</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Среднейтяжести</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Значительный</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Оченьтяжелый</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r>
              <w:rPr>
                <w:sz w:val="24"/>
              </w:rPr>
              <w:t>Потенциальныйвред</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t xml:space="preserve">3.33.Необходимо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 xml:space="preserve">3.34.Ранжирование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lastRenderedPageBreak/>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76"/>
        <w:rPr>
          <w:lang w:val="ru-RU"/>
        </w:rPr>
      </w:pPr>
      <w:r w:rsidRPr="00475824">
        <w:rPr>
          <w:lang w:val="ru-RU"/>
        </w:rPr>
        <w:t xml:space="preserve">3.35.Целью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 xml:space="preserve">3.36.Минимизация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lastRenderedPageBreak/>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t xml:space="preserve">3.40.Снижению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p>
    <w:p w:rsidR="007538CC" w:rsidRPr="00475824" w:rsidRDefault="00F722C3">
      <w:pPr>
        <w:ind w:left="-15" w:right="0"/>
        <w:rPr>
          <w:lang w:val="ru-RU"/>
        </w:rPr>
      </w:pPr>
      <w:r w:rsidRPr="00475824">
        <w:rPr>
          <w:lang w:val="ru-RU"/>
        </w:rPr>
        <w:t xml:space="preserve">3.41.Возможные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 xml:space="preserve">1) Организация и регламентацияпроцессов, в том числе:  </w:t>
      </w:r>
    </w:p>
    <w:p w:rsidR="007538CC" w:rsidRPr="00475824" w:rsidRDefault="00F722C3" w:rsidP="00687F11">
      <w:pPr>
        <w:numPr>
          <w:ilvl w:val="0"/>
          <w:numId w:val="19"/>
        </w:numPr>
        <w:ind w:right="38" w:firstLine="567"/>
        <w:rPr>
          <w:lang w:val="ru-RU"/>
        </w:rPr>
      </w:pPr>
      <w:r w:rsidRPr="00475824">
        <w:rPr>
          <w:lang w:val="ru-RU"/>
        </w:rPr>
        <w:lastRenderedPageBreak/>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3.42.Выбор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lastRenderedPageBreak/>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p>
    <w:p w:rsidR="007538CC" w:rsidRPr="00475824" w:rsidRDefault="007538CC">
      <w:pPr>
        <w:spacing w:after="26" w:line="259" w:lineRule="auto"/>
        <w:ind w:right="0" w:firstLine="0"/>
        <w:jc w:val="left"/>
        <w:rPr>
          <w:lang w:val="ru-RU"/>
        </w:rPr>
      </w:pPr>
    </w:p>
    <w:p w:rsidR="007538CC" w:rsidRPr="00475824" w:rsidRDefault="00F722C3">
      <w:pPr>
        <w:ind w:left="-15" w:right="77"/>
        <w:rPr>
          <w:lang w:val="ru-RU"/>
        </w:rPr>
      </w:pPr>
      <w:r w:rsidRPr="00475824">
        <w:rPr>
          <w:lang w:val="ru-RU"/>
        </w:rPr>
        <w:t xml:space="preserve">3.43.По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 xml:space="preserve">3.44.В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 xml:space="preserve">3.45.Одновременно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по форме согласн</w:t>
      </w:r>
      <w:bookmarkStart w:id="0" w:name="_GoBack"/>
      <w:bookmarkEnd w:id="0"/>
      <w:r w:rsidRPr="00475824">
        <w:rPr>
          <w:lang w:val="ru-RU"/>
        </w:rPr>
        <w:t xml:space="preserve">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 xml:space="preserve">3.46.Проекты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9"/>
      </w:r>
      <w:r w:rsidRPr="00475824">
        <w:rPr>
          <w:lang w:val="ru-RU"/>
        </w:rPr>
        <w:t xml:space="preserve">. </w:t>
      </w:r>
    </w:p>
    <w:p w:rsidR="007538CC" w:rsidRPr="00475824" w:rsidRDefault="00F722C3">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 xml:space="preserve">3.47.Доработанные (согласованные) проекты реестра коррупционных рисков и плана по минимизации коррупционных рисков представляются на </w:t>
      </w:r>
      <w:r w:rsidRPr="00475824">
        <w:rPr>
          <w:lang w:val="ru-RU"/>
        </w:rPr>
        <w:lastRenderedPageBreak/>
        <w:t xml:space="preserve">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7538CC">
      <w:pPr>
        <w:spacing w:after="0" w:line="259" w:lineRule="auto"/>
        <w:ind w:left="708" w:right="0" w:firstLine="0"/>
        <w:jc w:val="left"/>
        <w:rPr>
          <w:lang w:val="ru-RU"/>
        </w:rPr>
      </w:pP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p>
    <w:p w:rsidR="007538CC" w:rsidRPr="00475824" w:rsidRDefault="00F722C3">
      <w:pPr>
        <w:pStyle w:val="1"/>
        <w:numPr>
          <w:ilvl w:val="0"/>
          <w:numId w:val="0"/>
        </w:numPr>
        <w:ind w:left="10"/>
        <w:rPr>
          <w:lang w:val="ru-RU"/>
        </w:rPr>
      </w:pPr>
      <w:r w:rsidRPr="00475824">
        <w:rPr>
          <w:lang w:val="ru-RU"/>
        </w:rPr>
        <w:t>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75"/>
        <w:rPr>
          <w:lang w:val="ru-RU"/>
        </w:rPr>
      </w:pPr>
      <w:r w:rsidRPr="00475824">
        <w:rPr>
          <w:lang w:val="ru-RU"/>
        </w:rPr>
        <w:t xml:space="preserve">3.48.Мониторинг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 xml:space="preserve">3.49.Мониторинг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 xml:space="preserve">3.50.Подготовку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 xml:space="preserve">3.51.Результаты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r>
        <w:lastRenderedPageBreak/>
        <w:t>Приложение № 1</w:t>
      </w:r>
    </w:p>
    <w:p w:rsidR="007538CC" w:rsidRDefault="007538CC">
      <w:pPr>
        <w:spacing w:after="36" w:line="259" w:lineRule="auto"/>
        <w:ind w:right="0" w:firstLine="0"/>
        <w:jc w:val="right"/>
      </w:pPr>
    </w:p>
    <w:p w:rsidR="007538CC" w:rsidRDefault="00F722C3">
      <w:pPr>
        <w:spacing w:after="0" w:line="259" w:lineRule="auto"/>
        <w:ind w:left="2471" w:right="0" w:hanging="10"/>
        <w:jc w:val="left"/>
      </w:pPr>
      <w:r>
        <w:rPr>
          <w:b/>
        </w:rPr>
        <w:t>Функциональныеэлементыблок-схемы</w:t>
      </w:r>
    </w:p>
    <w:p w:rsidR="007538CC" w:rsidRDefault="007538CC">
      <w:pPr>
        <w:spacing w:after="0" w:line="259" w:lineRule="auto"/>
        <w:ind w:left="706" w:right="0" w:firstLine="0"/>
        <w:jc w:val="center"/>
      </w:pPr>
    </w:p>
    <w:p w:rsidR="007538CC" w:rsidRDefault="007538CC">
      <w:pPr>
        <w:spacing w:after="0" w:line="259" w:lineRule="auto"/>
        <w:ind w:right="0" w:firstLine="0"/>
        <w:jc w:val="left"/>
      </w:pPr>
    </w:p>
    <w:tbl>
      <w:tblPr>
        <w:tblStyle w:val="TableGrid"/>
        <w:tblW w:w="9362" w:type="dxa"/>
        <w:tblInd w:w="-122" w:type="dxa"/>
        <w:tblCellMar>
          <w:top w:w="9" w:type="dxa"/>
          <w:left w:w="106" w:type="dxa"/>
          <w:right w:w="40" w:type="dxa"/>
        </w:tblCellMar>
        <w:tblLook w:val="04A0"/>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r>
              <w:rPr>
                <w:b/>
                <w:i/>
              </w:rPr>
              <w:t>Изображениеэлемента</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r>
              <w:rPr>
                <w:b/>
                <w:i/>
              </w:rPr>
              <w:t>Описание</w:t>
            </w:r>
          </w:p>
        </w:tc>
      </w:tr>
      <w:tr w:rsidR="007538CC" w:rsidRPr="006826A3">
        <w:trPr>
          <w:trHeight w:val="977"/>
        </w:trPr>
        <w:tc>
          <w:tcPr>
            <w:tcW w:w="3418" w:type="dxa"/>
            <w:tcBorders>
              <w:top w:val="single" w:sz="4" w:space="0" w:color="000000"/>
              <w:left w:val="nil"/>
              <w:bottom w:val="single" w:sz="4" w:space="0" w:color="000000"/>
              <w:right w:val="single" w:sz="4" w:space="0" w:color="000000"/>
            </w:tcBorders>
          </w:tcPr>
          <w:p w:rsidR="007538CC" w:rsidRDefault="0081628D">
            <w:pPr>
              <w:spacing w:after="0" w:line="259" w:lineRule="auto"/>
              <w:ind w:left="701" w:right="0" w:firstLine="0"/>
              <w:jc w:val="left"/>
            </w:pPr>
            <w:r w:rsidRPr="0081628D">
              <w:rPr>
                <w:rFonts w:ascii="Calibri" w:eastAsia="Calibri" w:hAnsi="Calibri" w:cs="Calibri"/>
                <w:noProof/>
                <w:sz w:val="22"/>
                <w:lang w:val="ru-RU" w:eastAsia="ru-RU"/>
              </w:rPr>
              <w:pict>
                <v:group id="Group 28522" o:spid="_x0000_s1042" style="position:absolute;left:0;text-align:left;margin-left:34.95pt;margin-top:7.7pt;width:98.9pt;height:32.65pt;z-index:-251653120;mso-position-horizontal-relative:text;mso-position-vertical-relative:text" coordsize="12560,4146" wrapcoords="2455 -491 1473 491 -164 5400 -164 16200 1964 21600 2455 21600 19145 21600 19636 21600 21600 16200 21764 10309 21764 5400 19964 491 18982 -491 2455 -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43" style="position:absolute;width:12560;height:4146;visibility:visible" coordsize="1256030,414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adj="0,,0" path="m202057,r851916,c1165606,,1256030,92837,1256030,207264v,114554,-90424,207391,-202057,207391l202057,414655c90424,414655,,321818,,207264,,92837,90424,,202057,xe" filled="f" strokecolor="#404040" strokeweight="1.5pt">
                    <v:stroke miterlimit="83231f" joinstyle="miter"/>
                    <v:formulas/>
                    <v:path arrowok="t" o:connecttype="segments" textboxrect="0,0,1256030,41465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6826A3">
        <w:trPr>
          <w:trHeight w:val="977"/>
        </w:trPr>
        <w:tc>
          <w:tcPr>
            <w:tcW w:w="3418" w:type="dxa"/>
            <w:tcBorders>
              <w:top w:val="single" w:sz="4" w:space="0" w:color="000000"/>
              <w:left w:val="nil"/>
              <w:bottom w:val="single" w:sz="4" w:space="0" w:color="000000"/>
              <w:right w:val="single" w:sz="4" w:space="0" w:color="000000"/>
            </w:tcBorders>
          </w:tcPr>
          <w:p w:rsidR="007538CC" w:rsidRPr="006826A3" w:rsidRDefault="0081628D">
            <w:pPr>
              <w:spacing w:after="0" w:line="259" w:lineRule="auto"/>
              <w:ind w:left="700" w:right="0" w:firstLine="0"/>
              <w:jc w:val="left"/>
              <w:rPr>
                <w:lang w:val="ru-RU"/>
              </w:rPr>
            </w:pPr>
            <w:r w:rsidRPr="0081628D">
              <w:rPr>
                <w:rFonts w:ascii="Calibri" w:eastAsia="Calibri" w:hAnsi="Calibri" w:cs="Calibri"/>
                <w:noProof/>
                <w:sz w:val="22"/>
                <w:lang w:val="ru-RU" w:eastAsia="ru-RU"/>
              </w:rPr>
              <w:pict>
                <v:group id="Group 28694" o:spid="_x0000_s1040" style="position:absolute;left:0;text-align:left;margin-left:34.95pt;margin-top:6.75pt;width:98.9pt;height:32.55pt;z-index:-251654144;mso-position-horizontal-relative:text;mso-position-vertical-relative:text" coordsize="12560,4133" wrapcoords="3927 -502 -491 21600 17509 21600 17673 21600 20618 7535 21927 -502 3927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41"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adj="0,,0" path="m,413385l251206,,1256030,,1004824,413385,,413385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6826A3">
        <w:trPr>
          <w:trHeight w:val="974"/>
        </w:trPr>
        <w:tc>
          <w:tcPr>
            <w:tcW w:w="3418" w:type="dxa"/>
            <w:tcBorders>
              <w:top w:val="single" w:sz="4" w:space="0" w:color="000000"/>
              <w:left w:val="nil"/>
              <w:bottom w:val="single" w:sz="4" w:space="0" w:color="000000"/>
              <w:right w:val="single" w:sz="4" w:space="0" w:color="000000"/>
            </w:tcBorders>
          </w:tcPr>
          <w:p w:rsidR="007538CC" w:rsidRPr="006826A3" w:rsidRDefault="0081628D">
            <w:pPr>
              <w:spacing w:after="0" w:line="259" w:lineRule="auto"/>
              <w:ind w:left="700" w:right="0" w:firstLine="0"/>
              <w:jc w:val="left"/>
              <w:rPr>
                <w:lang w:val="ru-RU"/>
              </w:rPr>
            </w:pPr>
            <w:r w:rsidRPr="0081628D">
              <w:rPr>
                <w:rFonts w:ascii="Calibri" w:eastAsia="Calibri" w:hAnsi="Calibri" w:cs="Calibri"/>
                <w:noProof/>
                <w:sz w:val="22"/>
                <w:lang w:val="ru-RU" w:eastAsia="ru-RU"/>
              </w:rPr>
              <w:pict>
                <v:group id="Group 29018" o:spid="_x0000_s1038" style="position:absolute;left:0;text-align:left;margin-left:34.2pt;margin-top:5.6pt;width:98.9pt;height:32.55pt;z-index:-251657216;mso-position-horizontal-relative:text;mso-position-vertical-relative:text" coordsize="12560,4133" wrapcoords="-164 -502 -164 21600 21764 21600 21764 -502 -164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39"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adj="0,,0" path="m,413385r1256030,l1256030,,,,,413385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6826A3">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81628D">
            <w:pPr>
              <w:spacing w:after="0" w:line="259" w:lineRule="auto"/>
              <w:ind w:left="701" w:right="0" w:firstLine="0"/>
              <w:jc w:val="left"/>
              <w:rPr>
                <w:lang w:val="ru-RU"/>
              </w:rPr>
            </w:pPr>
            <w:r w:rsidRPr="0081628D">
              <w:rPr>
                <w:rFonts w:ascii="Calibri" w:eastAsia="Calibri" w:hAnsi="Calibri" w:cs="Calibri"/>
                <w:noProof/>
                <w:sz w:val="22"/>
                <w:lang w:val="ru-RU" w:eastAsia="ru-RU"/>
              </w:rPr>
              <w:pict>
                <v:group id="Group 29295" o:spid="_x0000_s1036" style="position:absolute;left:0;text-align:left;margin-left:34.95pt;margin-top:6.75pt;width:98.9pt;height:32.65pt;z-index:-251656192;mso-position-horizontal-relative:text;mso-position-vertical-relative:text" coordsize="12560,4146" wrapcoords="10145 -491 -164 9818 -164 11291 10145 21600 11291 21600 21764 11291 21764 9818 11291 -491 10145 -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37" style="position:absolute;width:12560;height:4146;visibility:visible" coordsize="1256030,414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adj="0,,0" path="m,207264l628015,r628015,207264l628015,414655,,207264xe" filled="f" strokecolor="#404040" strokeweight="1.5pt">
                    <v:stroke miterlimit="83231f" joinstyle="miter"/>
                    <v:formulas/>
                    <v:path arrowok="t" o:connecttype="segments" textboxrect="0,0,1256030,41465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6826A3">
        <w:trPr>
          <w:trHeight w:val="977"/>
        </w:trPr>
        <w:tc>
          <w:tcPr>
            <w:tcW w:w="3418" w:type="dxa"/>
            <w:tcBorders>
              <w:top w:val="single" w:sz="4" w:space="0" w:color="000000"/>
              <w:left w:val="nil"/>
              <w:bottom w:val="single" w:sz="4" w:space="0" w:color="000000"/>
              <w:right w:val="single" w:sz="4" w:space="0" w:color="000000"/>
            </w:tcBorders>
          </w:tcPr>
          <w:p w:rsidR="007538CC" w:rsidRPr="006826A3" w:rsidRDefault="0081628D">
            <w:pPr>
              <w:spacing w:after="0" w:line="259" w:lineRule="auto"/>
              <w:ind w:left="695" w:right="0" w:firstLine="0"/>
              <w:jc w:val="left"/>
              <w:rPr>
                <w:lang w:val="ru-RU"/>
              </w:rPr>
            </w:pPr>
            <w:r w:rsidRPr="0081628D">
              <w:rPr>
                <w:rFonts w:ascii="Calibri" w:eastAsia="Calibri" w:hAnsi="Calibri" w:cs="Calibri"/>
                <w:noProof/>
                <w:sz w:val="22"/>
                <w:lang w:val="ru-RU" w:eastAsia="ru-RU"/>
              </w:rPr>
              <w:pict>
                <v:group id="Group 29439" o:spid="_x0000_s1034" style="position:absolute;left:0;text-align:left;margin-left:34.2pt;margin-top:8.25pt;width:98.9pt;height:32.55pt;z-index:-251658240;mso-position-horizontal-relative:text;mso-position-vertical-relative:text" coordsize="12560,4133" wrapcoords="3764 -502 655 7535 -327 10549 3600 21600 3764 21600 17673 21600 17836 21600 19964 15572 21436 12558 21764 10549 20782 7535 17673 -502 3764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35" style="position:absolute;width:12560;height:4133;visibility:visible" coordsize="1256030,413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adj="0,,0" path="m,206756l251206,r753618,l1256030,206756,1004824,413385r-753618,l,206756xe" filled="f" strokecolor="#404040" strokeweight="1.5pt">
                    <v:stroke miterlimit="83231f" joinstyle="miter"/>
                    <v:formulas/>
                    <v:path arrowok="t" o:connecttype="segments" textboxrect="0,0,1256030,413385"/>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81628D">
            <w:pPr>
              <w:spacing w:after="0" w:line="259" w:lineRule="auto"/>
              <w:ind w:left="1026" w:right="0" w:firstLine="0"/>
              <w:jc w:val="left"/>
              <w:rPr>
                <w:lang w:val="ru-RU"/>
              </w:rPr>
            </w:pPr>
            <w:r w:rsidRPr="0081628D">
              <w:rPr>
                <w:rFonts w:ascii="Calibri" w:eastAsia="Calibri" w:hAnsi="Calibri" w:cs="Calibri"/>
                <w:noProof/>
                <w:sz w:val="22"/>
                <w:lang w:val="ru-RU" w:eastAsia="ru-RU"/>
              </w:rPr>
              <w:pict>
                <v:group id="Group 29581" o:spid="_x0000_s1031" style="position:absolute;left:0;text-align:left;margin-left:50.7pt;margin-top:4.85pt;width:71.4pt;height:34.85pt;z-index:-251655168;mso-position-horizontal-relative:text;mso-position-vertical-relative:text" coordsize="9067,4425" wrapcoords="227 470 -227 17843 227 20661 7048 20661 21145 16904 21373 15496 12960 15496 21600 7043 20236 4696 7048 470 227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33" style="position:absolute;top:69;width:762;height:4356;visibility:visible" coordsize="76200,435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adj="0,,0" path="m28575,l47625,r,359410l76200,359410,38100,435610,,359410r28575,l28575,xe" fillcolor="#404040" stroked="f" strokeweight="0">
                    <v:stroke miterlimit="83231f" joinstyle="miter"/>
                    <v:formulas/>
                    <v:path arrowok="t" o:connecttype="segments" textboxrect="0,0,76200,435610"/>
                  </v:shape>
                  <v:shape id="Shape 3599" o:spid="_x0000_s1032" style="position:absolute;left:2374;width:762;height:4356;visibility:visible" coordsize="76200,435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adj="0,,0" path="m38100,l76200,76200r-28575,l47625,435610r-19050,l28575,76200,,76200,38100,xe" fillcolor="#404040" stroked="f" strokeweight="0">
                    <v:stroke miterlimit="83231f" joinstyle="miter"/>
                    <v:formulas/>
                    <v:path arrowok="t" o:connecttype="segments" textboxrect="0,0,76200,435610"/>
                  </v:shape>
                  <v:shape id="Shape 3600" o:spid="_x0000_s1029" style="position:absolute;left:4711;top:1054;width:4356;height:762;visibility:visible" coordsize="43561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adj="0,,0" path="m359410,r76200,38100l359410,76200r,-28575l,47625,,28575r359410,l359410,xe" fillcolor="#404040" stroked="f" strokeweight="0">
                    <v:stroke miterlimit="83231f" joinstyle="miter"/>
                    <v:formulas/>
                    <v:path arrowok="t" o:connecttype="segments" textboxrect="0,0,435610,76200"/>
                  </v:shape>
                  <v:shape id="Shape 3601" o:spid="_x0000_s1030" style="position:absolute;left:4476;top:3028;width:4356;height:762;visibility:visible" coordsize="43561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adj="0,,0" path="m76200,r,28575l435610,28575r,19050l76200,47625r,28575l,38100,76200,xe" fillcolor="#404040" stroked="f" strokeweight="0">
                    <v:stroke miterlimit="83231f" joinstyle="miter"/>
                    <v:formulas/>
                    <v:path arrowok="t" o:connecttype="segments" textboxrect="0,0,435610,76200"/>
                  </v:shape>
                  <w10:wrap type="tight"/>
                </v:group>
              </w:pic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r>
              <w:t xml:space="preserve">Направляющие (указаниепоследовательности) </w:t>
            </w:r>
          </w:p>
        </w:tc>
      </w:tr>
    </w:tbl>
    <w:p w:rsidR="007538CC" w:rsidRDefault="00F722C3">
      <w:pPr>
        <w:spacing w:after="0" w:line="237" w:lineRule="auto"/>
        <w:ind w:right="6477" w:firstLine="0"/>
        <w:jc w:val="left"/>
      </w:pPr>
      <w:r>
        <w:tab/>
      </w:r>
    </w:p>
    <w:p w:rsidR="007538CC" w:rsidRDefault="007538CC">
      <w:pPr>
        <w:sectPr w:rsidR="007538CC" w:rsidSect="007132B3">
          <w:headerReference w:type="even" r:id="rId8"/>
          <w:headerReference w:type="default" r:id="rId9"/>
          <w:headerReference w:type="first" r:id="rId10"/>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r w:rsidRPr="002559C3">
        <w:rPr>
          <w:u w:val="single"/>
        </w:rPr>
        <w:lastRenderedPageBreak/>
        <w:t xml:space="preserve">Приложение № 2 </w:t>
      </w:r>
    </w:p>
    <w:p w:rsidR="007538CC" w:rsidRDefault="007538CC">
      <w:pPr>
        <w:spacing w:after="35" w:line="259" w:lineRule="auto"/>
        <w:ind w:right="0" w:firstLine="0"/>
        <w:jc w:val="right"/>
      </w:pP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7538CC">
      <w:pPr>
        <w:spacing w:after="0" w:line="259" w:lineRule="auto"/>
        <w:ind w:left="708" w:right="0" w:firstLine="0"/>
        <w:jc w:val="center"/>
        <w:rPr>
          <w:lang w:val="ru-RU"/>
        </w:rPr>
      </w:pPr>
    </w:p>
    <w:tbl>
      <w:tblPr>
        <w:tblStyle w:val="TableGrid"/>
        <w:tblW w:w="14563" w:type="dxa"/>
        <w:tblInd w:w="-108" w:type="dxa"/>
        <w:tblCellMar>
          <w:top w:w="8" w:type="dxa"/>
          <w:left w:w="108" w:type="dxa"/>
          <w:right w:w="59" w:type="dxa"/>
        </w:tblCellMar>
        <w:tblLook w:val="04A0"/>
      </w:tblPr>
      <w:tblGrid>
        <w:gridCol w:w="614"/>
        <w:gridCol w:w="2937"/>
        <w:gridCol w:w="2702"/>
        <w:gridCol w:w="3981"/>
        <w:gridCol w:w="2243"/>
        <w:gridCol w:w="2086"/>
      </w:tblGrid>
      <w:tr w:rsidR="007538CC" w:rsidRPr="006826A3">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r>
              <w:rPr>
                <w:i/>
              </w:rPr>
              <w:t>Краткоенаименование</w:t>
            </w:r>
          </w:p>
          <w:p w:rsidR="007538CC" w:rsidRDefault="00F722C3">
            <w:pPr>
              <w:spacing w:after="0" w:line="259" w:lineRule="auto"/>
              <w:ind w:left="41" w:right="0" w:firstLine="0"/>
              <w:jc w:val="left"/>
            </w:pPr>
            <w:r>
              <w:rPr>
                <w:i/>
              </w:rPr>
              <w:t>коррупционногориска</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r>
              <w:rPr>
                <w:i/>
              </w:rPr>
              <w:t>Описаниевозможной</w:t>
            </w:r>
          </w:p>
          <w:p w:rsidR="007538CC" w:rsidRDefault="00F722C3">
            <w:pPr>
              <w:spacing w:after="0" w:line="259" w:lineRule="auto"/>
              <w:ind w:right="0" w:firstLine="0"/>
              <w:jc w:val="center"/>
            </w:pPr>
            <w:r>
              <w:rPr>
                <w:i/>
              </w:rPr>
              <w:t>коррупционнойсхемы</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r>
              <w:rPr>
                <w:i/>
              </w:rPr>
              <w:t>схемы</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r>
              <w:rPr>
                <w:i/>
              </w:rPr>
              <w:t>Реализуемые</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r>
              <w:rPr>
                <w:i/>
              </w:rPr>
              <w:t>Предлагаемые</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bl>
    <w:p w:rsidR="007538CC" w:rsidRDefault="00F722C3">
      <w:pPr>
        <w:spacing w:after="0" w:line="237" w:lineRule="auto"/>
        <w:ind w:right="11692" w:firstLine="0"/>
        <w:jc w:val="left"/>
      </w:pPr>
      <w:r>
        <w:tab/>
      </w:r>
    </w:p>
    <w:p w:rsidR="007538CC" w:rsidRDefault="007538CC">
      <w:pPr>
        <w:spacing w:after="372" w:line="259" w:lineRule="auto"/>
        <w:ind w:right="0" w:firstLine="0"/>
        <w:jc w:val="left"/>
      </w:pPr>
    </w:p>
    <w:p w:rsidR="007538CC" w:rsidRDefault="00F722C3">
      <w:pPr>
        <w:pStyle w:val="2"/>
        <w:ind w:right="56"/>
      </w:pPr>
      <w:r>
        <w:lastRenderedPageBreak/>
        <w:t>Приложение № 3</w:t>
      </w:r>
    </w:p>
    <w:p w:rsidR="007538CC" w:rsidRDefault="007538CC">
      <w:pPr>
        <w:spacing w:after="0" w:line="259" w:lineRule="auto"/>
        <w:ind w:right="0" w:firstLine="0"/>
        <w:jc w:val="right"/>
      </w:pP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r>
        <w:rPr>
          <w:b/>
        </w:rPr>
        <w:t>возникающихприосуществлениизакупок</w:t>
      </w:r>
    </w:p>
    <w:p w:rsidR="007538CC" w:rsidRDefault="007538CC">
      <w:pPr>
        <w:spacing w:after="0" w:line="259" w:lineRule="auto"/>
        <w:ind w:left="708" w:right="0" w:firstLine="0"/>
        <w:jc w:val="center"/>
      </w:pPr>
    </w:p>
    <w:tbl>
      <w:tblPr>
        <w:tblStyle w:val="TableGrid"/>
        <w:tblW w:w="14563" w:type="dxa"/>
        <w:tblInd w:w="-108" w:type="dxa"/>
        <w:tblCellMar>
          <w:top w:w="8" w:type="dxa"/>
          <w:right w:w="57" w:type="dxa"/>
        </w:tblCellMar>
        <w:tblLook w:val="04A0"/>
      </w:tblPr>
      <w:tblGrid>
        <w:gridCol w:w="596"/>
        <w:gridCol w:w="2962"/>
        <w:gridCol w:w="2963"/>
        <w:gridCol w:w="2318"/>
        <w:gridCol w:w="2735"/>
        <w:gridCol w:w="298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r>
              <w:rPr>
                <w:i/>
              </w:rPr>
              <w:t>Срок</w:t>
            </w:r>
          </w:p>
          <w:p w:rsidR="007538CC" w:rsidRDefault="00F722C3">
            <w:pPr>
              <w:spacing w:after="0" w:line="259" w:lineRule="auto"/>
              <w:ind w:right="0" w:firstLine="0"/>
              <w:jc w:val="center"/>
            </w:pPr>
            <w:r>
              <w:rPr>
                <w:i/>
              </w:rPr>
              <w:t>(периодичность) реализации</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i/>
              </w:rPr>
              <w:t>Планируемыйрезультат</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p>
        </w:tc>
        <w:tc>
          <w:tcPr>
            <w:tcW w:w="33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4"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p>
        </w:tc>
        <w:tc>
          <w:tcPr>
            <w:tcW w:w="33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7538CC">
      <w:pPr>
        <w:spacing w:after="0" w:line="259" w:lineRule="auto"/>
        <w:ind w:right="0" w:firstLine="0"/>
        <w:jc w:val="left"/>
      </w:pPr>
    </w:p>
    <w:sectPr w:rsidR="007538CC" w:rsidSect="002559C3">
      <w:headerReference w:type="even" r:id="rId11"/>
      <w:headerReference w:type="default" r:id="rId12"/>
      <w:headerReference w:type="first" r:id="rId13"/>
      <w:pgSz w:w="16838" w:h="11906" w:orient="landscape"/>
      <w:pgMar w:top="712" w:right="1063" w:bottom="5103"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E42" w:rsidRDefault="00995E42">
      <w:pPr>
        <w:spacing w:after="0" w:line="240" w:lineRule="auto"/>
      </w:pPr>
      <w:r>
        <w:separator/>
      </w:r>
    </w:p>
  </w:endnote>
  <w:endnote w:type="continuationSeparator" w:id="1">
    <w:p w:rsidR="00995E42" w:rsidRDefault="00995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E42" w:rsidRDefault="00995E42">
      <w:pPr>
        <w:spacing w:after="0" w:line="261" w:lineRule="auto"/>
        <w:ind w:right="7" w:firstLine="0"/>
      </w:pPr>
      <w:r>
        <w:separator/>
      </w:r>
    </w:p>
  </w:footnote>
  <w:footnote w:type="continuationSeparator" w:id="1">
    <w:p w:rsidR="00995E42" w:rsidRDefault="00995E42">
      <w:pPr>
        <w:spacing w:after="0" w:line="261" w:lineRule="auto"/>
        <w:ind w:right="7" w:firstLine="0"/>
      </w:pPr>
      <w:r>
        <w:continuationSeparator/>
      </w:r>
    </w:p>
  </w:footnote>
  <w:footnote w:id="2">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3">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4">
    <w:p w:rsidR="0004223C" w:rsidRPr="0004223C" w:rsidRDefault="0004223C" w:rsidP="0004223C">
      <w:pPr>
        <w:pStyle w:val="ad"/>
        <w:ind w:firstLine="0"/>
        <w:rPr>
          <w:lang w:val="ru-RU"/>
        </w:rPr>
      </w:pPr>
      <w:r>
        <w:rPr>
          <w:rStyle w:val="af"/>
        </w:rPr>
        <w:footnoteRef/>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5">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p>
  </w:footnote>
  <w:footnote w:id="6">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7">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r>
          <w:rPr>
            <w:color w:val="0000FF"/>
            <w:u w:val="single" w:color="0000FF"/>
          </w:rPr>
          <w:t>pb</w:t>
        </w:r>
        <w:r w:rsidRPr="00475824">
          <w:rPr>
            <w:color w:val="0000FF"/>
            <w:u w:val="single" w:color="0000FF"/>
            <w:lang w:val="ru-RU"/>
          </w:rPr>
          <w:t>.</w:t>
        </w:r>
        <w:r>
          <w:rPr>
            <w:color w:val="0000FF"/>
            <w:u w:val="single" w:color="0000FF"/>
          </w:rPr>
          <w:t>nalog</w:t>
        </w:r>
        <w:r w:rsidRPr="00475824">
          <w:rPr>
            <w:color w:val="0000FF"/>
            <w:u w:val="single" w:color="0000FF"/>
            <w:lang w:val="ru-RU"/>
          </w:rPr>
          <w:t>.</w:t>
        </w:r>
        <w:r>
          <w:rPr>
            <w:color w:val="0000FF"/>
            <w:u w:val="single" w:color="0000FF"/>
          </w:rPr>
          <w:t>ru</w:t>
        </w:r>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агрегаторов информации. </w:t>
      </w:r>
    </w:p>
  </w:footnote>
  <w:footnote w:id="8">
    <w:p w:rsidR="001A0206" w:rsidRPr="001A0206" w:rsidRDefault="001A0206" w:rsidP="00E40DEE">
      <w:pPr>
        <w:pStyle w:val="ad"/>
        <w:ind w:firstLine="0"/>
        <w:rPr>
          <w:lang w:val="ru-RU"/>
        </w:rPr>
      </w:pPr>
      <w:r>
        <w:rPr>
          <w:rStyle w:val="af"/>
        </w:rPr>
        <w:footnoteRef/>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9">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81628D">
    <w:pPr>
      <w:spacing w:after="0" w:line="259" w:lineRule="auto"/>
      <w:ind w:right="69" w:firstLine="0"/>
      <w:jc w:val="center"/>
    </w:pPr>
    <w:r>
      <w:fldChar w:fldCharType="begin"/>
    </w:r>
    <w:r w:rsidR="00475824">
      <w:instrText xml:space="preserve"> PAGE   \* MERGEFORMAT </w:instrText>
    </w:r>
    <w:r>
      <w:fldChar w:fldCharType="separate"/>
    </w:r>
    <w:r w:rsidR="007132B3">
      <w:rPr>
        <w:noProof/>
      </w:rPr>
      <w:t>22</w:t>
    </w:r>
    <w:r>
      <w:fldChar w:fldCharType="end"/>
    </w:r>
  </w:p>
  <w:p w:rsidR="00475824" w:rsidRDefault="00475824">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81628D">
    <w:pPr>
      <w:spacing w:after="0" w:line="259" w:lineRule="auto"/>
      <w:ind w:right="69" w:firstLine="0"/>
      <w:jc w:val="center"/>
    </w:pPr>
    <w:r>
      <w:fldChar w:fldCharType="begin"/>
    </w:r>
    <w:r w:rsidR="00475824">
      <w:instrText xml:space="preserve"> PAGE   \* MERGEFORMAT </w:instrText>
    </w:r>
    <w:r>
      <w:fldChar w:fldCharType="separate"/>
    </w:r>
    <w:r w:rsidR="00130E51">
      <w:rPr>
        <w:noProof/>
      </w:rPr>
      <w:t>2</w:t>
    </w:r>
    <w:r>
      <w:fldChar w:fldCharType="end"/>
    </w:r>
  </w:p>
  <w:p w:rsidR="00475824" w:rsidRDefault="00475824">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0" w:line="259" w:lineRule="auto"/>
      <w:ind w:right="69" w:firstLine="0"/>
      <w:jc w:val="center"/>
    </w:pPr>
  </w:p>
  <w:p w:rsidR="00475824" w:rsidRDefault="00475824">
    <w:pPr>
      <w:spacing w:after="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81628D">
        <w:pPr>
          <w:pStyle w:val="af0"/>
          <w:jc w:val="center"/>
          <w:rPr>
            <w:rFonts w:ascii="Times New Roman" w:hAnsi="Times New Roman"/>
            <w:sz w:val="28"/>
            <w:szCs w:val="28"/>
          </w:rPr>
        </w:pPr>
        <w:r w:rsidRPr="003B528B">
          <w:rPr>
            <w:rFonts w:ascii="Times New Roman" w:hAnsi="Times New Roman"/>
            <w:sz w:val="28"/>
            <w:szCs w:val="28"/>
          </w:rPr>
          <w:fldChar w:fldCharType="begin"/>
        </w:r>
        <w:r w:rsidR="00F924CC"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130E51">
          <w:rPr>
            <w:rFonts w:ascii="Times New Roman" w:hAnsi="Times New Roman"/>
            <w:noProof/>
            <w:sz w:val="28"/>
            <w:szCs w:val="28"/>
          </w:rPr>
          <w:t>26</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24" w:rsidRDefault="00475824">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538CC"/>
    <w:rsid w:val="0004223C"/>
    <w:rsid w:val="00130E51"/>
    <w:rsid w:val="001A0206"/>
    <w:rsid w:val="001A7F96"/>
    <w:rsid w:val="001B36AF"/>
    <w:rsid w:val="002559C3"/>
    <w:rsid w:val="00294E91"/>
    <w:rsid w:val="003B528B"/>
    <w:rsid w:val="003D317E"/>
    <w:rsid w:val="004515AF"/>
    <w:rsid w:val="00475824"/>
    <w:rsid w:val="006826A3"/>
    <w:rsid w:val="00687F11"/>
    <w:rsid w:val="006F389D"/>
    <w:rsid w:val="007132B3"/>
    <w:rsid w:val="007538CC"/>
    <w:rsid w:val="0081628D"/>
    <w:rsid w:val="008C64D5"/>
    <w:rsid w:val="00995E42"/>
    <w:rsid w:val="00BC5315"/>
    <w:rsid w:val="00DA6BFB"/>
    <w:rsid w:val="00E40DEE"/>
    <w:rsid w:val="00F722C3"/>
    <w:rsid w:val="00F92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8D"/>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1628D"/>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rsid w:val="0081628D"/>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1628D"/>
    <w:rPr>
      <w:rFonts w:ascii="Times New Roman" w:eastAsia="Times New Roman" w:hAnsi="Times New Roman" w:cs="Times New Roman"/>
      <w:color w:val="000000"/>
      <w:sz w:val="28"/>
      <w:u w:val="single" w:color="000000"/>
    </w:rPr>
  </w:style>
  <w:style w:type="character" w:customStyle="1" w:styleId="10">
    <w:name w:val="Заголовок 1 Знак"/>
    <w:link w:val="1"/>
    <w:rsid w:val="0081628D"/>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rsid w:val="0081628D"/>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1628D"/>
    <w:rPr>
      <w:rFonts w:ascii="Times New Roman" w:eastAsia="Times New Roman" w:hAnsi="Times New Roman" w:cs="Times New Roman"/>
      <w:color w:val="000000"/>
      <w:sz w:val="20"/>
    </w:rPr>
  </w:style>
  <w:style w:type="character" w:customStyle="1" w:styleId="footnotemark">
    <w:name w:val="footnote mark"/>
    <w:hidden/>
    <w:rsid w:val="0081628D"/>
    <w:rPr>
      <w:rFonts w:ascii="Times New Roman" w:eastAsia="Times New Roman" w:hAnsi="Times New Roman" w:cs="Times New Roman"/>
      <w:color w:val="000000"/>
      <w:sz w:val="20"/>
      <w:vertAlign w:val="superscript"/>
    </w:rPr>
  </w:style>
  <w:style w:type="table" w:customStyle="1" w:styleId="TableGrid">
    <w:name w:val="TableGrid"/>
    <w:rsid w:val="0081628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86FD-25B8-49B9-9619-18A0E04E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Kadry</cp:lastModifiedBy>
  <cp:revision>2</cp:revision>
  <cp:lastPrinted>2024-02-02T10:28:00Z</cp:lastPrinted>
  <dcterms:created xsi:type="dcterms:W3CDTF">2024-02-02T10:29:00Z</dcterms:created>
  <dcterms:modified xsi:type="dcterms:W3CDTF">2024-02-02T10:29:00Z</dcterms:modified>
</cp:coreProperties>
</file>