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4" w:rsidRPr="00F82364" w:rsidRDefault="00F82364" w:rsidP="00F8236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8236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НОВЫЕ МЕРЫ ПОДДЕРЖКИ РЫНКА ТРУДА</w:t>
      </w:r>
    </w:p>
    <w:p w:rsidR="00F82364" w:rsidRPr="00F82364" w:rsidRDefault="00F82364" w:rsidP="00F8236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364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16 марта 2022 г. № 376 «Об особенностях организации предоставления государственных услуг в сфере занятости населения в 2022 году» введены новые меры поддержки рынка труда.</w:t>
      </w:r>
    </w:p>
    <w:p w:rsidR="00F82364" w:rsidRPr="00F82364" w:rsidRDefault="00F82364" w:rsidP="00F8236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364">
        <w:rPr>
          <w:rFonts w:eastAsia="Times New Roman"/>
          <w:color w:val="auto"/>
          <w:sz w:val="24"/>
          <w:szCs w:val="24"/>
          <w:lang w:eastAsia="ru-RU"/>
        </w:rPr>
        <w:t>Так, в 2022 году обращаться в центры занятости смогут не только безработные, но и те, кто находится под риском увольнения, переведен на неполный рабочий день или отправлен в неоплачиваемый отпуск.</w:t>
      </w:r>
    </w:p>
    <w:p w:rsidR="00F82364" w:rsidRPr="00F82364" w:rsidRDefault="00F82364" w:rsidP="00F8236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364">
        <w:rPr>
          <w:rFonts w:eastAsia="Times New Roman"/>
          <w:color w:val="auto"/>
          <w:sz w:val="24"/>
          <w:szCs w:val="24"/>
          <w:lang w:eastAsia="ru-RU"/>
        </w:rPr>
        <w:t>Место жительства в пределах региона значения при этом не имеет.</w:t>
      </w:r>
    </w:p>
    <w:p w:rsidR="00F82364" w:rsidRPr="00F82364" w:rsidRDefault="00F82364" w:rsidP="00F8236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364">
        <w:rPr>
          <w:rFonts w:eastAsia="Times New Roman"/>
          <w:color w:val="auto"/>
          <w:sz w:val="24"/>
          <w:szCs w:val="24"/>
          <w:lang w:eastAsia="ru-RU"/>
        </w:rPr>
        <w:t xml:space="preserve">Кроме того, можно будет получить </w:t>
      </w:r>
      <w:proofErr w:type="gramStart"/>
      <w:r w:rsidRPr="00F82364">
        <w:rPr>
          <w:rFonts w:eastAsia="Times New Roman"/>
          <w:color w:val="auto"/>
          <w:sz w:val="24"/>
          <w:szCs w:val="24"/>
          <w:lang w:eastAsia="ru-RU"/>
        </w:rPr>
        <w:t>помощь</w:t>
      </w:r>
      <w:proofErr w:type="gramEnd"/>
      <w:r w:rsidRPr="00F82364">
        <w:rPr>
          <w:rFonts w:eastAsia="Times New Roman"/>
          <w:color w:val="auto"/>
          <w:sz w:val="24"/>
          <w:szCs w:val="24"/>
          <w:lang w:eastAsia="ru-RU"/>
        </w:rPr>
        <w:t xml:space="preserve"> как с временным трудоустройством, так и с открытием собственного дела, включая финансовую поддержку при регистрации ИП, организации или фермерского хозяйства, возможно переобучение.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64"/>
    <w:rsid w:val="000E7439"/>
    <w:rsid w:val="00481BF9"/>
    <w:rsid w:val="008168AE"/>
    <w:rsid w:val="00925185"/>
    <w:rsid w:val="00D62A3E"/>
    <w:rsid w:val="00F8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8236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6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36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2022-07-26T05:27:00Z</dcterms:created>
  <dcterms:modified xsi:type="dcterms:W3CDTF">2022-07-26T05:27:00Z</dcterms:modified>
</cp:coreProperties>
</file>