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E" w:rsidRPr="00B304DE" w:rsidRDefault="00B304DE" w:rsidP="00B304DE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Воинский учёт и бронирование</w:t>
      </w:r>
    </w:p>
    <w:p w:rsidR="00B304DE" w:rsidRPr="00B304DE" w:rsidRDefault="00B304DE" w:rsidP="00B304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Под воинским учетом в РФ понимается государственная система учета и анализа имеющихся в стране призывных и мобилизационных людских ресурсов.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Основной целью воинского учета 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B304DE" w:rsidRPr="00B304DE" w:rsidRDefault="00B304DE" w:rsidP="00B304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B304DE" w:rsidRPr="00B304DE" w:rsidRDefault="00B304DE" w:rsidP="00B304D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Основными задачами воинского учета являются:</w:t>
      </w:r>
    </w:p>
    <w:p w:rsidR="00B304DE" w:rsidRPr="00B304DE" w:rsidRDefault="00B304DE" w:rsidP="00B30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законодательством Российской Федерации;</w:t>
      </w:r>
    </w:p>
    <w:p w:rsidR="00B304DE" w:rsidRPr="00B304DE" w:rsidRDefault="00B304DE" w:rsidP="00B30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B304DE" w:rsidRPr="00B304DE" w:rsidRDefault="00B304DE" w:rsidP="00B30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B304DE" w:rsidRPr="00B304DE" w:rsidRDefault="00B304DE" w:rsidP="00B304D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 - обученных</w:t>
      </w:r>
      <w:proofErr w:type="gram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Основным требованием, 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Функционирование системы воинского учета в РФ обеспечивается Министерством обороны РФ, Министерством внутренних дел РФ, Службой внешней разведки РФ, органами Федеральной службы безопасности РФ, органами исполнительной власти субъектов РФ, органами местного самоуправления и организациями независимо от организационно - правовой формы.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Воинский учет граждан по месту их жительства осуществляется военными комиссариатами районов, городов без районного деления и иных </w:t>
      </w:r>
      <w:r w:rsidRPr="00B304D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(административно-территориальных) образований, а также иными органами, осуществляющими воинский учет граждан по месту жительства.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Воинский учет ведется во всех организациях и должен охватывать все категории граждан, работающих (обучающихся) в организациях.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За состояние воинского учета, осуществляемого организациями, отвечают руководители этих организаций.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b/>
          <w:bCs/>
          <w:sz w:val="28"/>
          <w:szCs w:val="28"/>
        </w:rPr>
        <w:t>Понятие бронирования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Бронирование граждан, пребывающих в запасе, представляет собой комплекс мероприятий, направленных на обеспечение в период мобилизации и в военное время организаций трудовыми ресурсами (руководителями, специалистами, квалифицированными рабочими и служащими) из числа граждан, пребывающих в запасе, заблаговременное и рациональное распределение их между </w:t>
      </w: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 РФ, федеральными органами исполнительной власти, имеющими запас, органами и организациями.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</w:rPr>
        <w:t>Основной задачей бронирования граждан, пребывающих в запасе, является сохранение на период мобилизации и на военное время за органами государственной власти, органами местного самоуправления, и организациями работающих в них руководителей, специалистов, квалифицированных рабочих и служащих из числа граждан, пребывающих в запасе, путем предоставления им отсрочек от призыва на военную службу по мобилизации и в военное время, а также от направления их</w:t>
      </w:r>
      <w:proofErr w:type="gram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 для работы на должностях гражданского персонала </w:t>
      </w: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Граждане, пребывающие в запасе и имеющие право на отсрочку от призыва, но не зачисленные на специальный воинский учет вследствие не оформления им отсрочек, подлежат призыву по мобилизации.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Забронированные граждане, пребывающие в запасе, освобождаются от призыва на военную службу по мобилизации, и последующих призывов в военное время, на срок действия предоставленной отсрочки, а также от призыва на военные сборы в мирное время.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по бронированию граждан, пребывающих в запасе, в РФ осуществляется Межведомственной комиссией по вопросам бронирования граждан,  пребывающих в запасе </w:t>
      </w: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 РФ, ФОИВ, имеющих запас, и работающих в органах государственной власти, органах местного самоуправления и организациях.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«Город Калуга» организацию и методическое руководство работой по бронированию граждан, пребывающих в запасе, в органах местного самоуправления и подведомственных организациях осуществляет и обеспечивает Комиссия Городской Управы города Калуги по бронированию граждан, пребывающих в запасе.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работы по бронированию граждан, пребывающих в запасе, работники руководствуются Перечнем, утвержденным Межведомственной комиссией, постановлениями и распоряжениями (выписками из них) Межведомственной комиссии, регламентирующими условия и порядок бронирования граждан, пребывающих в запасе, а также постановлениями и распоряжениями (выписками из них) Межведомственной </w:t>
      </w:r>
      <w:r w:rsidRPr="00B304DE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о предоставлении персональных отсрочек и об изменениях и дополнениях в Перечень.</w:t>
      </w:r>
      <w:proofErr w:type="gramEnd"/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невыполнении обязанностей по воинскому учету и бронированию граждан, пребывающих в запасе, несут ответственность в соответствии с законодательством РФ.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Основные требования по организации воинского учета и бронирования граждан, пребывающих в запасе.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Все организации обязаны состоять на учете в органах местного самоуправления.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Для ведения воинского учета и бронирования граждан, пребывающих в запасе, на основании Положения о воинском учете, в организациях должны содержаться специальные работники исходя из следующих норм:</w:t>
      </w:r>
    </w:p>
    <w:p w:rsidR="00B304DE" w:rsidRPr="00B304DE" w:rsidRDefault="00B304DE" w:rsidP="00B30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1 работник, выполняющий обязанности по совместительству, - при наличии на воинском учете менее 500 граждан;</w:t>
      </w:r>
    </w:p>
    <w:p w:rsidR="00B304DE" w:rsidRPr="00B304DE" w:rsidRDefault="00B304DE" w:rsidP="00B30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1 освобожденный работник - при наличии на воинском учете от 500 до 2000 граждан;</w:t>
      </w:r>
    </w:p>
    <w:p w:rsidR="00B304DE" w:rsidRPr="00B304DE" w:rsidRDefault="00B304DE" w:rsidP="00B30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2 освобожденных работника - при наличии на воинском учете от 2000 до 4000 граждан;</w:t>
      </w:r>
    </w:p>
    <w:p w:rsidR="00B304DE" w:rsidRPr="00B304DE" w:rsidRDefault="00B304DE" w:rsidP="00B304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1 освобожденный работник на каждые последующие 3000 граждан, состоящих на воинском учете.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Персональный состав и функциональные обязанности работников по ведению воинского учета, в т.ч. бронированию граждан, определяются приказом руководителя организации по форме согласно приложению N 4 к Методическим рекомендациям по ведению воинского учета в организациях.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Проект указанного приказа согласовывается с военным комиссаром муниципального образования,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самоуправления, осуществляющим первичный воинский учет на территориях, где нет военных комиссариатов.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 целесообразно согласовывать с военным комиссаром муниципального образования кандидатуры военно-учетных работников перед назначением их на должность, а также направлять в адрес военного комиссара копии приказов о назначении на должности работников, осуществляющих воинский учет в организациях.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Перемещение и увольнение работников, занимающихся в организациях воинским учетом и бронированием граждан, также проводится, как правило, по согласованию с военным комиссариатом муниципального образования, за исключением организаций, имеющих мобилизационные органы.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При перемещении и увольнении работников, осуществляющих воинский учет, ответственных за учет и хранение бланков </w:t>
      </w:r>
      <w:proofErr w:type="spellStart"/>
      <w:r w:rsidRPr="00B304DE">
        <w:rPr>
          <w:rFonts w:ascii="Times New Roman" w:eastAsia="Times New Roman" w:hAnsi="Times New Roman" w:cs="Times New Roman"/>
          <w:sz w:val="28"/>
          <w:szCs w:val="28"/>
        </w:rPr>
        <w:t>спецучета</w:t>
      </w:r>
      <w:proofErr w:type="spellEnd"/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, в обязательном порядке сверяется наличие бланков, числящихся за организацией, с данными учета в военном комиссариате. По результатам сверки представитель военного комиссариата делает запись в книге по учету бланков </w:t>
      </w:r>
      <w:proofErr w:type="spellStart"/>
      <w:r w:rsidRPr="00B304DE">
        <w:rPr>
          <w:rFonts w:ascii="Times New Roman" w:eastAsia="Times New Roman" w:hAnsi="Times New Roman" w:cs="Times New Roman"/>
          <w:sz w:val="28"/>
          <w:szCs w:val="28"/>
        </w:rPr>
        <w:t>спецучета</w:t>
      </w:r>
      <w:proofErr w:type="spellEnd"/>
      <w:r w:rsidRPr="00B304DE">
        <w:rPr>
          <w:rFonts w:ascii="Times New Roman" w:eastAsia="Times New Roman" w:hAnsi="Times New Roman" w:cs="Times New Roman"/>
          <w:sz w:val="28"/>
          <w:szCs w:val="28"/>
        </w:rPr>
        <w:t>, а работники под этой записью ставят свои подписи и дату приема (сдачи) бланков.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 xml:space="preserve">При временном убытии работника, осуществляющего воинский учет граждан, руководитель организации должен своим приказом назначить на этот участок работы другого работника. В этом случае вновь назначенному лицу </w:t>
      </w:r>
      <w:r w:rsidRPr="00B304DE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передаются по акту все документы, необходимые для работы по воинскому учету и бронированию граждан, в том числе бланки специального учета (форма № 4), личные карточки (форма № Т-2).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Основными документами воинского учета, на основании которых заполняется  раздел II личной карточки формы № Т-2, являются:</w:t>
      </w:r>
    </w:p>
    <w:p w:rsidR="00B304DE" w:rsidRPr="00B304DE" w:rsidRDefault="00B304DE" w:rsidP="00B304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для граждан, пребывающих в запасе - военный билет (временное удостоверение, выданное взамен военного билета);</w:t>
      </w:r>
    </w:p>
    <w:p w:rsidR="00B304DE" w:rsidRPr="00B304DE" w:rsidRDefault="00B304DE" w:rsidP="00B304D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для граждан подлежащих призыву на военную службу - удостоверение гражданина, подлежащего призыву на военную службу.</w:t>
      </w:r>
    </w:p>
    <w:p w:rsidR="00B304DE" w:rsidRPr="00B304DE" w:rsidRDefault="00B304DE" w:rsidP="00B304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4DE">
        <w:rPr>
          <w:rFonts w:ascii="Times New Roman" w:eastAsia="Times New Roman" w:hAnsi="Times New Roman" w:cs="Times New Roman"/>
          <w:sz w:val="28"/>
          <w:szCs w:val="28"/>
        </w:rPr>
        <w:t>Для ознакомления граждан, пребывающих в запасе, работающих в организации, с положениями нормативных актов по воинскому учету в каждой организации необходимо иметь стенд с информацией по воинскому учету (перечень руководящих документов, обязанности граждан по воинскому учету, таблица предельных возрастов пребывания в запасе граждан, выписки из нормативных документов и т.д.). В связи с тем, что воинский учет в организациях ведут, в основном, работники кадровых органов, стенд можно разместить возле помещения отдела кадров. Изготовить стенд можно в организации или заказать в рекламном агентстве.</w:t>
      </w:r>
    </w:p>
    <w:p w:rsidR="00B7290E" w:rsidRPr="00B304DE" w:rsidRDefault="00B7290E" w:rsidP="00B30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90E" w:rsidRPr="00B304DE" w:rsidSect="00B304D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17C"/>
    <w:multiLevelType w:val="multilevel"/>
    <w:tmpl w:val="F6B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16F31"/>
    <w:multiLevelType w:val="multilevel"/>
    <w:tmpl w:val="CCC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66039"/>
    <w:multiLevelType w:val="multilevel"/>
    <w:tmpl w:val="47E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07645"/>
    <w:multiLevelType w:val="multilevel"/>
    <w:tmpl w:val="005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4DE"/>
    <w:rsid w:val="007310FA"/>
    <w:rsid w:val="00B304DE"/>
    <w:rsid w:val="00B7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0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04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30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304DE"/>
    <w:rPr>
      <w:b/>
      <w:bCs/>
    </w:rPr>
  </w:style>
  <w:style w:type="paragraph" w:styleId="a4">
    <w:name w:val="Normal (Web)"/>
    <w:basedOn w:val="a"/>
    <w:uiPriority w:val="99"/>
    <w:semiHidden/>
    <w:unhideWhenUsed/>
    <w:rsid w:val="00B3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3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62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2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Mob</cp:lastModifiedBy>
  <cp:revision>2</cp:revision>
  <dcterms:created xsi:type="dcterms:W3CDTF">2023-11-24T06:47:00Z</dcterms:created>
  <dcterms:modified xsi:type="dcterms:W3CDTF">2023-11-24T07:44:00Z</dcterms:modified>
</cp:coreProperties>
</file>