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F" w:rsidRPr="008E6B8F" w:rsidRDefault="008E6B8F" w:rsidP="008E6B8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E6B8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ОБ ОКАЗАНИИ БЕЖЕНЦАМ ИЗ ДНР, ЛНР И УКРАИНЫ БЕСПЛАТНОЙ МЕДИЦИНСКОЙ ПОМОЩИ</w:t>
      </w:r>
    </w:p>
    <w:p w:rsidR="008E6B8F" w:rsidRPr="008E6B8F" w:rsidRDefault="008E6B8F" w:rsidP="008E6B8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E6B8F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6 марта 2022 г. № 298 внесены изменения в постановление Правительства Российской Федерации от 31 октября 2014 г. № 1134  скорректированы особенности оказания медпомощи гражданам Украины и постоянно проживавшим на данной территории апатридам, вынужденно покинувшим страну и прибывшим в Россию в массовом порядке.</w:t>
      </w:r>
    </w:p>
    <w:p w:rsidR="008E6B8F" w:rsidRPr="008E6B8F" w:rsidRDefault="008E6B8F" w:rsidP="008E6B8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E6B8F">
        <w:rPr>
          <w:rFonts w:eastAsia="Times New Roman"/>
          <w:color w:val="auto"/>
          <w:sz w:val="24"/>
          <w:szCs w:val="24"/>
          <w:lang w:eastAsia="ru-RU"/>
        </w:rPr>
        <w:t>Речь идет о россиянах, гражданах Украины, ДНР и ЛНР и о лицах без гражданства, постоянно проживавших на территориях Украины и республик, вынужденно покинувших соответствующие территории.</w:t>
      </w:r>
    </w:p>
    <w:p w:rsidR="008E6B8F" w:rsidRPr="008E6B8F" w:rsidRDefault="008E6B8F" w:rsidP="008E6B8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E6B8F">
        <w:rPr>
          <w:rFonts w:eastAsia="Times New Roman"/>
          <w:color w:val="auto"/>
          <w:sz w:val="24"/>
          <w:szCs w:val="24"/>
          <w:lang w:eastAsia="ru-RU"/>
        </w:rPr>
        <w:t>Данные лица могут бесплатно получить первичную медико-санитарную помощь, лекарства по рецептам врачей, пройти вакцинацию. Также им будут оказывать бесплатную специализированную, в т. ч. высокотехнологичную, медпомощь, если она является неотложной.</w:t>
      </w:r>
    </w:p>
    <w:p w:rsidR="008E6B8F" w:rsidRPr="008E6B8F" w:rsidRDefault="008E6B8F" w:rsidP="008E6B8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E6B8F">
        <w:rPr>
          <w:rFonts w:eastAsia="Times New Roman"/>
          <w:color w:val="auto"/>
          <w:sz w:val="24"/>
          <w:szCs w:val="24"/>
          <w:lang w:eastAsia="ru-RU"/>
        </w:rPr>
        <w:t>Внесенными поправками уточнен порядок предоставления регионам иных межбюджетных трансфертов на компенсацию расходов, связанных с оказанием медпомощи упомянутым лицам.</w:t>
      </w:r>
    </w:p>
    <w:p w:rsidR="008E6B8F" w:rsidRPr="008E6B8F" w:rsidRDefault="008E6B8F" w:rsidP="008E6B8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E6B8F">
        <w:rPr>
          <w:rFonts w:eastAsia="Times New Roman"/>
          <w:color w:val="auto"/>
          <w:sz w:val="24"/>
          <w:szCs w:val="24"/>
          <w:lang w:eastAsia="ru-RU"/>
        </w:rPr>
        <w:t>Постановление вступило в силу 08 марта 2022 года и распространяется на правоотношения, возникшие с 21 февраля 2022 года.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8F"/>
    <w:rsid w:val="000E7439"/>
    <w:rsid w:val="00481BF9"/>
    <w:rsid w:val="008168AE"/>
    <w:rsid w:val="008E6B8F"/>
    <w:rsid w:val="00D62A3E"/>
    <w:rsid w:val="00F5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E6B8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B8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2022-07-26T05:30:00Z</dcterms:created>
  <dcterms:modified xsi:type="dcterms:W3CDTF">2022-07-26T05:30:00Z</dcterms:modified>
</cp:coreProperties>
</file>