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A" w:rsidRPr="0010158A" w:rsidRDefault="0010158A" w:rsidP="0010158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0158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СОБЛЮДЕНИИ ЗАКОНОДАТЕЛЬСТВА</w:t>
      </w:r>
    </w:p>
    <w:p w:rsidR="0010158A" w:rsidRPr="0010158A" w:rsidRDefault="0010158A" w:rsidP="0010158A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10158A">
        <w:rPr>
          <w:rFonts w:eastAsia="Times New Roman"/>
          <w:color w:val="auto"/>
          <w:sz w:val="24"/>
          <w:szCs w:val="24"/>
          <w:lang w:eastAsia="ru-RU"/>
        </w:rPr>
        <w:t>В связи с участившимися случаями производственного травматизма на территории Белгородской области, а так же в соответствии с требованиями Трудового кодекса Российской Федерации и Федерального закона от 28 декабря 2013 года № 426 «О специальной оценке условий труда» Государственной инспекцией труда Белгородской области проводятся проверки о соблюдении норм и мероприятий,  направленных на недопущение производственного травматизма.</w:t>
      </w:r>
      <w:proofErr w:type="gramEnd"/>
    </w:p>
    <w:p w:rsidR="0010158A" w:rsidRPr="0010158A" w:rsidRDefault="0010158A" w:rsidP="0010158A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color w:val="auto"/>
          <w:sz w:val="24"/>
          <w:szCs w:val="24"/>
          <w:lang w:eastAsia="ru-RU"/>
        </w:rPr>
        <w:t>Работодатель обязан обеспечить проведение специальной оценки условий труда на рабочих местах работников.</w:t>
      </w:r>
    </w:p>
    <w:p w:rsidR="0010158A" w:rsidRPr="0010158A" w:rsidRDefault="0010158A" w:rsidP="0010158A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color w:val="auto"/>
          <w:sz w:val="24"/>
          <w:szCs w:val="24"/>
          <w:lang w:eastAsia="ru-RU"/>
        </w:rPr>
        <w:t>Во избежание штрафных санкций, а так же недопущения снижения объема, гарантий, компенсаций и прав работников на безопасный труд, руководителям организаций и предприятий всех форм собственности, а так же индивидуальным предпринимателям, имеющим наемных работников, необходимо организовать работу в части проведения специальной оценки условий труда.</w:t>
      </w:r>
    </w:p>
    <w:p w:rsidR="0010158A" w:rsidRPr="0010158A" w:rsidRDefault="0010158A" w:rsidP="0010158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color w:val="auto"/>
          <w:sz w:val="24"/>
          <w:szCs w:val="24"/>
          <w:lang w:eastAsia="ru-RU"/>
        </w:rPr>
        <w:t>По всем имеющимся вопросам Вы можете обратиться в отдел экономического развития и труда администрации Борисовского района или по номеру телефона +7 (47246) 5-10-66.</w:t>
      </w:r>
    </w:p>
    <w:p w:rsidR="0010158A" w:rsidRPr="0010158A" w:rsidRDefault="0010158A" w:rsidP="0010158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10158A" w:rsidRPr="0010158A" w:rsidRDefault="0010158A" w:rsidP="0010158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b/>
          <w:bCs/>
          <w:color w:val="auto"/>
          <w:sz w:val="24"/>
          <w:szCs w:val="24"/>
          <w:lang w:eastAsia="ru-RU"/>
        </w:rPr>
        <w:t>Главный специалист по охране труда</w:t>
      </w:r>
    </w:p>
    <w:p w:rsidR="0010158A" w:rsidRPr="0010158A" w:rsidRDefault="0010158A" w:rsidP="0010158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b/>
          <w:bCs/>
          <w:color w:val="auto"/>
          <w:sz w:val="24"/>
          <w:szCs w:val="24"/>
          <w:lang w:eastAsia="ru-RU"/>
        </w:rPr>
        <w:t>отдела экономического развития и труда</w:t>
      </w:r>
    </w:p>
    <w:p w:rsidR="0010158A" w:rsidRPr="0010158A" w:rsidRDefault="0010158A" w:rsidP="0010158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0158A">
        <w:rPr>
          <w:rFonts w:eastAsia="Times New Roman"/>
          <w:b/>
          <w:bCs/>
          <w:color w:val="auto"/>
          <w:sz w:val="24"/>
          <w:szCs w:val="24"/>
          <w:lang w:eastAsia="ru-RU"/>
        </w:rPr>
        <w:t>администрации Борисовского района                          И.В. Кириченко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8A"/>
    <w:rsid w:val="000E7439"/>
    <w:rsid w:val="0010158A"/>
    <w:rsid w:val="00481BF9"/>
    <w:rsid w:val="008168AE"/>
    <w:rsid w:val="00D62A3E"/>
    <w:rsid w:val="00D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0158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8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58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2022-07-08T08:31:00Z</dcterms:created>
  <dcterms:modified xsi:type="dcterms:W3CDTF">2022-07-08T08:32:00Z</dcterms:modified>
</cp:coreProperties>
</file>