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22" w:rsidRDefault="00D40122" w:rsidP="00D40122">
      <w:pPr>
        <w:jc w:val="both"/>
        <w:rPr>
          <w:rFonts w:eastAsiaTheme="minorHAnsi"/>
          <w:szCs w:val="28"/>
          <w:lang w:eastAsia="en-US"/>
        </w:rPr>
      </w:pPr>
    </w:p>
    <w:p w:rsidR="00D40122" w:rsidRDefault="00D40122" w:rsidP="00D40122">
      <w:pPr>
        <w:jc w:val="both"/>
      </w:pPr>
    </w:p>
    <w:p w:rsidR="00D40122" w:rsidRDefault="00D40122" w:rsidP="00D40122">
      <w:pPr>
        <w:jc w:val="center"/>
        <w:rPr>
          <w:b/>
          <w:color w:val="333333"/>
          <w:sz w:val="28"/>
          <w:szCs w:val="28"/>
        </w:rPr>
      </w:pPr>
      <w:r w:rsidRPr="00D40122">
        <w:rPr>
          <w:b/>
          <w:color w:val="333333"/>
          <w:sz w:val="28"/>
          <w:szCs w:val="28"/>
        </w:rPr>
        <w:t xml:space="preserve">Об </w:t>
      </w:r>
      <w:r>
        <w:rPr>
          <w:b/>
          <w:color w:val="333333"/>
          <w:sz w:val="28"/>
          <w:szCs w:val="28"/>
        </w:rPr>
        <w:t>оплате сверхурочной работы</w:t>
      </w:r>
    </w:p>
    <w:p w:rsidR="00D40122" w:rsidRDefault="00D40122" w:rsidP="00D40122">
      <w:pPr>
        <w:jc w:val="both"/>
        <w:rPr>
          <w:b/>
          <w:sz w:val="28"/>
          <w:szCs w:val="28"/>
        </w:rPr>
      </w:pPr>
    </w:p>
    <w:p w:rsidR="00D40122" w:rsidRPr="00D40122" w:rsidRDefault="00D40122" w:rsidP="00D40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D40122">
        <w:rPr>
          <w:sz w:val="28"/>
          <w:szCs w:val="28"/>
        </w:rPr>
        <w:t xml:space="preserve"> 99 Трудового кодекса РФ</w:t>
      </w:r>
      <w:r>
        <w:rPr>
          <w:sz w:val="28"/>
          <w:szCs w:val="28"/>
        </w:rPr>
        <w:t xml:space="preserve"> к</w:t>
      </w:r>
      <w:r w:rsidRPr="00D40122">
        <w:rPr>
          <w:sz w:val="28"/>
          <w:szCs w:val="28"/>
        </w:rPr>
        <w:t xml:space="preserve"> сверхурочн</w:t>
      </w:r>
      <w:r>
        <w:rPr>
          <w:sz w:val="28"/>
          <w:szCs w:val="28"/>
        </w:rPr>
        <w:t>ой</w:t>
      </w:r>
      <w:r w:rsidRPr="00D4012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D40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D40122">
        <w:rPr>
          <w:sz w:val="28"/>
          <w:szCs w:val="28"/>
        </w:rPr>
        <w:t>работа, выполняемая работником по инициативе работодателя за пределами установленной для работника продолжительности рабочего времени</w:t>
      </w:r>
      <w:r>
        <w:rPr>
          <w:sz w:val="28"/>
          <w:szCs w:val="28"/>
        </w:rPr>
        <w:t>, то есть</w:t>
      </w:r>
      <w:r w:rsidRPr="00D40122">
        <w:rPr>
          <w:sz w:val="28"/>
          <w:szCs w:val="28"/>
        </w:rPr>
        <w:t xml:space="preserve">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D40122" w:rsidRPr="00D40122" w:rsidRDefault="00D40122" w:rsidP="00D40122">
      <w:pPr>
        <w:ind w:firstLine="709"/>
        <w:jc w:val="both"/>
        <w:rPr>
          <w:sz w:val="28"/>
          <w:szCs w:val="28"/>
        </w:rPr>
      </w:pPr>
      <w:r w:rsidRPr="00D40122">
        <w:rPr>
          <w:sz w:val="28"/>
          <w:szCs w:val="28"/>
        </w:rPr>
        <w:t xml:space="preserve">Федеральным законом от 22.04.2024 </w:t>
      </w:r>
      <w:r>
        <w:rPr>
          <w:sz w:val="28"/>
          <w:szCs w:val="28"/>
        </w:rPr>
        <w:t>№</w:t>
      </w:r>
      <w:r w:rsidRPr="00D40122">
        <w:rPr>
          <w:sz w:val="28"/>
          <w:szCs w:val="28"/>
        </w:rPr>
        <w:t xml:space="preserve"> 91-ФЗ </w:t>
      </w:r>
      <w:r>
        <w:rPr>
          <w:sz w:val="28"/>
          <w:szCs w:val="28"/>
        </w:rPr>
        <w:t>№</w:t>
      </w:r>
      <w:r w:rsidRPr="00D40122">
        <w:rPr>
          <w:sz w:val="28"/>
          <w:szCs w:val="28"/>
        </w:rPr>
        <w:t>О внесении изменения в статью 152 Трудового кодекса Российской Федерации</w:t>
      </w:r>
      <w:r>
        <w:rPr>
          <w:sz w:val="28"/>
          <w:szCs w:val="28"/>
        </w:rPr>
        <w:t>»</w:t>
      </w:r>
      <w:r w:rsidRPr="00D40122">
        <w:rPr>
          <w:sz w:val="28"/>
          <w:szCs w:val="28"/>
        </w:rPr>
        <w:t xml:space="preserve"> появилось положение о том, что при оплате сверхурочной работы необходимо учитывать компенсационные и стимулирующие выплаты. </w:t>
      </w:r>
    </w:p>
    <w:p w:rsidR="00D40122" w:rsidRPr="00D40122" w:rsidRDefault="00D40122" w:rsidP="00D40122">
      <w:pPr>
        <w:ind w:firstLine="709"/>
        <w:jc w:val="both"/>
        <w:rPr>
          <w:sz w:val="28"/>
          <w:szCs w:val="28"/>
        </w:rPr>
      </w:pPr>
      <w:r w:rsidRPr="00D40122">
        <w:rPr>
          <w:sz w:val="28"/>
          <w:szCs w:val="28"/>
        </w:rPr>
        <w:t>Данные поправки стали действовать 1 сентября 2024 года.</w:t>
      </w:r>
    </w:p>
    <w:p w:rsidR="00D40122" w:rsidRPr="00D40122" w:rsidRDefault="00D40122" w:rsidP="00D40122">
      <w:pPr>
        <w:ind w:firstLine="709"/>
        <w:jc w:val="both"/>
        <w:rPr>
          <w:sz w:val="28"/>
          <w:szCs w:val="28"/>
        </w:rPr>
      </w:pPr>
      <w:r w:rsidRPr="00D40122">
        <w:rPr>
          <w:sz w:val="28"/>
          <w:szCs w:val="28"/>
        </w:rPr>
        <w:t xml:space="preserve">Теперь 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</w:t>
      </w:r>
      <w:bookmarkStart w:id="0" w:name="_GoBack"/>
      <w:bookmarkEnd w:id="0"/>
      <w:r w:rsidRPr="00D40122">
        <w:rPr>
          <w:sz w:val="28"/>
          <w:szCs w:val="28"/>
        </w:rPr>
        <w:t xml:space="preserve">полуторном размере, за последующие часы -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</w:t>
      </w:r>
    </w:p>
    <w:p w:rsidR="00D40122" w:rsidRDefault="00D40122" w:rsidP="00D40122">
      <w:pPr>
        <w:ind w:firstLine="709"/>
        <w:jc w:val="both"/>
        <w:rPr>
          <w:sz w:val="28"/>
          <w:szCs w:val="28"/>
        </w:rPr>
      </w:pPr>
      <w:r w:rsidRPr="00D40122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РФ.</w:t>
      </w:r>
    </w:p>
    <w:p w:rsidR="00D40122" w:rsidRDefault="00D40122" w:rsidP="00D40122">
      <w:pPr>
        <w:jc w:val="both"/>
        <w:rPr>
          <w:sz w:val="28"/>
          <w:szCs w:val="28"/>
        </w:rPr>
      </w:pPr>
    </w:p>
    <w:p w:rsidR="00C55DA9" w:rsidRPr="00557239" w:rsidRDefault="00C55DA9" w:rsidP="008A5C19">
      <w:pPr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67AA7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519B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2024-11-28T09:12:00Z</dcterms:created>
  <dcterms:modified xsi:type="dcterms:W3CDTF">2024-11-28T09:12:00Z</dcterms:modified>
</cp:coreProperties>
</file>