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74" w:rsidRPr="001678A6" w:rsidRDefault="00E80D74" w:rsidP="00E80D74">
      <w:pPr>
        <w:pStyle w:val="a3"/>
        <w:jc w:val="center"/>
        <w:rPr>
          <w:b/>
          <w:sz w:val="32"/>
          <w:szCs w:val="32"/>
          <w:u w:val="single"/>
        </w:rPr>
      </w:pPr>
      <w:r w:rsidRPr="001678A6">
        <w:rPr>
          <w:b/>
          <w:sz w:val="32"/>
          <w:szCs w:val="32"/>
          <w:u w:val="single"/>
        </w:rPr>
        <w:t>Оценка и управление профессиональными рисками</w:t>
      </w:r>
    </w:p>
    <w:p w:rsidR="00E80D74" w:rsidRDefault="00E80D74" w:rsidP="00E8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E80D74" w:rsidRDefault="00E80D74" w:rsidP="00E8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риски в зависимости от источника их возникновения подразделяются на риски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работника и риски получения им профессионального заболевания.</w:t>
      </w:r>
    </w:p>
    <w:p w:rsidR="00E80D74" w:rsidRDefault="00E80D74" w:rsidP="00E8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выбору методов оценки уровней профессиональных рисков и по снижению уровней таких рисков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с учетом мнения Российской трехсторонней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регулированию социально-трудовых отношений.</w:t>
      </w:r>
    </w:p>
    <w:p w:rsidR="00E80D74" w:rsidRDefault="00E80D74" w:rsidP="00E8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рисками.</w:t>
      </w:r>
    </w:p>
    <w:p w:rsidR="00E80D74" w:rsidRDefault="00E80D74" w:rsidP="00E8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Опасности подлежат обнаружению,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местах, при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(микротравм).</w:t>
      </w:r>
      <w:proofErr w:type="gramEnd"/>
    </w:p>
    <w:p w:rsidR="000E7439" w:rsidRDefault="00E80D74" w:rsidP="00E80D74"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классификации, обнаружению, распознаванию и описанию опасностей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D74"/>
    <w:rsid w:val="000E7439"/>
    <w:rsid w:val="002B2015"/>
    <w:rsid w:val="00481BF9"/>
    <w:rsid w:val="00560B24"/>
    <w:rsid w:val="007336E8"/>
    <w:rsid w:val="008168AE"/>
    <w:rsid w:val="00D62A3E"/>
    <w:rsid w:val="00E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74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8713&amp;dst=100009" TargetMode="External"/><Relationship Id="rId4" Type="http://schemas.openxmlformats.org/officeDocument/2006/relationships/hyperlink" Target="https://login.consultant.ru/link/?req=doc&amp;base=LAW&amp;n=406016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2023-12-18T13:29:00Z</dcterms:created>
  <dcterms:modified xsi:type="dcterms:W3CDTF">2023-12-18T13:30:00Z</dcterms:modified>
</cp:coreProperties>
</file>