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77" w:rsidRPr="00132077" w:rsidRDefault="00132077" w:rsidP="00132077">
      <w:pPr>
        <w:spacing w:after="0"/>
        <w:rPr>
          <w:b/>
          <w:bCs/>
          <w:sz w:val="28"/>
          <w:szCs w:val="28"/>
        </w:rPr>
      </w:pPr>
      <w:r w:rsidRPr="00132077">
        <w:rPr>
          <w:b/>
          <w:bCs/>
          <w:sz w:val="28"/>
          <w:szCs w:val="28"/>
        </w:rPr>
        <w:t xml:space="preserve">Порядок приема и рассмотрения обращений граждан в адрес </w:t>
      </w:r>
    </w:p>
    <w:p w:rsidR="00132077" w:rsidRPr="00132077" w:rsidRDefault="00132077" w:rsidP="00132077">
      <w:pPr>
        <w:spacing w:after="0"/>
      </w:pPr>
      <w:r w:rsidRPr="00132077">
        <w:rPr>
          <w:b/>
          <w:bCs/>
          <w:sz w:val="28"/>
          <w:szCs w:val="28"/>
        </w:rPr>
        <w:t>Борисовской территориальной избирательной комиссии</w:t>
      </w:r>
      <w:r w:rsidRPr="00132077">
        <w:rPr>
          <w:sz w:val="28"/>
          <w:szCs w:val="28"/>
        </w:rPr>
        <w:br/>
      </w:r>
    </w:p>
    <w:p w:rsidR="00132077" w:rsidRPr="00132077" w:rsidRDefault="00132077" w:rsidP="00132077">
      <w:pPr>
        <w:rPr>
          <w:sz w:val="28"/>
          <w:szCs w:val="28"/>
        </w:rPr>
      </w:pPr>
      <w:r w:rsidRPr="00132077">
        <w:rPr>
          <w:sz w:val="28"/>
          <w:szCs w:val="28"/>
        </w:rPr>
        <w:t>Обращения в Борисовскую территориальную избирательную комиссию можно направить</w:t>
      </w:r>
      <w:r w:rsidRPr="00132077">
        <w:rPr>
          <w:sz w:val="28"/>
          <w:szCs w:val="28"/>
        </w:rPr>
        <w:br/>
        <w:t>— письмом по адресу 309340, п. Борисовка, пл. Ушакова, д.2, Борисовская территориальная избирательная комиссия</w:t>
      </w:r>
      <w:r w:rsidRPr="00132077">
        <w:rPr>
          <w:sz w:val="28"/>
          <w:szCs w:val="28"/>
        </w:rPr>
        <w:br/>
        <w:t>— в электронном виде по адресу: borisovka@tik.belregion.ru</w:t>
      </w:r>
    </w:p>
    <w:p w:rsidR="00132077" w:rsidRDefault="00132077" w:rsidP="00132077">
      <w:pPr>
        <w:rPr>
          <w:sz w:val="28"/>
          <w:szCs w:val="28"/>
        </w:rPr>
      </w:pPr>
      <w:r w:rsidRPr="00132077">
        <w:rPr>
          <w:sz w:val="28"/>
          <w:szCs w:val="28"/>
        </w:rPr>
        <w:t>Поступившие обращения обрабатываются и рассматриваются в соответствии с Федеральным законом от 2 мая 2006 года № 59-ФЗ «О порядке рассмотрения обращений граждан Российской Федерации»</w:t>
      </w:r>
      <w:r w:rsidRPr="00132077">
        <w:rPr>
          <w:sz w:val="28"/>
          <w:szCs w:val="28"/>
        </w:rPr>
        <w:br/>
      </w:r>
    </w:p>
    <w:p w:rsidR="00132077" w:rsidRPr="00132077" w:rsidRDefault="00132077" w:rsidP="00132077">
      <w:pPr>
        <w:rPr>
          <w:sz w:val="28"/>
          <w:szCs w:val="28"/>
        </w:rPr>
      </w:pPr>
      <w:bookmarkStart w:id="0" w:name="_GoBack"/>
      <w:bookmarkEnd w:id="0"/>
      <w:r w:rsidRPr="00132077">
        <w:rPr>
          <w:sz w:val="28"/>
          <w:szCs w:val="28"/>
        </w:rPr>
        <w:t>При составлении обращения необходимо указать фамилию, имя, отчество, контактные данные (индекс и почтовый адрес, адрес электронной почты, желательно телефон). Обращения, не содержащие вышеуказанных сведений, к рассмотрению не принимаются.</w:t>
      </w:r>
      <w:r w:rsidRPr="00132077">
        <w:rPr>
          <w:sz w:val="28"/>
          <w:szCs w:val="28"/>
        </w:rPr>
        <w:br/>
        <w:t>Ответ на обращение направляется заявителю заказным письмом по указанному в обращении адресу или по электронной почте.</w:t>
      </w:r>
    </w:p>
    <w:p w:rsidR="005808A2" w:rsidRPr="0040028D" w:rsidRDefault="005808A2" w:rsidP="0040028D"/>
    <w:sectPr w:rsidR="005808A2" w:rsidRPr="0040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AE"/>
    <w:rsid w:val="000F08AE"/>
    <w:rsid w:val="00132077"/>
    <w:rsid w:val="0040028D"/>
    <w:rsid w:val="005808A2"/>
    <w:rsid w:val="006D1697"/>
    <w:rsid w:val="009B3F99"/>
    <w:rsid w:val="00E02B3D"/>
    <w:rsid w:val="00F0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ACBA4-319F-4909-8B2C-5539F0D6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6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9B3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2023-02-15T06:49:00Z</dcterms:created>
  <dcterms:modified xsi:type="dcterms:W3CDTF">2023-02-15T06:49:00Z</dcterms:modified>
</cp:coreProperties>
</file>