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8F" w:rsidRDefault="00106B3E" w:rsidP="00106B3E">
      <w:pPr>
        <w:jc w:val="center"/>
      </w:pPr>
      <w:r>
        <w:t>Проект постановления</w:t>
      </w:r>
    </w:p>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09460D" w:rsidRDefault="0009460D" w:rsidP="00BD1E8F">
      <w:pPr>
        <w:rPr>
          <w:b/>
        </w:rPr>
      </w:pPr>
    </w:p>
    <w:p w:rsidR="00106B3E" w:rsidRDefault="00BD1E8F" w:rsidP="00BD1E8F">
      <w:pPr>
        <w:rPr>
          <w:b/>
        </w:rPr>
      </w:pPr>
      <w:r>
        <w:rPr>
          <w:b/>
        </w:rPr>
        <w:t xml:space="preserve">О внесении изменений в постановление </w:t>
      </w:r>
    </w:p>
    <w:p w:rsidR="00BD1E8F" w:rsidRDefault="00BD1E8F" w:rsidP="00BD1E8F">
      <w:pPr>
        <w:rPr>
          <w:b/>
        </w:rPr>
      </w:pPr>
      <w:r>
        <w:rPr>
          <w:b/>
        </w:rPr>
        <w:t xml:space="preserve">администрации </w:t>
      </w:r>
      <w:r w:rsidR="00106B3E">
        <w:rPr>
          <w:b/>
        </w:rPr>
        <w:t xml:space="preserve"> </w:t>
      </w:r>
      <w:r>
        <w:rPr>
          <w:b/>
        </w:rPr>
        <w:t xml:space="preserve">Борисовского района </w:t>
      </w:r>
    </w:p>
    <w:p w:rsidR="00BD1E8F" w:rsidRPr="00346C4E" w:rsidRDefault="00BD1E8F" w:rsidP="00BD1E8F">
      <w:pPr>
        <w:rPr>
          <w:b/>
        </w:rPr>
      </w:pPr>
      <w:r>
        <w:rPr>
          <w:b/>
        </w:rPr>
        <w:t xml:space="preserve">от </w:t>
      </w:r>
      <w:r w:rsidR="00CA2F37">
        <w:rPr>
          <w:b/>
        </w:rPr>
        <w:t xml:space="preserve">26 октября </w:t>
      </w:r>
      <w:r>
        <w:rPr>
          <w:b/>
        </w:rPr>
        <w:t>20</w:t>
      </w:r>
      <w:r w:rsidR="00CA2F37">
        <w:rPr>
          <w:b/>
        </w:rPr>
        <w:t>22</w:t>
      </w:r>
      <w:r>
        <w:rPr>
          <w:b/>
        </w:rPr>
        <w:t xml:space="preserve"> года №</w:t>
      </w:r>
      <w:r w:rsidR="00106B3E">
        <w:rPr>
          <w:b/>
        </w:rPr>
        <w:t xml:space="preserve"> </w:t>
      </w:r>
      <w:r w:rsidR="00CA2F37">
        <w:rPr>
          <w:b/>
        </w:rPr>
        <w:t>74</w:t>
      </w:r>
      <w:r w:rsidRPr="00346C4E">
        <w:rPr>
          <w:b/>
        </w:rPr>
        <w:t xml:space="preserve"> </w:t>
      </w:r>
    </w:p>
    <w:p w:rsidR="00BD1E8F" w:rsidRDefault="00BD1E8F" w:rsidP="00BD1E8F"/>
    <w:p w:rsidR="00BD1E8F" w:rsidRDefault="00BD1E8F" w:rsidP="00BD1E8F"/>
    <w:p w:rsidR="009C55BF" w:rsidRPr="00E30B1F" w:rsidRDefault="00BD1E8F" w:rsidP="009C55BF">
      <w:pPr>
        <w:pStyle w:val="1"/>
        <w:spacing w:before="0" w:line="240" w:lineRule="auto"/>
        <w:ind w:firstLine="567"/>
        <w:jc w:val="both"/>
        <w:rPr>
          <w:rFonts w:ascii="Times New Roman" w:hAnsi="Times New Roman"/>
          <w:color w:val="auto"/>
          <w:sz w:val="28"/>
          <w:szCs w:val="28"/>
        </w:rPr>
      </w:pPr>
      <w:r>
        <w:tab/>
      </w:r>
      <w:r w:rsidR="009C55BF" w:rsidRPr="009C55BF">
        <w:rPr>
          <w:rFonts w:ascii="Times New Roman" w:hAnsi="Times New Roman"/>
          <w:color w:val="auto"/>
          <w:sz w:val="28"/>
          <w:szCs w:val="28"/>
        </w:rPr>
        <w:t>Руководствуясь  Федеральными законами</w:t>
      </w:r>
      <w:r w:rsidR="009C55BF" w:rsidRPr="009C55BF">
        <w:rPr>
          <w:rFonts w:ascii="Times New Roman" w:eastAsia="Calibri" w:hAnsi="Times New Roman"/>
          <w:color w:val="auto"/>
          <w:sz w:val="28"/>
          <w:szCs w:val="28"/>
        </w:rPr>
        <w:t xml:space="preserve"> </w:t>
      </w:r>
      <w:hyperlink r:id="rId7" w:anchor="7D20K3" w:history="1">
        <w:r w:rsidR="009C55BF" w:rsidRPr="009C55BF">
          <w:rPr>
            <w:rStyle w:val="a7"/>
            <w:rFonts w:ascii="Times New Roman" w:hAnsi="Times New Roman"/>
            <w:color w:val="auto"/>
            <w:sz w:val="28"/>
            <w:szCs w:val="28"/>
            <w:u w:val="none"/>
          </w:rPr>
          <w:t xml:space="preserve"> от 27 июля 2010 года          № 210-ФЗ </w:t>
        </w:r>
        <w:r w:rsidR="009C55BF" w:rsidRPr="009C55BF">
          <w:rPr>
            <w:rFonts w:ascii="Times New Roman" w:hAnsi="Times New Roman"/>
            <w:color w:val="auto"/>
            <w:sz w:val="28"/>
            <w:szCs w:val="28"/>
          </w:rPr>
          <w:t>«</w:t>
        </w:r>
        <w:r w:rsidR="009C55BF" w:rsidRPr="009C55BF">
          <w:rPr>
            <w:rStyle w:val="a7"/>
            <w:rFonts w:ascii="Times New Roman" w:hAnsi="Times New Roman"/>
            <w:color w:val="auto"/>
            <w:sz w:val="28"/>
            <w:szCs w:val="28"/>
            <w:u w:val="none"/>
          </w:rPr>
          <w:t>Об организации предоставления государственных                          и муниципальных услуг</w:t>
        </w:r>
        <w:r w:rsidR="009C55BF" w:rsidRPr="009C55BF">
          <w:rPr>
            <w:rFonts w:ascii="Times New Roman" w:hAnsi="Times New Roman"/>
            <w:color w:val="auto"/>
            <w:sz w:val="28"/>
            <w:szCs w:val="28"/>
          </w:rPr>
          <w:t>»</w:t>
        </w:r>
      </w:hyperlink>
      <w:r w:rsidR="009C55BF" w:rsidRPr="009C55BF">
        <w:rPr>
          <w:rFonts w:ascii="Times New Roman" w:hAnsi="Times New Roman"/>
          <w:color w:val="auto"/>
          <w:sz w:val="28"/>
          <w:szCs w:val="28"/>
        </w:rPr>
        <w:t>,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r w:rsidR="009C55BF" w:rsidRPr="00E30B1F">
        <w:rPr>
          <w:rFonts w:ascii="Times New Roman" w:hAnsi="Times New Roman"/>
          <w:color w:val="auto"/>
          <w:sz w:val="28"/>
          <w:szCs w:val="28"/>
        </w:rPr>
        <w:t xml:space="preserve">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w:t>
      </w:r>
      <w:hyperlink r:id="rId8">
        <w:r w:rsidR="009C55BF" w:rsidRPr="00DF05DD">
          <w:rPr>
            <w:rFonts w:ascii="Times New Roman" w:hAnsi="Times New Roman"/>
            <w:color w:val="auto"/>
            <w:sz w:val="28"/>
            <w:szCs w:val="28"/>
          </w:rPr>
          <w:t>пунктом 49</w:t>
        </w:r>
      </w:hyperlink>
      <w:r w:rsidR="009C55BF" w:rsidRPr="00DF05DD">
        <w:rPr>
          <w:rFonts w:ascii="Times New Roman" w:hAnsi="Times New Roman"/>
          <w:color w:val="auto"/>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009C55BF">
        <w:rPr>
          <w:rFonts w:ascii="Times New Roman" w:hAnsi="Times New Roman"/>
          <w:color w:val="auto"/>
          <w:sz w:val="28"/>
          <w:szCs w:val="28"/>
        </w:rPr>
        <w:t xml:space="preserve"> </w:t>
      </w:r>
      <w:r w:rsidR="009C55BF" w:rsidRPr="00DF05DD">
        <w:rPr>
          <w:rFonts w:ascii="Times New Roman" w:hAnsi="Times New Roman"/>
          <w:color w:val="auto"/>
          <w:sz w:val="28"/>
          <w:szCs w:val="28"/>
        </w:rPr>
        <w:t xml:space="preserve">138, </w:t>
      </w:r>
      <w:hyperlink r:id="rId9">
        <w:r w:rsidR="009C55BF" w:rsidRPr="00DF05DD">
          <w:rPr>
            <w:rFonts w:ascii="Times New Roman" w:hAnsi="Times New Roman"/>
            <w:color w:val="auto"/>
            <w:sz w:val="28"/>
            <w:szCs w:val="28"/>
          </w:rPr>
          <w:t>пунктом 40.5</w:t>
        </w:r>
      </w:hyperlink>
      <w:r w:rsidR="009C55BF" w:rsidRPr="00DF05DD">
        <w:rPr>
          <w:rFonts w:ascii="Times New Roman" w:hAnsi="Times New Roman"/>
          <w:color w:val="auto"/>
          <w:sz w:val="28"/>
          <w:szCs w:val="28"/>
        </w:rPr>
        <w:t xml:space="preserve"> Федеральных авиационных правил </w:t>
      </w:r>
      <w:r w:rsidR="009C55BF">
        <w:rPr>
          <w:rFonts w:ascii="Times New Roman" w:hAnsi="Times New Roman"/>
          <w:color w:val="auto"/>
          <w:sz w:val="28"/>
          <w:szCs w:val="28"/>
        </w:rPr>
        <w:t>«</w:t>
      </w:r>
      <w:r w:rsidR="009C55BF" w:rsidRPr="00DF05DD">
        <w:rPr>
          <w:rFonts w:ascii="Times New Roman" w:hAnsi="Times New Roman"/>
          <w:color w:val="auto"/>
          <w:sz w:val="28"/>
          <w:szCs w:val="28"/>
        </w:rPr>
        <w:t>Организация планирования использования воздушного пространства Российской Федерации</w:t>
      </w:r>
      <w:r w:rsidR="009C55BF">
        <w:rPr>
          <w:rFonts w:ascii="Times New Roman" w:hAnsi="Times New Roman"/>
          <w:color w:val="auto"/>
          <w:sz w:val="28"/>
          <w:szCs w:val="28"/>
        </w:rPr>
        <w:t>»</w:t>
      </w:r>
      <w:r w:rsidR="009C55BF" w:rsidRPr="00DF05DD">
        <w:rPr>
          <w:rFonts w:ascii="Times New Roman" w:hAnsi="Times New Roman"/>
          <w:color w:val="auto"/>
          <w:sz w:val="28"/>
          <w:szCs w:val="28"/>
        </w:rPr>
        <w:t xml:space="preserve">, утвержденных приказом Минтранса России от 16 января 2012 года </w:t>
      </w:r>
      <w:r w:rsidR="009C55BF">
        <w:rPr>
          <w:rFonts w:ascii="Times New Roman" w:hAnsi="Times New Roman"/>
          <w:color w:val="auto"/>
          <w:sz w:val="28"/>
          <w:szCs w:val="28"/>
        </w:rPr>
        <w:t xml:space="preserve">               </w:t>
      </w:r>
      <w:r w:rsidR="009C55BF" w:rsidRPr="00DF05DD">
        <w:rPr>
          <w:rFonts w:ascii="Times New Roman" w:hAnsi="Times New Roman"/>
          <w:color w:val="auto"/>
          <w:sz w:val="28"/>
          <w:szCs w:val="28"/>
        </w:rPr>
        <w:t>№</w:t>
      </w:r>
      <w:r w:rsidR="009C55BF">
        <w:rPr>
          <w:rFonts w:ascii="Times New Roman" w:hAnsi="Times New Roman"/>
          <w:color w:val="auto"/>
          <w:sz w:val="28"/>
          <w:szCs w:val="28"/>
        </w:rPr>
        <w:t xml:space="preserve"> </w:t>
      </w:r>
      <w:r w:rsidR="009C55BF" w:rsidRPr="00DF05DD">
        <w:rPr>
          <w:rFonts w:ascii="Times New Roman" w:hAnsi="Times New Roman"/>
          <w:color w:val="auto"/>
          <w:sz w:val="28"/>
          <w:szCs w:val="28"/>
        </w:rPr>
        <w:t>6</w:t>
      </w:r>
      <w:r w:rsidR="009C55BF">
        <w:rPr>
          <w:rFonts w:ascii="Times New Roman" w:hAnsi="Times New Roman"/>
          <w:color w:val="auto"/>
          <w:sz w:val="28"/>
          <w:szCs w:val="28"/>
        </w:rPr>
        <w:t xml:space="preserve">, </w:t>
      </w:r>
      <w:r w:rsidR="009C55BF" w:rsidRPr="00E30B1F">
        <w:rPr>
          <w:rFonts w:ascii="Times New Roman" w:hAnsi="Times New Roman"/>
          <w:color w:val="auto"/>
          <w:sz w:val="28"/>
          <w:szCs w:val="28"/>
        </w:rPr>
        <w:t xml:space="preserve">администрация Борисовского района  постановляет: </w:t>
      </w:r>
    </w:p>
    <w:p w:rsidR="0009460D" w:rsidRPr="00826F7D" w:rsidRDefault="0009460D" w:rsidP="009C55BF">
      <w:pPr>
        <w:jc w:val="both"/>
        <w:rPr>
          <w:color w:val="FF0000"/>
        </w:rPr>
      </w:pPr>
    </w:p>
    <w:p w:rsidR="00C32811" w:rsidRDefault="0009460D" w:rsidP="0009460D">
      <w:pPr>
        <w:ind w:firstLine="567"/>
        <w:jc w:val="both"/>
      </w:pPr>
      <w:r>
        <w:t xml:space="preserve">1. </w:t>
      </w:r>
      <w:r w:rsidR="00BD1E8F">
        <w:t xml:space="preserve">Внести </w:t>
      </w:r>
      <w:r w:rsidR="009C55BF">
        <w:t>п</w:t>
      </w:r>
      <w:r w:rsidR="00CA2F37">
        <w:t xml:space="preserve">остановление </w:t>
      </w:r>
      <w:r w:rsidR="009C55BF">
        <w:t xml:space="preserve">администрации Борисовского района </w:t>
      </w:r>
      <w:r w:rsidR="00CA2F37">
        <w:t xml:space="preserve"> </w:t>
      </w:r>
      <w:r w:rsidR="00106B3E">
        <w:t xml:space="preserve">             </w:t>
      </w:r>
      <w:r w:rsidR="00BD1E8F">
        <w:t xml:space="preserve">от </w:t>
      </w:r>
      <w:r w:rsidR="00CA2F37">
        <w:t>26</w:t>
      </w:r>
      <w:r w:rsidR="00BD1E8F">
        <w:t xml:space="preserve"> </w:t>
      </w:r>
      <w:r w:rsidR="00CA2F37">
        <w:t xml:space="preserve">октября </w:t>
      </w:r>
      <w:r w:rsidR="00BD1E8F">
        <w:t>20</w:t>
      </w:r>
      <w:r w:rsidR="00CA2F37">
        <w:t>22</w:t>
      </w:r>
      <w:r w:rsidR="00BD1E8F">
        <w:t xml:space="preserve"> года №</w:t>
      </w:r>
      <w:r w:rsidR="00CA2F37">
        <w:t xml:space="preserve">74 «Об утверждении административного регламента предоставления муниципальной услуги «Выдача разрешений на </w:t>
      </w:r>
      <w:r w:rsidR="00CA2F37">
        <w:lastRenderedPageBreak/>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Борисовского 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w:t>
      </w:r>
      <w:r w:rsidR="009C55BF">
        <w:t xml:space="preserve"> </w:t>
      </w:r>
      <w:r w:rsidR="00C32811">
        <w:t xml:space="preserve">(далее - постановление) </w:t>
      </w:r>
      <w:r w:rsidR="009C55BF">
        <w:t>следующие изменения</w:t>
      </w:r>
      <w:r w:rsidR="00BD1E8F">
        <w:t>:</w:t>
      </w:r>
    </w:p>
    <w:p w:rsidR="00106B3E" w:rsidRDefault="00106B3E" w:rsidP="0009460D">
      <w:pPr>
        <w:ind w:firstLine="567"/>
        <w:jc w:val="both"/>
      </w:pPr>
    </w:p>
    <w:p w:rsidR="0009460D" w:rsidRDefault="00C32811" w:rsidP="0009460D">
      <w:pPr>
        <w:ind w:firstLine="705"/>
        <w:jc w:val="both"/>
      </w:pPr>
      <w:r>
        <w:t xml:space="preserve">- </w:t>
      </w:r>
      <w:r w:rsidR="0009460D">
        <w:t>пункт  1.1. раздела 1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Борисовского 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 утвержденным указанным постановлением,  изложить  в следующей редакции:</w:t>
      </w:r>
    </w:p>
    <w:p w:rsidR="0009460D" w:rsidRDefault="0009460D" w:rsidP="0009460D">
      <w:pPr>
        <w:ind w:firstLine="705"/>
        <w:jc w:val="both"/>
      </w:pPr>
      <w:r w:rsidRPr="0009460D">
        <w:t>«1.1.</w:t>
      </w:r>
      <w:r>
        <w:t xml:space="preserve"> </w:t>
      </w:r>
      <w:r w:rsidRPr="00DF05DD">
        <w:t xml:space="preserve">Настоящий Административный регламент предоставления муниципальной услуги </w:t>
      </w:r>
      <w:r>
        <w:t>«</w:t>
      </w:r>
      <w:r w:rsidRPr="00DF05DD">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w:t>
      </w:r>
      <w:r>
        <w:t xml:space="preserve"> </w:t>
      </w:r>
      <w:r w:rsidRPr="00DF05DD">
        <w:t>подъема привязных аэростатов над населенными пунктами, расположенными на территории Борисовского 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w:t>
      </w:r>
      <w:r>
        <w:t>»</w:t>
      </w:r>
      <w:r w:rsidRPr="00DF05DD">
        <w:t xml:space="preserve"> (далее - Административный регламент) разработан в соответствии с Федеральным </w:t>
      </w:r>
      <w:hyperlink r:id="rId10">
        <w:r w:rsidRPr="00DF05DD">
          <w:t>законом</w:t>
        </w:r>
      </w:hyperlink>
      <w:r w:rsidRPr="00DF05DD">
        <w:t xml:space="preserve"> от 27 июля 2010 года №</w:t>
      </w:r>
      <w:r>
        <w:t xml:space="preserve"> </w:t>
      </w:r>
      <w:r w:rsidRPr="00DF05DD">
        <w:t xml:space="preserve">210-ФЗ </w:t>
      </w:r>
      <w:r>
        <w:t>«</w:t>
      </w:r>
      <w:r w:rsidRPr="00DF05DD">
        <w:t>Об организации предоставления государственных и муниципальных услуг</w:t>
      </w:r>
      <w:r>
        <w:t>»</w:t>
      </w:r>
      <w:r w:rsidRPr="00DF05DD">
        <w:t xml:space="preserve">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t xml:space="preserve">     </w:t>
      </w:r>
      <w:r w:rsidRPr="00AF0048">
        <w:rPr>
          <w:rFonts w:eastAsiaTheme="minorHAnsi"/>
          <w:color w:val="17365D" w:themeColor="text2" w:themeShade="BF"/>
          <w:lang w:eastAsia="en-US"/>
        </w:rPr>
        <w:t>(за исключением полетов беспилотных воздушных судов с максимальной взлетной массой менее 0,25 кг)</w:t>
      </w:r>
      <w:r w:rsidRPr="00AF0048">
        <w:rPr>
          <w:color w:val="17365D" w:themeColor="text2" w:themeShade="BF"/>
        </w:rPr>
        <w:t>,</w:t>
      </w:r>
      <w:r w:rsidRPr="00DF05DD">
        <w:t xml:space="preserve"> подъема привязных аэростатов над территорией Борисовского 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 (далее - услуга, муниципальная услуга)</w:t>
      </w:r>
      <w:r>
        <w:t>»</w:t>
      </w:r>
      <w:r w:rsidRPr="00DF05DD">
        <w:t>.</w:t>
      </w:r>
    </w:p>
    <w:p w:rsidR="0009460D" w:rsidRDefault="0009460D" w:rsidP="0009460D">
      <w:pPr>
        <w:ind w:firstLine="705"/>
        <w:jc w:val="both"/>
      </w:pPr>
      <w:r w:rsidRPr="00DF05DD">
        <w:t xml:space="preserve">2. Отделу информационно-аналитической работы администрации района (Бояринцева Н.Н.) обеспечить официальное опубликование настоящего постановления в районной газете </w:t>
      </w:r>
      <w:r>
        <w:t>«</w:t>
      </w:r>
      <w:r w:rsidRPr="00DF05DD">
        <w:t>Призыв</w:t>
      </w:r>
      <w:r>
        <w:t>»</w:t>
      </w:r>
      <w:r w:rsidRPr="00DF05DD">
        <w:t xml:space="preserve">, сетевом издании </w:t>
      </w:r>
      <w:r>
        <w:t>«</w:t>
      </w:r>
      <w:r w:rsidRPr="00DF05DD">
        <w:t>Призыв 31</w:t>
      </w:r>
      <w:r>
        <w:t>»</w:t>
      </w:r>
      <w:r w:rsidRPr="00DF05DD">
        <w:t xml:space="preserve"> и размещение на официальном сайте органов местного самоуправления муниципального района </w:t>
      </w:r>
      <w:r>
        <w:t>«</w:t>
      </w:r>
      <w:r w:rsidRPr="00DF05DD">
        <w:t>Борисовский район</w:t>
      </w:r>
      <w:r>
        <w:t>»</w:t>
      </w:r>
      <w:r w:rsidRPr="00DF05DD">
        <w:t xml:space="preserve"> Белгородской области в сети Интернет.</w:t>
      </w:r>
    </w:p>
    <w:p w:rsidR="0009460D" w:rsidRDefault="0009460D" w:rsidP="0009460D">
      <w:pPr>
        <w:ind w:firstLine="705"/>
        <w:jc w:val="both"/>
      </w:pPr>
      <w:r w:rsidRPr="00DF05DD">
        <w:t>3. Настоящее постановление вступает в силу со дня его официального опубликования.</w:t>
      </w:r>
    </w:p>
    <w:p w:rsidR="00BD1E8F" w:rsidRDefault="0009460D" w:rsidP="0009460D">
      <w:pPr>
        <w:ind w:firstLine="705"/>
        <w:jc w:val="both"/>
      </w:pPr>
      <w:r>
        <w:lastRenderedPageBreak/>
        <w:t>4</w:t>
      </w:r>
      <w:r w:rsidR="00BD1E8F">
        <w:t xml:space="preserve">. Контроль за исполнением настоящего постановления возложить на первого заместителя главы администрации района – руководителя аппарата главы администрации района </w:t>
      </w:r>
      <w:r>
        <w:t>Говорищеву И.</w:t>
      </w:r>
      <w:r w:rsidR="00BD1E8F">
        <w:t>В.</w:t>
      </w:r>
    </w:p>
    <w:p w:rsidR="00BD1E8F" w:rsidRDefault="00BD1E8F" w:rsidP="00BD1E8F">
      <w:pPr>
        <w:jc w:val="both"/>
      </w:pPr>
      <w:r>
        <w:tab/>
      </w:r>
    </w:p>
    <w:p w:rsidR="00BD1E8F" w:rsidRDefault="00BD1E8F" w:rsidP="00BD1E8F"/>
    <w:p w:rsidR="00BD1E8F" w:rsidRDefault="00BD1E8F" w:rsidP="00BD1E8F"/>
    <w:p w:rsidR="00BD1E8F" w:rsidRPr="00346C4E" w:rsidRDefault="00BD1E8F" w:rsidP="00BD1E8F">
      <w:pPr>
        <w:rPr>
          <w:b/>
        </w:rPr>
      </w:pPr>
      <w:r w:rsidRPr="00346C4E">
        <w:rPr>
          <w:b/>
        </w:rPr>
        <w:t xml:space="preserve">Глава администрации </w:t>
      </w:r>
    </w:p>
    <w:p w:rsidR="00BD1E8F" w:rsidRDefault="00BD1E8F" w:rsidP="00BD1E8F">
      <w:pPr>
        <w:rPr>
          <w:b/>
        </w:rPr>
      </w:pPr>
      <w:r w:rsidRPr="00346C4E">
        <w:rPr>
          <w:b/>
        </w:rPr>
        <w:t>Борисовского района</w:t>
      </w:r>
      <w:r w:rsidRPr="00346C4E">
        <w:rPr>
          <w:b/>
        </w:rPr>
        <w:tab/>
      </w:r>
      <w:r w:rsidRPr="00346C4E">
        <w:rPr>
          <w:b/>
        </w:rPr>
        <w:tab/>
      </w:r>
      <w:r w:rsidRPr="00346C4E">
        <w:rPr>
          <w:b/>
        </w:rPr>
        <w:tab/>
      </w:r>
      <w:r w:rsidRPr="00346C4E">
        <w:rPr>
          <w:b/>
        </w:rPr>
        <w:tab/>
      </w:r>
      <w:r w:rsidRPr="00346C4E">
        <w:rPr>
          <w:b/>
        </w:rPr>
        <w:tab/>
      </w:r>
      <w:r w:rsidRPr="00346C4E">
        <w:rPr>
          <w:b/>
        </w:rPr>
        <w:tab/>
        <w:t xml:space="preserve">         </w:t>
      </w:r>
      <w:r>
        <w:rPr>
          <w:b/>
        </w:rPr>
        <w:t xml:space="preserve">    </w:t>
      </w:r>
      <w:r w:rsidR="00C8648A">
        <w:rPr>
          <w:b/>
        </w:rPr>
        <w:t>В.И. Переверзев</w:t>
      </w:r>
      <w:r>
        <w:rPr>
          <w:b/>
        </w:rPr>
        <w:t xml:space="preserve"> </w:t>
      </w:r>
    </w:p>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BD1E8F" w:rsidRDefault="00BD1E8F"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C8648A" w:rsidRDefault="00C8648A"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09460D" w:rsidRDefault="0009460D" w:rsidP="00BD1E8F"/>
    <w:p w:rsidR="00C8648A" w:rsidRDefault="00C8648A" w:rsidP="00BD1E8F"/>
    <w:p w:rsidR="00BD1E8F" w:rsidRPr="00D419AA" w:rsidRDefault="00BD1E8F" w:rsidP="00BD1E8F">
      <w:r w:rsidRPr="00D419AA">
        <w:t>Лист согласования прилагается</w:t>
      </w:r>
      <w:r w:rsidRPr="00D419AA">
        <w:tab/>
      </w:r>
      <w:r w:rsidRPr="00D419AA">
        <w:tab/>
      </w:r>
      <w:r w:rsidRPr="00D419AA">
        <w:tab/>
      </w:r>
      <w:r w:rsidRPr="00D419AA">
        <w:tab/>
      </w:r>
      <w:r w:rsidRPr="00D419AA">
        <w:tab/>
      </w:r>
      <w:r w:rsidRPr="00D419AA">
        <w:tab/>
      </w:r>
      <w:r w:rsidRPr="00D419AA">
        <w:tab/>
      </w:r>
      <w:r w:rsidRPr="00D419AA">
        <w:tab/>
        <w:t xml:space="preserve">         </w:t>
      </w:r>
    </w:p>
    <w:p w:rsidR="006F47B0" w:rsidRDefault="006F47B0"/>
    <w:sectPr w:rsidR="006F47B0" w:rsidSect="00106B3E">
      <w:headerReference w:type="even" r:id="rId11"/>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6F" w:rsidRDefault="00B4046F" w:rsidP="00D75153">
      <w:r>
        <w:separator/>
      </w:r>
    </w:p>
  </w:endnote>
  <w:endnote w:type="continuationSeparator" w:id="1">
    <w:p w:rsidR="00B4046F" w:rsidRDefault="00B4046F" w:rsidP="00D7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6F" w:rsidRDefault="00B4046F" w:rsidP="00D75153">
      <w:r>
        <w:separator/>
      </w:r>
    </w:p>
  </w:footnote>
  <w:footnote w:type="continuationSeparator" w:id="1">
    <w:p w:rsidR="00B4046F" w:rsidRDefault="00B4046F" w:rsidP="00D7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01" w:rsidRDefault="00F61E07" w:rsidP="00EE0140">
    <w:pPr>
      <w:pStyle w:val="a3"/>
      <w:framePr w:wrap="around" w:vAnchor="text" w:hAnchor="margin" w:xAlign="center" w:y="1"/>
      <w:rPr>
        <w:rStyle w:val="a5"/>
      </w:rPr>
    </w:pPr>
    <w:r>
      <w:rPr>
        <w:rStyle w:val="a5"/>
      </w:rPr>
      <w:fldChar w:fldCharType="begin"/>
    </w:r>
    <w:r w:rsidR="00946DF5">
      <w:rPr>
        <w:rStyle w:val="a5"/>
      </w:rPr>
      <w:instrText xml:space="preserve">PAGE  </w:instrText>
    </w:r>
    <w:r>
      <w:rPr>
        <w:rStyle w:val="a5"/>
      </w:rPr>
      <w:fldChar w:fldCharType="end"/>
    </w:r>
  </w:p>
  <w:p w:rsidR="00ED5F01" w:rsidRDefault="00B404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01" w:rsidRDefault="00F61E07" w:rsidP="00EE0140">
    <w:pPr>
      <w:pStyle w:val="a3"/>
      <w:framePr w:wrap="around" w:vAnchor="text" w:hAnchor="margin" w:xAlign="center" w:y="1"/>
      <w:rPr>
        <w:rStyle w:val="a5"/>
      </w:rPr>
    </w:pPr>
    <w:r>
      <w:rPr>
        <w:rStyle w:val="a5"/>
      </w:rPr>
      <w:fldChar w:fldCharType="begin"/>
    </w:r>
    <w:r w:rsidR="00946DF5">
      <w:rPr>
        <w:rStyle w:val="a5"/>
      </w:rPr>
      <w:instrText xml:space="preserve">PAGE  </w:instrText>
    </w:r>
    <w:r>
      <w:rPr>
        <w:rStyle w:val="a5"/>
      </w:rPr>
      <w:fldChar w:fldCharType="separate"/>
    </w:r>
    <w:r w:rsidR="00AF0048">
      <w:rPr>
        <w:rStyle w:val="a5"/>
        <w:noProof/>
      </w:rPr>
      <w:t>3</w:t>
    </w:r>
    <w:r>
      <w:rPr>
        <w:rStyle w:val="a5"/>
      </w:rPr>
      <w:fldChar w:fldCharType="end"/>
    </w:r>
  </w:p>
  <w:p w:rsidR="00ED5F01" w:rsidRDefault="00B404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E5ED6"/>
    <w:multiLevelType w:val="multilevel"/>
    <w:tmpl w:val="64E62A1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368"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BD1E8F"/>
    <w:rsid w:val="0009460D"/>
    <w:rsid w:val="00106B3E"/>
    <w:rsid w:val="00114C47"/>
    <w:rsid w:val="00146101"/>
    <w:rsid w:val="001B6045"/>
    <w:rsid w:val="003F5096"/>
    <w:rsid w:val="006F47B0"/>
    <w:rsid w:val="007E6078"/>
    <w:rsid w:val="00807011"/>
    <w:rsid w:val="00940F82"/>
    <w:rsid w:val="00946DF5"/>
    <w:rsid w:val="009576C0"/>
    <w:rsid w:val="009C55BF"/>
    <w:rsid w:val="00AF0048"/>
    <w:rsid w:val="00B4046F"/>
    <w:rsid w:val="00BD1E8F"/>
    <w:rsid w:val="00C32811"/>
    <w:rsid w:val="00C44F05"/>
    <w:rsid w:val="00C8648A"/>
    <w:rsid w:val="00CA2F37"/>
    <w:rsid w:val="00D75153"/>
    <w:rsid w:val="00F6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8F"/>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C55BF"/>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1E8F"/>
    <w:pPr>
      <w:tabs>
        <w:tab w:val="center" w:pos="4677"/>
        <w:tab w:val="right" w:pos="9355"/>
      </w:tabs>
    </w:pPr>
  </w:style>
  <w:style w:type="character" w:customStyle="1" w:styleId="a4">
    <w:name w:val="Верхний колонтитул Знак"/>
    <w:basedOn w:val="a0"/>
    <w:link w:val="a3"/>
    <w:rsid w:val="00BD1E8F"/>
    <w:rPr>
      <w:rFonts w:ascii="Times New Roman" w:eastAsia="Times New Roman" w:hAnsi="Times New Roman" w:cs="Times New Roman"/>
      <w:sz w:val="28"/>
      <w:szCs w:val="28"/>
      <w:lang w:eastAsia="ru-RU"/>
    </w:rPr>
  </w:style>
  <w:style w:type="character" w:styleId="a5">
    <w:name w:val="page number"/>
    <w:basedOn w:val="a0"/>
    <w:rsid w:val="00BD1E8F"/>
  </w:style>
  <w:style w:type="paragraph" w:styleId="a6">
    <w:name w:val="List Paragraph"/>
    <w:basedOn w:val="a"/>
    <w:uiPriority w:val="34"/>
    <w:qFormat/>
    <w:rsid w:val="00C44F05"/>
    <w:pPr>
      <w:ind w:left="720"/>
      <w:contextualSpacing/>
    </w:pPr>
  </w:style>
  <w:style w:type="paragraph" w:customStyle="1" w:styleId="ConsPlusNormal">
    <w:name w:val="ConsPlusNormal"/>
    <w:rsid w:val="00C44F05"/>
    <w:pPr>
      <w:widowControl w:val="0"/>
      <w:autoSpaceDE w:val="0"/>
      <w:autoSpaceDN w:val="0"/>
    </w:pPr>
    <w:rPr>
      <w:rFonts w:ascii="Arial" w:eastAsiaTheme="minorEastAsia" w:hAnsi="Arial" w:cs="Arial"/>
      <w:sz w:val="20"/>
      <w:lang w:eastAsia="ru-RU"/>
    </w:rPr>
  </w:style>
  <w:style w:type="character" w:customStyle="1" w:styleId="10">
    <w:name w:val="Заголовок 1 Знак"/>
    <w:basedOn w:val="a0"/>
    <w:link w:val="1"/>
    <w:uiPriority w:val="9"/>
    <w:rsid w:val="009C55BF"/>
    <w:rPr>
      <w:rFonts w:ascii="Calibri Light" w:eastAsia="Times New Roman" w:hAnsi="Calibri Light" w:cs="Times New Roman"/>
      <w:color w:val="2E74B5"/>
      <w:sz w:val="32"/>
      <w:szCs w:val="32"/>
    </w:rPr>
  </w:style>
  <w:style w:type="character" w:styleId="a7">
    <w:name w:val="Hyperlink"/>
    <w:rsid w:val="009C55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94A1EE934E330CF35C14F593CF01DA3B464EA87B5F6A959A9F1200D6695E7E9F8AA5E31FC03CF833A784523CE764BE90B21864EW20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FA596E7AD33DFA6BC91C40B6EC090381C8CA755F9A125FDC9F5A2B9A35A5C015F9F61B060B5BD64609B957C36XE08H" TargetMode="External"/><Relationship Id="rId4" Type="http://schemas.openxmlformats.org/officeDocument/2006/relationships/webSettings" Target="webSettings.xml"/><Relationship Id="rId9" Type="http://schemas.openxmlformats.org/officeDocument/2006/relationships/hyperlink" Target="consultantplus://offline/ref=6D794A1EE934E330CF35C14F593CF01DA3B262EB82B6F6A959A9F1200D6695E7E9F8AA5E35F50992D07579196798654AEA0B22865221C8D6WB0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Sovbez</dc:creator>
  <cp:lastModifiedBy>urist</cp:lastModifiedBy>
  <cp:revision>3</cp:revision>
  <dcterms:created xsi:type="dcterms:W3CDTF">2023-08-07T18:26:00Z</dcterms:created>
  <dcterms:modified xsi:type="dcterms:W3CDTF">2023-08-08T05:22:00Z</dcterms:modified>
</cp:coreProperties>
</file>