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ABC4" w14:textId="15276758" w:rsidR="000A2055" w:rsidRDefault="000A2055" w:rsidP="006F2831">
      <w:pPr>
        <w:widowControl/>
        <w:ind w:firstLine="0"/>
        <w:jc w:val="right"/>
        <w:rPr>
          <w:b/>
          <w:szCs w:val="28"/>
        </w:rPr>
      </w:pPr>
      <w:r>
        <w:rPr>
          <w:b/>
          <w:szCs w:val="28"/>
        </w:rPr>
        <w:t>Приложение 1</w:t>
      </w:r>
    </w:p>
    <w:p w14:paraId="747D5AFF" w14:textId="77777777" w:rsidR="00F167CF" w:rsidRDefault="00F167CF" w:rsidP="00F167CF">
      <w:pPr>
        <w:widowControl/>
        <w:ind w:firstLine="0"/>
        <w:rPr>
          <w:b/>
          <w:szCs w:val="28"/>
        </w:rPr>
      </w:pPr>
    </w:p>
    <w:p w14:paraId="07705226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НЕ ДОВОДИТЬ ДО ̶Г̶Р̶Е̶Х̶А̶ СУДА: УВЕЛИЧЕН РАЗМЕР СУДЕБНЫХ ПОШЛИН</w:t>
      </w:r>
    </w:p>
    <w:p w14:paraId="7B0C22C4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421BE9D8" w14:textId="505C87EC" w:rsid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С сентября 2024 года вступили в силу изменения в Налоговый кодекс РФ в части увеличения издержек судопроизводства в России.</w:t>
      </w:r>
      <w:r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Разбираемся, </w:t>
      </w:r>
      <w:r w:rsidR="00837FB5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что это означает для </w:t>
      </w:r>
      <w:r w:rsidR="006F2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жителей Белгородской области</w:t>
      </w:r>
      <w:r w:rsidR="00837FB5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3016C0BE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73ECF603" w14:textId="2CFC41AD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3CF33D6B" wp14:editId="5A87FE39">
            <wp:extent cx="152400" cy="152400"/>
            <wp:effectExtent l="0" t="0" r="0" b="0"/>
            <wp:docPr id="4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FB5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Что измени</w:t>
      </w:r>
      <w:r w:rsid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лось</w:t>
      </w:r>
      <w:r w:rsidR="00837FB5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для</w:t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регионального оператора по обращению с ТКО?</w:t>
      </w:r>
    </w:p>
    <w:p w14:paraId="64A6CBBF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6DE3458F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Увеличится размер государственной пошлины, которую заплатит региональный оператор, чтобы взыскать задолженность с потребителей услуги «обращение с ТКО» через суд.</w:t>
      </w:r>
    </w:p>
    <w:p w14:paraId="42F083B9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1FFA24F4" w14:textId="6801384D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2E30AE12" wp14:editId="1C92A875">
            <wp:extent cx="152400" cy="152400"/>
            <wp:effectExtent l="0" t="0" r="0" b="0"/>
            <wp:docPr id="5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Как </w:t>
      </w:r>
      <w:r w:rsid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это </w:t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отрази</w:t>
      </w:r>
      <w:r w:rsid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лось</w:t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на потребителях услуги?</w:t>
      </w:r>
    </w:p>
    <w:p w14:paraId="5A6868D3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728A4BBA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Повышенный размер госпошлины, которую заплатит ООО «ЦЭБ» при взыскании задолженности через суд, соответственно приводит к увеличению пошлины, которую заплатит потребитель с задолженностью в случае взыскания долга в принудительном порядке. Обращаем внимание, что размер оплаченной потребителем госпошлины может быть даже больше суммы долга.</w:t>
      </w:r>
    </w:p>
    <w:p w14:paraId="3E88200C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07424168" w14:textId="37542A78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По исковому производству по судам общей юрисдикции и судебным приказам государственная пошлина </w:t>
      </w:r>
      <w:r w:rsidR="00837FB5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выросла</w:t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в 10 раз. Ранее размер госпошлины по исковому производству составлял 4% цены иска, но не менее 400 руб</w:t>
      </w:r>
      <w:r w:rsidR="00837FB5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(при сумме до 20 000 руб.), </w:t>
      </w:r>
      <w:r w:rsidR="00837FB5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а теперь —</w:t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не менее 4000 руб.</w:t>
      </w:r>
    </w:p>
    <w:p w14:paraId="13D3EC7B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4423D8EA" w14:textId="587E5161" w:rsidR="006F2831" w:rsidRPr="006F2831" w:rsidRDefault="00837FB5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="006F2831"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азмер госпошлины для физлиц по судебным приказам составлял в среднем 200 руб</w:t>
      </w:r>
      <w:r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6F2831"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, а при вступлении в силу Федерального закона придется заплатить уже 2000 рублей.</w:t>
      </w:r>
    </w:p>
    <w:p w14:paraId="2E45659F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37584BB8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Для юридических лиц все еще гораздо дороже: по судебным приказам для юридических лиц госпошлина увеличена в 8 раз: ранее пошлина составляла 1000 руб., теперь – 50% от госпошлины по иску, но не менее 8000 руб. А по арбитражному разбирательству юридическое лицо оплатит госпошлину уже не 10 000 руб., а в 5 раз больше.</w:t>
      </w:r>
    </w:p>
    <w:p w14:paraId="515DAC35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11A44958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  <w:r w:rsidRPr="006F2831">
        <w:rPr>
          <w:rFonts w:eastAsia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415541A8" wp14:editId="7EC4A9DC">
            <wp:extent cx="152400" cy="152400"/>
            <wp:effectExtent l="0" t="0" r="0" b="0"/>
            <wp:docPr id="6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Как сэкономить?</w:t>
      </w:r>
    </w:p>
    <w:p w14:paraId="669E7182" w14:textId="77777777" w:rsidR="006F2831" w:rsidRPr="006F2831" w:rsidRDefault="006F2831" w:rsidP="006F2831">
      <w:pPr>
        <w:widowControl/>
        <w:spacing w:line="300" w:lineRule="atLeast"/>
        <w:ind w:firstLine="0"/>
        <w:jc w:val="left"/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0B7E5C4F" w14:textId="77380A84" w:rsidR="001A0B25" w:rsidRDefault="006F2831" w:rsidP="00C53CC6">
      <w:pPr>
        <w:widowControl/>
        <w:spacing w:line="300" w:lineRule="atLeast"/>
        <w:ind w:firstLine="0"/>
        <w:jc w:val="left"/>
        <w:rPr>
          <w:vanish/>
          <w:sz w:val="18"/>
          <w:szCs w:val="18"/>
        </w:rPr>
      </w:pP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Чтобы не доводить дело до суда и не </w:t>
      </w:r>
      <w:r w:rsidR="00FD058E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вносить</w:t>
      </w:r>
      <w:r w:rsidRPr="006F2831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больших размерах, потребителям необходимо оплачивать своевременно услугу «обращение с ТКО».</w:t>
      </w:r>
    </w:p>
    <w:p w14:paraId="0B87CEEE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2AC90110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6B70F430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B0DD7EA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15A5561F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D8F79ED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294497A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454954F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4EA98391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3DDBFF9C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14AD4A3B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09941143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5A700163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4E7138C1" w14:textId="77777777" w:rsidR="00C12B78" w:rsidRDefault="00C12B78" w:rsidP="00D90705">
      <w:pPr>
        <w:ind w:firstLine="0"/>
        <w:rPr>
          <w:vanish/>
          <w:sz w:val="18"/>
          <w:szCs w:val="18"/>
        </w:rPr>
      </w:pPr>
    </w:p>
    <w:p w14:paraId="197FE4B5" w14:textId="689B35DA" w:rsidR="00FC2651" w:rsidRDefault="00C12B78" w:rsidP="00D90705">
      <w:pPr>
        <w:ind w:firstLine="0"/>
        <w:rPr>
          <w:vanish/>
          <w:sz w:val="18"/>
          <w:szCs w:val="18"/>
        </w:rPr>
      </w:pPr>
      <w:r>
        <w:rPr>
          <w:vanish/>
          <w:sz w:val="18"/>
          <w:szCs w:val="18"/>
        </w:rPr>
        <w:t>Пашина Наталья Николаевна</w:t>
      </w:r>
    </w:p>
    <w:p w14:paraId="52FBAD94" w14:textId="74AE9644" w:rsidR="00C12B78" w:rsidRDefault="00C12B78" w:rsidP="00D90705">
      <w:pPr>
        <w:ind w:firstLine="0"/>
        <w:rPr>
          <w:vanish/>
          <w:sz w:val="18"/>
          <w:szCs w:val="18"/>
        </w:rPr>
      </w:pPr>
      <w:r>
        <w:rPr>
          <w:vanish/>
          <w:sz w:val="18"/>
          <w:szCs w:val="18"/>
        </w:rPr>
        <w:t>+7 905-678-06-64</w:t>
      </w:r>
    </w:p>
    <w:p w14:paraId="0B96EE99" w14:textId="77777777" w:rsidR="00FC2651" w:rsidRDefault="00FC2651" w:rsidP="00D90705">
      <w:pPr>
        <w:ind w:firstLine="0"/>
        <w:rPr>
          <w:vanish/>
          <w:sz w:val="18"/>
          <w:szCs w:val="18"/>
        </w:rPr>
      </w:pPr>
    </w:p>
    <w:p w14:paraId="7C24A5A0" w14:textId="24F2F080" w:rsidR="006A7F51" w:rsidRDefault="006A7F51">
      <w:pPr>
        <w:widowControl/>
        <w:ind w:firstLine="0"/>
        <w:jc w:val="left"/>
        <w:rPr>
          <w:vanish/>
          <w:sz w:val="18"/>
          <w:szCs w:val="18"/>
        </w:rPr>
      </w:pPr>
      <w:r>
        <w:rPr>
          <w:vanish/>
          <w:sz w:val="18"/>
          <w:szCs w:val="18"/>
        </w:rPr>
        <w:br w:type="page"/>
      </w:r>
    </w:p>
    <w:p w14:paraId="17011E44" w14:textId="17BA71F3" w:rsidR="006A7F51" w:rsidRDefault="00245985" w:rsidP="00245985">
      <w:pPr>
        <w:ind w:firstLine="0"/>
        <w:jc w:val="right"/>
        <w:rPr>
          <w:vanish/>
          <w:szCs w:val="28"/>
        </w:rPr>
      </w:pPr>
      <w:r w:rsidRPr="00245985">
        <w:rPr>
          <w:vanish/>
          <w:szCs w:val="28"/>
        </w:rPr>
        <w:t>Приложение 1</w:t>
      </w:r>
    </w:p>
    <w:p w14:paraId="5C91FA9C" w14:textId="77777777" w:rsidR="00245985" w:rsidRDefault="00245985" w:rsidP="00245985">
      <w:pPr>
        <w:ind w:firstLine="0"/>
        <w:jc w:val="right"/>
        <w:rPr>
          <w:vanish/>
          <w:szCs w:val="28"/>
        </w:rPr>
      </w:pPr>
    </w:p>
    <w:p w14:paraId="560E617B" w14:textId="4BE77B3A" w:rsidR="00245985" w:rsidRDefault="00DF046E" w:rsidP="00DF046E">
      <w:pPr>
        <w:ind w:firstLine="0"/>
        <w:jc w:val="center"/>
        <w:rPr>
          <w:b/>
          <w:bCs/>
          <w:vanish/>
          <w:szCs w:val="28"/>
        </w:rPr>
      </w:pPr>
      <w:r w:rsidRPr="00DF046E">
        <w:rPr>
          <w:b/>
          <w:bCs/>
          <w:vanish/>
          <w:szCs w:val="28"/>
        </w:rPr>
        <w:t>Список работников ООО «Еврологистик», осуществляющих транспортирование ТКО на территории г. Белгорода и Белгородского района 30.12.2023 г. и 02.01.2024 г.</w:t>
      </w:r>
    </w:p>
    <w:p w14:paraId="685DEDB1" w14:textId="77777777" w:rsidR="00DF046E" w:rsidRDefault="00DF046E" w:rsidP="00DF046E">
      <w:pPr>
        <w:ind w:firstLine="0"/>
        <w:jc w:val="center"/>
        <w:rPr>
          <w:b/>
          <w:bCs/>
          <w:vanish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2"/>
        <w:gridCol w:w="2440"/>
        <w:gridCol w:w="1766"/>
        <w:gridCol w:w="2306"/>
        <w:gridCol w:w="2306"/>
      </w:tblGrid>
      <w:tr w:rsidR="00813611" w14:paraId="22C86C49" w14:textId="0C5C7B61" w:rsidTr="00813611">
        <w:trPr>
          <w:hidden/>
        </w:trPr>
        <w:tc>
          <w:tcPr>
            <w:tcW w:w="952" w:type="dxa"/>
          </w:tcPr>
          <w:p w14:paraId="47C554AF" w14:textId="1F3B72A7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№п/п</w:t>
            </w:r>
          </w:p>
        </w:tc>
        <w:tc>
          <w:tcPr>
            <w:tcW w:w="2440" w:type="dxa"/>
          </w:tcPr>
          <w:p w14:paraId="784EA798" w14:textId="04AB2ADF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Дата осуществления рейса</w:t>
            </w:r>
          </w:p>
        </w:tc>
        <w:tc>
          <w:tcPr>
            <w:tcW w:w="1766" w:type="dxa"/>
          </w:tcPr>
          <w:p w14:paraId="7C80733E" w14:textId="56AB8196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306" w:type="dxa"/>
          </w:tcPr>
          <w:p w14:paraId="66D209A2" w14:textId="2286A86B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Ф.И.О.</w:t>
            </w:r>
          </w:p>
        </w:tc>
        <w:tc>
          <w:tcPr>
            <w:tcW w:w="2306" w:type="dxa"/>
          </w:tcPr>
          <w:p w14:paraId="52F5ED70" w14:textId="69D76EF4" w:rsidR="00813611" w:rsidRPr="00753F88" w:rsidRDefault="00753F88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vanish/>
                <w:sz w:val="20"/>
                <w:szCs w:val="20"/>
              </w:rPr>
              <w:t>Должность</w:t>
            </w:r>
          </w:p>
        </w:tc>
      </w:tr>
      <w:tr w:rsidR="00813611" w14:paraId="1C4B7F87" w14:textId="3FA2BA2E" w:rsidTr="00813611">
        <w:trPr>
          <w:hidden/>
        </w:trPr>
        <w:tc>
          <w:tcPr>
            <w:tcW w:w="952" w:type="dxa"/>
          </w:tcPr>
          <w:p w14:paraId="7DEEFD97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2440" w:type="dxa"/>
          </w:tcPr>
          <w:p w14:paraId="54837839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1766" w:type="dxa"/>
          </w:tcPr>
          <w:p w14:paraId="52A811FA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2306" w:type="dxa"/>
          </w:tcPr>
          <w:p w14:paraId="14C6738C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2306" w:type="dxa"/>
          </w:tcPr>
          <w:p w14:paraId="60CD3E0A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</w:tr>
    </w:tbl>
    <w:p w14:paraId="72FB2AD3" w14:textId="77777777" w:rsidR="00DF046E" w:rsidRPr="00DF046E" w:rsidRDefault="00DF046E" w:rsidP="00DF046E">
      <w:pPr>
        <w:ind w:firstLine="0"/>
        <w:jc w:val="center"/>
        <w:rPr>
          <w:b/>
          <w:bCs/>
          <w:vanish/>
          <w:szCs w:val="28"/>
        </w:rPr>
      </w:pPr>
    </w:p>
    <w:sectPr w:rsidR="00DF046E" w:rsidRPr="00DF046E" w:rsidSect="00C05C0B">
      <w:headerReference w:type="default" r:id="rId9"/>
      <w:headerReference w:type="first" r:id="rId10"/>
      <w:pgSz w:w="11906" w:h="16838"/>
      <w:pgMar w:top="0" w:right="566" w:bottom="142" w:left="1560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8B13" w14:textId="77777777" w:rsidR="00AA6727" w:rsidRDefault="00AA6727">
      <w:r>
        <w:separator/>
      </w:r>
    </w:p>
  </w:endnote>
  <w:endnote w:type="continuationSeparator" w:id="0">
    <w:p w14:paraId="328DF19F" w14:textId="77777777" w:rsidR="00AA6727" w:rsidRDefault="00AA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A5D2" w14:textId="77777777" w:rsidR="00AA6727" w:rsidRDefault="00AA6727">
      <w:r>
        <w:separator/>
      </w:r>
    </w:p>
  </w:footnote>
  <w:footnote w:type="continuationSeparator" w:id="0">
    <w:p w14:paraId="24DFDE7C" w14:textId="77777777" w:rsidR="00AA6727" w:rsidRDefault="00AA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BFC7" w14:textId="00183AEA" w:rsidR="006225A3" w:rsidRDefault="0034519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6C77E3">
      <w:rPr>
        <w:noProof/>
      </w:rPr>
      <w:t>2</w:t>
    </w:r>
    <w:r>
      <w:fldChar w:fldCharType="end"/>
    </w:r>
  </w:p>
  <w:p w14:paraId="1C3EFB34" w14:textId="77777777" w:rsidR="006225A3" w:rsidRDefault="006225A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81A6" w14:textId="77777777" w:rsidR="006225A3" w:rsidRDefault="006225A3" w:rsidP="00786136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B7ECE"/>
    <w:multiLevelType w:val="hybridMultilevel"/>
    <w:tmpl w:val="95B0F13E"/>
    <w:lvl w:ilvl="0" w:tplc="6B5C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75E45"/>
    <w:multiLevelType w:val="hybridMultilevel"/>
    <w:tmpl w:val="3C8634E8"/>
    <w:lvl w:ilvl="0" w:tplc="F09C2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5448735">
    <w:abstractNumId w:val="0"/>
  </w:num>
  <w:num w:numId="2" w16cid:durableId="65307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A3"/>
    <w:rsid w:val="00000045"/>
    <w:rsid w:val="00000767"/>
    <w:rsid w:val="0000147A"/>
    <w:rsid w:val="0001064D"/>
    <w:rsid w:val="00011838"/>
    <w:rsid w:val="000175F7"/>
    <w:rsid w:val="00030585"/>
    <w:rsid w:val="00030AA9"/>
    <w:rsid w:val="00033FA1"/>
    <w:rsid w:val="00034EB3"/>
    <w:rsid w:val="00034EEC"/>
    <w:rsid w:val="00043DB3"/>
    <w:rsid w:val="000443A5"/>
    <w:rsid w:val="000472CB"/>
    <w:rsid w:val="00051C8B"/>
    <w:rsid w:val="00061D47"/>
    <w:rsid w:val="000654E3"/>
    <w:rsid w:val="000713F9"/>
    <w:rsid w:val="00075135"/>
    <w:rsid w:val="00084A80"/>
    <w:rsid w:val="000A0D60"/>
    <w:rsid w:val="000A2055"/>
    <w:rsid w:val="000B0E86"/>
    <w:rsid w:val="000B7771"/>
    <w:rsid w:val="000C1B0B"/>
    <w:rsid w:val="000D0791"/>
    <w:rsid w:val="000E6999"/>
    <w:rsid w:val="000F353D"/>
    <w:rsid w:val="000F4E54"/>
    <w:rsid w:val="000F5E2A"/>
    <w:rsid w:val="000F7EF7"/>
    <w:rsid w:val="00103FB5"/>
    <w:rsid w:val="001076DE"/>
    <w:rsid w:val="00156D7F"/>
    <w:rsid w:val="0016326D"/>
    <w:rsid w:val="00165171"/>
    <w:rsid w:val="001654AA"/>
    <w:rsid w:val="0017385B"/>
    <w:rsid w:val="00184B68"/>
    <w:rsid w:val="00184BAD"/>
    <w:rsid w:val="00191142"/>
    <w:rsid w:val="001A016A"/>
    <w:rsid w:val="001A0B25"/>
    <w:rsid w:val="001A0B42"/>
    <w:rsid w:val="001A7C68"/>
    <w:rsid w:val="001B2B2C"/>
    <w:rsid w:val="001C4566"/>
    <w:rsid w:val="001C7E08"/>
    <w:rsid w:val="001D1EEE"/>
    <w:rsid w:val="001E7565"/>
    <w:rsid w:val="001F604C"/>
    <w:rsid w:val="00210E89"/>
    <w:rsid w:val="00221C55"/>
    <w:rsid w:val="002422EE"/>
    <w:rsid w:val="00245985"/>
    <w:rsid w:val="00252FBB"/>
    <w:rsid w:val="0025345C"/>
    <w:rsid w:val="0026466F"/>
    <w:rsid w:val="00275C6A"/>
    <w:rsid w:val="00284452"/>
    <w:rsid w:val="00295319"/>
    <w:rsid w:val="002B3B28"/>
    <w:rsid w:val="002B4D57"/>
    <w:rsid w:val="002B6F52"/>
    <w:rsid w:val="002C45D3"/>
    <w:rsid w:val="002C5379"/>
    <w:rsid w:val="002C5976"/>
    <w:rsid w:val="002C5D7B"/>
    <w:rsid w:val="002E447A"/>
    <w:rsid w:val="00320B3C"/>
    <w:rsid w:val="00324A86"/>
    <w:rsid w:val="003268A4"/>
    <w:rsid w:val="0034145A"/>
    <w:rsid w:val="0034519A"/>
    <w:rsid w:val="00345B38"/>
    <w:rsid w:val="00350BFC"/>
    <w:rsid w:val="00353667"/>
    <w:rsid w:val="00356BEE"/>
    <w:rsid w:val="00361317"/>
    <w:rsid w:val="00366108"/>
    <w:rsid w:val="00367A90"/>
    <w:rsid w:val="00373159"/>
    <w:rsid w:val="00377D47"/>
    <w:rsid w:val="003851CA"/>
    <w:rsid w:val="00392E47"/>
    <w:rsid w:val="0039773F"/>
    <w:rsid w:val="003A1E0D"/>
    <w:rsid w:val="003A5BEB"/>
    <w:rsid w:val="003C3534"/>
    <w:rsid w:val="003C6CA2"/>
    <w:rsid w:val="003E494A"/>
    <w:rsid w:val="003F3A9B"/>
    <w:rsid w:val="003F749E"/>
    <w:rsid w:val="00404D4F"/>
    <w:rsid w:val="00406EF0"/>
    <w:rsid w:val="00425F8A"/>
    <w:rsid w:val="004273ED"/>
    <w:rsid w:val="00436B1A"/>
    <w:rsid w:val="00456CFE"/>
    <w:rsid w:val="0046247A"/>
    <w:rsid w:val="00480833"/>
    <w:rsid w:val="004849EA"/>
    <w:rsid w:val="00497333"/>
    <w:rsid w:val="004A7C57"/>
    <w:rsid w:val="004B32D5"/>
    <w:rsid w:val="004D3DE5"/>
    <w:rsid w:val="004D48B4"/>
    <w:rsid w:val="004F3595"/>
    <w:rsid w:val="004F7D46"/>
    <w:rsid w:val="005021AA"/>
    <w:rsid w:val="00502905"/>
    <w:rsid w:val="00505243"/>
    <w:rsid w:val="00507E21"/>
    <w:rsid w:val="005161C3"/>
    <w:rsid w:val="00526AA9"/>
    <w:rsid w:val="00542DAB"/>
    <w:rsid w:val="005473C8"/>
    <w:rsid w:val="00550711"/>
    <w:rsid w:val="00552BD3"/>
    <w:rsid w:val="005566ED"/>
    <w:rsid w:val="0056112E"/>
    <w:rsid w:val="00581F00"/>
    <w:rsid w:val="00596779"/>
    <w:rsid w:val="005B0F38"/>
    <w:rsid w:val="005B13CC"/>
    <w:rsid w:val="005B1ADE"/>
    <w:rsid w:val="005B33D8"/>
    <w:rsid w:val="005B5387"/>
    <w:rsid w:val="005C4E22"/>
    <w:rsid w:val="005C5892"/>
    <w:rsid w:val="005C74EB"/>
    <w:rsid w:val="005C7A48"/>
    <w:rsid w:val="005D2E96"/>
    <w:rsid w:val="005D2EBA"/>
    <w:rsid w:val="005D5867"/>
    <w:rsid w:val="005E7CE1"/>
    <w:rsid w:val="005F743A"/>
    <w:rsid w:val="00601D96"/>
    <w:rsid w:val="00604DBD"/>
    <w:rsid w:val="00607996"/>
    <w:rsid w:val="006103DB"/>
    <w:rsid w:val="006225A3"/>
    <w:rsid w:val="00622754"/>
    <w:rsid w:val="006336F6"/>
    <w:rsid w:val="00637571"/>
    <w:rsid w:val="00646E2C"/>
    <w:rsid w:val="006767EA"/>
    <w:rsid w:val="00677761"/>
    <w:rsid w:val="00691DEF"/>
    <w:rsid w:val="00694C41"/>
    <w:rsid w:val="00695417"/>
    <w:rsid w:val="006A7F51"/>
    <w:rsid w:val="006B4CD7"/>
    <w:rsid w:val="006C0AD8"/>
    <w:rsid w:val="006C77E3"/>
    <w:rsid w:val="006D0A0E"/>
    <w:rsid w:val="006E6228"/>
    <w:rsid w:val="006F1BC9"/>
    <w:rsid w:val="006F2290"/>
    <w:rsid w:val="006F2831"/>
    <w:rsid w:val="006F2980"/>
    <w:rsid w:val="00712859"/>
    <w:rsid w:val="00715B54"/>
    <w:rsid w:val="007173C0"/>
    <w:rsid w:val="00720A0C"/>
    <w:rsid w:val="00722E33"/>
    <w:rsid w:val="00734DEF"/>
    <w:rsid w:val="00734EA8"/>
    <w:rsid w:val="00743804"/>
    <w:rsid w:val="00752709"/>
    <w:rsid w:val="00753F88"/>
    <w:rsid w:val="00762DB0"/>
    <w:rsid w:val="00766205"/>
    <w:rsid w:val="00770DA8"/>
    <w:rsid w:val="00771A8F"/>
    <w:rsid w:val="007743C3"/>
    <w:rsid w:val="00781437"/>
    <w:rsid w:val="00784425"/>
    <w:rsid w:val="00786136"/>
    <w:rsid w:val="00792D06"/>
    <w:rsid w:val="007A0443"/>
    <w:rsid w:val="007B17F3"/>
    <w:rsid w:val="007C1A84"/>
    <w:rsid w:val="007E4B05"/>
    <w:rsid w:val="007F0A8D"/>
    <w:rsid w:val="007F1F34"/>
    <w:rsid w:val="007F717A"/>
    <w:rsid w:val="008005C8"/>
    <w:rsid w:val="00813611"/>
    <w:rsid w:val="00820F21"/>
    <w:rsid w:val="0082198B"/>
    <w:rsid w:val="00825AEE"/>
    <w:rsid w:val="00833513"/>
    <w:rsid w:val="00837430"/>
    <w:rsid w:val="00837FB5"/>
    <w:rsid w:val="008507C8"/>
    <w:rsid w:val="00860E57"/>
    <w:rsid w:val="008658EC"/>
    <w:rsid w:val="00866FBC"/>
    <w:rsid w:val="008673B4"/>
    <w:rsid w:val="00875FE1"/>
    <w:rsid w:val="00893696"/>
    <w:rsid w:val="00895DF6"/>
    <w:rsid w:val="008963E6"/>
    <w:rsid w:val="008B0257"/>
    <w:rsid w:val="008B2684"/>
    <w:rsid w:val="008D3AFD"/>
    <w:rsid w:val="008D72F6"/>
    <w:rsid w:val="008E3218"/>
    <w:rsid w:val="008E378B"/>
    <w:rsid w:val="008E6628"/>
    <w:rsid w:val="008F413B"/>
    <w:rsid w:val="008F593E"/>
    <w:rsid w:val="00905609"/>
    <w:rsid w:val="009104A4"/>
    <w:rsid w:val="009111F1"/>
    <w:rsid w:val="0091385F"/>
    <w:rsid w:val="00923503"/>
    <w:rsid w:val="0094365B"/>
    <w:rsid w:val="009519DD"/>
    <w:rsid w:val="00956E9F"/>
    <w:rsid w:val="00957DC5"/>
    <w:rsid w:val="00967C87"/>
    <w:rsid w:val="0098723B"/>
    <w:rsid w:val="009873E3"/>
    <w:rsid w:val="00997A34"/>
    <w:rsid w:val="009A18CD"/>
    <w:rsid w:val="009A2E67"/>
    <w:rsid w:val="009A4130"/>
    <w:rsid w:val="009A794C"/>
    <w:rsid w:val="009C7164"/>
    <w:rsid w:val="009D42A7"/>
    <w:rsid w:val="009D6ED7"/>
    <w:rsid w:val="009D7061"/>
    <w:rsid w:val="009E7696"/>
    <w:rsid w:val="009F4C12"/>
    <w:rsid w:val="009F6DAC"/>
    <w:rsid w:val="00A00EDF"/>
    <w:rsid w:val="00A02373"/>
    <w:rsid w:val="00A205D2"/>
    <w:rsid w:val="00A239B0"/>
    <w:rsid w:val="00A25B38"/>
    <w:rsid w:val="00A46151"/>
    <w:rsid w:val="00A615AB"/>
    <w:rsid w:val="00A70600"/>
    <w:rsid w:val="00A801BA"/>
    <w:rsid w:val="00A8133F"/>
    <w:rsid w:val="00A86D78"/>
    <w:rsid w:val="00A87087"/>
    <w:rsid w:val="00A91125"/>
    <w:rsid w:val="00A933D8"/>
    <w:rsid w:val="00A943AC"/>
    <w:rsid w:val="00AA6727"/>
    <w:rsid w:val="00AB01B2"/>
    <w:rsid w:val="00AB06C3"/>
    <w:rsid w:val="00AB0F2D"/>
    <w:rsid w:val="00AC1451"/>
    <w:rsid w:val="00AC21D8"/>
    <w:rsid w:val="00AD03E3"/>
    <w:rsid w:val="00AD4DC2"/>
    <w:rsid w:val="00AE20FB"/>
    <w:rsid w:val="00AE4B01"/>
    <w:rsid w:val="00AF77E0"/>
    <w:rsid w:val="00B02885"/>
    <w:rsid w:val="00B07E05"/>
    <w:rsid w:val="00B104C6"/>
    <w:rsid w:val="00B2239A"/>
    <w:rsid w:val="00B27B60"/>
    <w:rsid w:val="00B43493"/>
    <w:rsid w:val="00B53DEB"/>
    <w:rsid w:val="00B60B57"/>
    <w:rsid w:val="00B65F77"/>
    <w:rsid w:val="00B808AF"/>
    <w:rsid w:val="00B872DF"/>
    <w:rsid w:val="00B92F62"/>
    <w:rsid w:val="00B97416"/>
    <w:rsid w:val="00BA37B0"/>
    <w:rsid w:val="00BA71B2"/>
    <w:rsid w:val="00BA71EC"/>
    <w:rsid w:val="00BC6E3C"/>
    <w:rsid w:val="00BC77FA"/>
    <w:rsid w:val="00BD3352"/>
    <w:rsid w:val="00BE2A3D"/>
    <w:rsid w:val="00BE40A0"/>
    <w:rsid w:val="00BE4EFA"/>
    <w:rsid w:val="00C05C0B"/>
    <w:rsid w:val="00C06A06"/>
    <w:rsid w:val="00C12B78"/>
    <w:rsid w:val="00C212A5"/>
    <w:rsid w:val="00C418B2"/>
    <w:rsid w:val="00C462F5"/>
    <w:rsid w:val="00C53A5D"/>
    <w:rsid w:val="00C53CC6"/>
    <w:rsid w:val="00C5671A"/>
    <w:rsid w:val="00C600BC"/>
    <w:rsid w:val="00C80057"/>
    <w:rsid w:val="00CA1CC6"/>
    <w:rsid w:val="00CA6A30"/>
    <w:rsid w:val="00CB560E"/>
    <w:rsid w:val="00CB7D0C"/>
    <w:rsid w:val="00CC2F15"/>
    <w:rsid w:val="00CC6199"/>
    <w:rsid w:val="00CD13A4"/>
    <w:rsid w:val="00CD75E7"/>
    <w:rsid w:val="00CF0210"/>
    <w:rsid w:val="00CF342A"/>
    <w:rsid w:val="00CF55BF"/>
    <w:rsid w:val="00CF7156"/>
    <w:rsid w:val="00CF75E4"/>
    <w:rsid w:val="00D137F7"/>
    <w:rsid w:val="00D22002"/>
    <w:rsid w:val="00D22D32"/>
    <w:rsid w:val="00D2386F"/>
    <w:rsid w:val="00D241FF"/>
    <w:rsid w:val="00D35CBB"/>
    <w:rsid w:val="00D47510"/>
    <w:rsid w:val="00D52875"/>
    <w:rsid w:val="00D65BAE"/>
    <w:rsid w:val="00D670A9"/>
    <w:rsid w:val="00D71E00"/>
    <w:rsid w:val="00D71F3C"/>
    <w:rsid w:val="00D90705"/>
    <w:rsid w:val="00D92B17"/>
    <w:rsid w:val="00D97147"/>
    <w:rsid w:val="00D974BC"/>
    <w:rsid w:val="00DA728D"/>
    <w:rsid w:val="00DC1393"/>
    <w:rsid w:val="00DC425E"/>
    <w:rsid w:val="00DC6039"/>
    <w:rsid w:val="00DE05D2"/>
    <w:rsid w:val="00DE081F"/>
    <w:rsid w:val="00DE16A4"/>
    <w:rsid w:val="00DE6263"/>
    <w:rsid w:val="00DF046E"/>
    <w:rsid w:val="00DF53F9"/>
    <w:rsid w:val="00E00CE3"/>
    <w:rsid w:val="00E01CEB"/>
    <w:rsid w:val="00E02CC9"/>
    <w:rsid w:val="00E118DF"/>
    <w:rsid w:val="00E11E13"/>
    <w:rsid w:val="00E21CBF"/>
    <w:rsid w:val="00E364A7"/>
    <w:rsid w:val="00E41DBF"/>
    <w:rsid w:val="00E535D9"/>
    <w:rsid w:val="00E60E88"/>
    <w:rsid w:val="00E663E5"/>
    <w:rsid w:val="00E75E51"/>
    <w:rsid w:val="00E768D8"/>
    <w:rsid w:val="00E82C4D"/>
    <w:rsid w:val="00E94A0D"/>
    <w:rsid w:val="00E96157"/>
    <w:rsid w:val="00E97094"/>
    <w:rsid w:val="00E976D7"/>
    <w:rsid w:val="00EA0308"/>
    <w:rsid w:val="00EA22FF"/>
    <w:rsid w:val="00EA2DCA"/>
    <w:rsid w:val="00EB184B"/>
    <w:rsid w:val="00EB41AF"/>
    <w:rsid w:val="00EC494A"/>
    <w:rsid w:val="00EE5064"/>
    <w:rsid w:val="00EF30B9"/>
    <w:rsid w:val="00F02FCC"/>
    <w:rsid w:val="00F06C89"/>
    <w:rsid w:val="00F167CF"/>
    <w:rsid w:val="00F1784F"/>
    <w:rsid w:val="00F2626F"/>
    <w:rsid w:val="00F27351"/>
    <w:rsid w:val="00F30038"/>
    <w:rsid w:val="00F31DF0"/>
    <w:rsid w:val="00F327CF"/>
    <w:rsid w:val="00F44393"/>
    <w:rsid w:val="00F5189B"/>
    <w:rsid w:val="00F5311D"/>
    <w:rsid w:val="00F536B3"/>
    <w:rsid w:val="00F55952"/>
    <w:rsid w:val="00F66432"/>
    <w:rsid w:val="00F726F1"/>
    <w:rsid w:val="00F97C83"/>
    <w:rsid w:val="00FB7CA5"/>
    <w:rsid w:val="00FC2651"/>
    <w:rsid w:val="00FD058E"/>
    <w:rsid w:val="00FE0654"/>
    <w:rsid w:val="00FE1741"/>
    <w:rsid w:val="00FF2D60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4D44"/>
  <w15:docId w15:val="{2A7E4A5C-81E6-4DC6-8786-526591CD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DBF"/>
    <w:pPr>
      <w:widowControl w:val="0"/>
      <w:ind w:firstLine="709"/>
      <w:jc w:val="both"/>
    </w:pPr>
    <w:rPr>
      <w:rFonts w:eastAsia="Calibri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b w:val="0"/>
      <w:i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i w:val="0"/>
      <w:iCs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b/>
      <w:bCs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af6">
    <w:name w:val="Абзац списка Знак"/>
    <w:qFormat/>
    <w:rPr>
      <w:rFonts w:cs="Times New Roman"/>
      <w:sz w:val="28"/>
      <w:szCs w:val="24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100">
    <w:name w:val="Стиль Масштаб знаков: 100%"/>
    <w:qFormat/>
  </w:style>
  <w:style w:type="character" w:customStyle="1" w:styleId="15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f9">
    <w:name w:val="Верхний колонтитул Знак"/>
    <w:qFormat/>
    <w:rPr>
      <w:rFonts w:cs="Times New Roman"/>
      <w:sz w:val="28"/>
      <w:szCs w:val="24"/>
    </w:rPr>
  </w:style>
  <w:style w:type="character" w:customStyle="1" w:styleId="afa">
    <w:name w:val="Нижний колонтитул Знак"/>
    <w:qFormat/>
    <w:rPr>
      <w:rFonts w:cs="Times New Roman"/>
      <w:sz w:val="28"/>
      <w:szCs w:val="24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pPr>
      <w:widowControl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Normal (Web)"/>
    <w:basedOn w:val="a"/>
    <w:qFormat/>
    <w:pPr>
      <w:widowControl/>
      <w:spacing w:before="280" w:after="280"/>
      <w:ind w:firstLine="0"/>
      <w:jc w:val="left"/>
    </w:pPr>
    <w:rPr>
      <w:rFonts w:eastAsia="Times New Roman"/>
      <w:sz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</w:style>
  <w:style w:type="paragraph" w:styleId="ac">
    <w:name w:val="footer"/>
    <w:basedOn w:val="a"/>
    <w:link w:val="12"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aff0">
    <w:name w:val="Unresolved Mention"/>
    <w:basedOn w:val="a0"/>
    <w:uiPriority w:val="99"/>
    <w:semiHidden/>
    <w:unhideWhenUsed/>
    <w:rsid w:val="008B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4151-9411-4132-9BB1-2BA3F0DA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Богат</dc:creator>
  <cp:keywords/>
  <dc:description/>
  <cp:lastModifiedBy>Добринская Екатерина</cp:lastModifiedBy>
  <cp:revision>40</cp:revision>
  <cp:lastPrinted>2025-10-31T09:21:00Z</cp:lastPrinted>
  <dcterms:created xsi:type="dcterms:W3CDTF">2024-09-17T10:03:00Z</dcterms:created>
  <dcterms:modified xsi:type="dcterms:W3CDTF">2025-10-31T09:55:00Z</dcterms:modified>
  <dc:language>en-US</dc:language>
</cp:coreProperties>
</file>