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86" w:rsidRDefault="001C0986" w:rsidP="001C0986">
      <w:pPr>
        <w:pStyle w:val="a3"/>
      </w:pPr>
      <w:r>
        <w:rPr>
          <w:noProof/>
          <w:lang w:eastAsia="ru-RU"/>
        </w:rPr>
        <w:drawing>
          <wp:inline distT="0" distB="0" distL="0" distR="0" wp14:anchorId="482D40D0" wp14:editId="0B1C370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1C0986" w:rsidRDefault="001C0986" w:rsidP="001C0986">
      <w:pPr>
        <w:pStyle w:val="a3"/>
      </w:pPr>
    </w:p>
    <w:p w:rsidR="001C0986" w:rsidRPr="008E2896" w:rsidRDefault="001C0986" w:rsidP="001C0986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C0986" w:rsidRPr="006226C7" w:rsidRDefault="001C0986" w:rsidP="001C0986">
      <w:pPr>
        <w:pStyle w:val="2"/>
        <w:spacing w:before="0" w:beforeAutospacing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13410" w:rsidRDefault="00713410"/>
    <w:p w:rsidR="00E5602E" w:rsidRDefault="00E5602E" w:rsidP="00C93CA7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 w:rsidRPr="00E5602E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Наполнение ЕГРН недостающими сведениями – одна из приоритетных задач </w:t>
      </w:r>
      <w:r w:rsidR="006B3012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Управления </w:t>
      </w:r>
      <w:proofErr w:type="spellStart"/>
      <w:r w:rsidRPr="00E5602E"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 w:rsidR="006B3012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 Белгородской области</w:t>
      </w:r>
    </w:p>
    <w:p w:rsidR="00C370AD" w:rsidRDefault="00C370AD" w:rsidP="00916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300" w:rsidRPr="00080AEE" w:rsidRDefault="00CB5300" w:rsidP="00CB53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EE">
        <w:rPr>
          <w:rFonts w:ascii="Times New Roman" w:hAnsi="Times New Roman" w:cs="Times New Roman"/>
          <w:sz w:val="26"/>
          <w:szCs w:val="26"/>
        </w:rPr>
        <w:t xml:space="preserve">Региональной Кадастровой палатой и Управлением </w:t>
      </w:r>
      <w:proofErr w:type="spellStart"/>
      <w:r w:rsidRPr="00080AE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80AEE">
        <w:rPr>
          <w:rFonts w:ascii="Times New Roman" w:hAnsi="Times New Roman" w:cs="Times New Roman"/>
          <w:sz w:val="26"/>
          <w:szCs w:val="26"/>
        </w:rPr>
        <w:t xml:space="preserve"> по Белгородской области продолжается планомерная работа по реализации мероприятий «дорожной карты» по проекту «Наполнение Единого государственного реестра недвижимости необходимыми сведениями». </w:t>
      </w:r>
    </w:p>
    <w:p w:rsidR="003832A1" w:rsidRDefault="00605834" w:rsidP="003832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0DA">
        <w:rPr>
          <w:rFonts w:ascii="Times New Roman" w:hAnsi="Times New Roman" w:cs="Times New Roman"/>
          <w:sz w:val="26"/>
          <w:szCs w:val="26"/>
        </w:rPr>
        <w:t xml:space="preserve">В 2020 году Управлением и всеми муниципальными образованиями области заключены планы подготовительных мероприятий по реализации соответствующих пунктов </w:t>
      </w:r>
      <w:r w:rsidR="00385628">
        <w:rPr>
          <w:rFonts w:ascii="Times New Roman" w:hAnsi="Times New Roman" w:cs="Times New Roman"/>
          <w:sz w:val="26"/>
          <w:szCs w:val="26"/>
        </w:rPr>
        <w:t>«д</w:t>
      </w:r>
      <w:r w:rsidRPr="007470DA">
        <w:rPr>
          <w:rFonts w:ascii="Times New Roman" w:hAnsi="Times New Roman" w:cs="Times New Roman"/>
          <w:sz w:val="26"/>
          <w:szCs w:val="26"/>
        </w:rPr>
        <w:t>орожной карты</w:t>
      </w:r>
      <w:r w:rsidR="00385628">
        <w:rPr>
          <w:rFonts w:ascii="Times New Roman" w:hAnsi="Times New Roman" w:cs="Times New Roman"/>
          <w:sz w:val="26"/>
          <w:szCs w:val="26"/>
        </w:rPr>
        <w:t>»</w:t>
      </w:r>
      <w:r w:rsidRPr="007470DA">
        <w:rPr>
          <w:rFonts w:ascii="Times New Roman" w:hAnsi="Times New Roman" w:cs="Times New Roman"/>
          <w:sz w:val="26"/>
          <w:szCs w:val="26"/>
        </w:rPr>
        <w:t xml:space="preserve"> по проекту «Наполнение Единого государственного реестра недвижимости необходимыми сведениями». </w:t>
      </w:r>
      <w:r w:rsidR="00602196" w:rsidRPr="00602196">
        <w:rPr>
          <w:rFonts w:ascii="Times New Roman" w:hAnsi="Times New Roman" w:cs="Times New Roman"/>
          <w:sz w:val="26"/>
          <w:szCs w:val="26"/>
        </w:rPr>
        <w:t xml:space="preserve">14 августа 2020 года между Управлением и ДИЗО была подписана первая </w:t>
      </w:r>
      <w:r w:rsidR="003832A1">
        <w:rPr>
          <w:rFonts w:ascii="Times New Roman" w:hAnsi="Times New Roman" w:cs="Times New Roman"/>
          <w:sz w:val="26"/>
          <w:szCs w:val="26"/>
        </w:rPr>
        <w:t>«д</w:t>
      </w:r>
      <w:r w:rsidR="00602196" w:rsidRPr="00602196">
        <w:rPr>
          <w:rFonts w:ascii="Times New Roman" w:hAnsi="Times New Roman" w:cs="Times New Roman"/>
          <w:sz w:val="26"/>
          <w:szCs w:val="26"/>
        </w:rPr>
        <w:t>орожная карта</w:t>
      </w:r>
      <w:r w:rsidR="003832A1">
        <w:rPr>
          <w:rFonts w:ascii="Times New Roman" w:hAnsi="Times New Roman" w:cs="Times New Roman"/>
          <w:sz w:val="26"/>
          <w:szCs w:val="26"/>
        </w:rPr>
        <w:t>»</w:t>
      </w:r>
      <w:r w:rsidR="00602196" w:rsidRPr="00602196">
        <w:rPr>
          <w:rFonts w:ascii="Times New Roman" w:hAnsi="Times New Roman" w:cs="Times New Roman"/>
          <w:sz w:val="26"/>
          <w:szCs w:val="26"/>
        </w:rPr>
        <w:t xml:space="preserve"> реализации мероприятий по проекту «Наполнение Единого государственного реестра недвижимости необходимыми сведениями» на территории Белгородской области. </w:t>
      </w:r>
      <w:r w:rsidRPr="007470DA">
        <w:rPr>
          <w:rFonts w:ascii="Times New Roman" w:hAnsi="Times New Roman" w:cs="Times New Roman"/>
          <w:sz w:val="26"/>
          <w:szCs w:val="26"/>
        </w:rPr>
        <w:t xml:space="preserve">В этом году с учетом новых целей и задач, поставленных </w:t>
      </w:r>
      <w:proofErr w:type="spellStart"/>
      <w:r w:rsidRPr="007470DA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7470DA">
        <w:rPr>
          <w:rFonts w:ascii="Times New Roman" w:hAnsi="Times New Roman" w:cs="Times New Roman"/>
          <w:sz w:val="26"/>
          <w:szCs w:val="26"/>
        </w:rPr>
        <w:t xml:space="preserve">, </w:t>
      </w:r>
      <w:r w:rsidR="00385628">
        <w:rPr>
          <w:rFonts w:ascii="Times New Roman" w:hAnsi="Times New Roman" w:cs="Times New Roman"/>
          <w:sz w:val="26"/>
          <w:szCs w:val="26"/>
        </w:rPr>
        <w:t>«д</w:t>
      </w:r>
      <w:r w:rsidRPr="007470DA">
        <w:rPr>
          <w:rFonts w:ascii="Times New Roman" w:hAnsi="Times New Roman" w:cs="Times New Roman"/>
          <w:sz w:val="26"/>
          <w:szCs w:val="26"/>
        </w:rPr>
        <w:t>орожная карта</w:t>
      </w:r>
      <w:r w:rsidR="00385628">
        <w:rPr>
          <w:rFonts w:ascii="Times New Roman" w:hAnsi="Times New Roman" w:cs="Times New Roman"/>
          <w:sz w:val="26"/>
          <w:szCs w:val="26"/>
        </w:rPr>
        <w:t>»</w:t>
      </w:r>
      <w:r w:rsidRPr="007470DA">
        <w:rPr>
          <w:rFonts w:ascii="Times New Roman" w:hAnsi="Times New Roman" w:cs="Times New Roman"/>
          <w:sz w:val="26"/>
          <w:szCs w:val="26"/>
        </w:rPr>
        <w:t xml:space="preserve"> была актуализирована.</w:t>
      </w:r>
      <w:r w:rsidR="00AF28EC" w:rsidRPr="00AF2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834" w:rsidRDefault="00AF28EC" w:rsidP="003832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EE">
        <w:rPr>
          <w:rFonts w:ascii="Times New Roman" w:hAnsi="Times New Roman" w:cs="Times New Roman"/>
          <w:sz w:val="26"/>
          <w:szCs w:val="26"/>
        </w:rPr>
        <w:t xml:space="preserve">«Дорожная карта» предполагает реализацию мероприятий по </w:t>
      </w:r>
      <w:r>
        <w:rPr>
          <w:rFonts w:ascii="Times New Roman" w:hAnsi="Times New Roman" w:cs="Times New Roman"/>
          <w:sz w:val="26"/>
          <w:szCs w:val="26"/>
        </w:rPr>
        <w:t>проверке</w:t>
      </w:r>
      <w:r w:rsidRPr="00080AEE">
        <w:rPr>
          <w:rFonts w:ascii="Times New Roman" w:hAnsi="Times New Roman" w:cs="Times New Roman"/>
          <w:sz w:val="26"/>
          <w:szCs w:val="26"/>
        </w:rPr>
        <w:t xml:space="preserve"> сведений Единого государственного реестра недвижимости и повышению качества его данных, внесению в ЕГРН недостающих сведений, в том числе и в отношении территориальных зон, административных границ - муниципальных образований, населенных пунктов.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479" w:rsidRPr="00080AEE" w:rsidRDefault="00CF5479" w:rsidP="00E372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EE">
        <w:rPr>
          <w:rFonts w:ascii="Times New Roman" w:hAnsi="Times New Roman" w:cs="Times New Roman"/>
          <w:sz w:val="26"/>
          <w:szCs w:val="26"/>
        </w:rPr>
        <w:t xml:space="preserve">По состоянию на 01.08.2022 г. в ЕГРН </w:t>
      </w:r>
      <w:proofErr w:type="gramStart"/>
      <w:r w:rsidRPr="00080AEE">
        <w:rPr>
          <w:rFonts w:ascii="Times New Roman" w:hAnsi="Times New Roman" w:cs="Times New Roman"/>
          <w:sz w:val="26"/>
          <w:szCs w:val="26"/>
        </w:rPr>
        <w:t xml:space="preserve">внесено: </w:t>
      </w:r>
      <w:r w:rsidR="00E372A2" w:rsidRPr="00080AEE">
        <w:rPr>
          <w:rFonts w:ascii="Times New Roman" w:hAnsi="Times New Roman" w:cs="Times New Roman"/>
          <w:sz w:val="26"/>
          <w:szCs w:val="26"/>
        </w:rPr>
        <w:t xml:space="preserve"> </w:t>
      </w:r>
      <w:r w:rsidRPr="00080AEE">
        <w:rPr>
          <w:rFonts w:ascii="Times New Roman" w:hAnsi="Times New Roman" w:cs="Times New Roman"/>
          <w:sz w:val="26"/>
          <w:szCs w:val="26"/>
        </w:rPr>
        <w:t>1587</w:t>
      </w:r>
      <w:proofErr w:type="gramEnd"/>
      <w:r w:rsidRPr="00080AEE">
        <w:rPr>
          <w:rFonts w:ascii="Times New Roman" w:hAnsi="Times New Roman" w:cs="Times New Roman"/>
          <w:sz w:val="26"/>
          <w:szCs w:val="26"/>
        </w:rPr>
        <w:t xml:space="preserve"> сведений о границах населенных пунктов, что составляет 99,00 % от общего количества населенных пунктов Белгородской области;</w:t>
      </w:r>
      <w:r w:rsidR="00E372A2" w:rsidRPr="00080AEE">
        <w:rPr>
          <w:rFonts w:ascii="Times New Roman" w:hAnsi="Times New Roman" w:cs="Times New Roman"/>
          <w:sz w:val="26"/>
          <w:szCs w:val="26"/>
        </w:rPr>
        <w:t xml:space="preserve"> </w:t>
      </w:r>
      <w:r w:rsidRPr="00080AEE">
        <w:rPr>
          <w:rFonts w:ascii="Times New Roman" w:hAnsi="Times New Roman" w:cs="Times New Roman"/>
          <w:sz w:val="26"/>
          <w:szCs w:val="26"/>
        </w:rPr>
        <w:t>208 сведений о границах муниципальных образований , что составляет 98,11 %;</w:t>
      </w:r>
      <w:r w:rsidR="00E372A2" w:rsidRPr="00080AEE">
        <w:rPr>
          <w:rFonts w:ascii="Times New Roman" w:hAnsi="Times New Roman" w:cs="Times New Roman"/>
          <w:sz w:val="26"/>
          <w:szCs w:val="26"/>
        </w:rPr>
        <w:t xml:space="preserve"> </w:t>
      </w:r>
      <w:r w:rsidRPr="00080AEE">
        <w:rPr>
          <w:rFonts w:ascii="Times New Roman" w:hAnsi="Times New Roman" w:cs="Times New Roman"/>
          <w:sz w:val="26"/>
          <w:szCs w:val="26"/>
        </w:rPr>
        <w:t>2485 сведений о границах территориальных зон, что составляет 90,27 % от общего количества территориальных зон, установленных правилами землепользования и застройки муниципальных образований Белгородской области.</w:t>
      </w:r>
    </w:p>
    <w:p w:rsidR="00080AEE" w:rsidRPr="00AF28EC" w:rsidRDefault="00080AEE" w:rsidP="00451E8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AEE">
        <w:rPr>
          <w:rFonts w:ascii="Times New Roman" w:hAnsi="Times New Roman" w:cs="Times New Roman"/>
          <w:sz w:val="26"/>
          <w:szCs w:val="26"/>
        </w:rPr>
        <w:t>«</w:t>
      </w:r>
      <w:r w:rsidRPr="00AF28EC">
        <w:rPr>
          <w:rFonts w:ascii="Times New Roman" w:hAnsi="Times New Roman" w:cs="Times New Roman"/>
          <w:i/>
          <w:sz w:val="26"/>
          <w:szCs w:val="26"/>
        </w:rPr>
        <w:t xml:space="preserve">Уточнение границ земельных участков необходимо для соблюдения правовых режимов земельных участков и очень важно для социального и </w:t>
      </w:r>
      <w:r w:rsidRPr="00AF28EC">
        <w:rPr>
          <w:rFonts w:ascii="Times New Roman" w:hAnsi="Times New Roman" w:cs="Times New Roman"/>
          <w:i/>
          <w:sz w:val="26"/>
          <w:szCs w:val="26"/>
        </w:rPr>
        <w:lastRenderedPageBreak/>
        <w:t>экономического развития региона, градостроительства, оценки бюджетных вложений и прогнозов инвестиций</w:t>
      </w:r>
      <w:r w:rsidR="0041571F">
        <w:rPr>
          <w:rFonts w:ascii="Times New Roman" w:hAnsi="Times New Roman" w:cs="Times New Roman"/>
          <w:sz w:val="26"/>
          <w:szCs w:val="26"/>
        </w:rPr>
        <w:t xml:space="preserve">», </w:t>
      </w:r>
      <w:r w:rsidRPr="00080AEE">
        <w:rPr>
          <w:rFonts w:ascii="Times New Roman" w:hAnsi="Times New Roman" w:cs="Times New Roman"/>
          <w:sz w:val="26"/>
          <w:szCs w:val="26"/>
        </w:rPr>
        <w:t xml:space="preserve">- отметил </w:t>
      </w:r>
      <w:r w:rsidRPr="00AF28EC">
        <w:rPr>
          <w:rFonts w:ascii="Times New Roman" w:hAnsi="Times New Roman" w:cs="Times New Roman"/>
          <w:b/>
          <w:sz w:val="26"/>
          <w:szCs w:val="26"/>
        </w:rPr>
        <w:t xml:space="preserve">директор Кадастровой палаты по Белгородской области Андрей </w:t>
      </w:r>
      <w:proofErr w:type="spellStart"/>
      <w:r w:rsidRPr="00AF28EC">
        <w:rPr>
          <w:rFonts w:ascii="Times New Roman" w:hAnsi="Times New Roman" w:cs="Times New Roman"/>
          <w:b/>
          <w:sz w:val="26"/>
          <w:szCs w:val="26"/>
        </w:rPr>
        <w:t>Ансимов</w:t>
      </w:r>
      <w:proofErr w:type="spellEnd"/>
      <w:r w:rsidRPr="00AF28EC">
        <w:rPr>
          <w:rFonts w:ascii="Times New Roman" w:hAnsi="Times New Roman" w:cs="Times New Roman"/>
          <w:b/>
          <w:sz w:val="26"/>
          <w:szCs w:val="26"/>
        </w:rPr>
        <w:t>.</w:t>
      </w:r>
    </w:p>
    <w:p w:rsidR="001C0986" w:rsidRPr="00080AEE" w:rsidRDefault="00080AEE" w:rsidP="00451E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EE">
        <w:rPr>
          <w:rFonts w:ascii="Times New Roman" w:hAnsi="Times New Roman" w:cs="Times New Roman"/>
          <w:sz w:val="26"/>
          <w:szCs w:val="26"/>
        </w:rPr>
        <w:t xml:space="preserve">Внесенные в ЕГРН полные и достоверные сведения помогают заинтересованным лицам оперативно получать информацию о правовом режиме использования участка, а также узнавать об ограничениях и запретах на ведение деятельности, несовместимой с целями установления зон, что в свою очередь исключает нарушения законодательства при планировании развития таких территорий, а </w:t>
      </w:r>
      <w:r w:rsidR="005328D8" w:rsidRPr="00080AEE">
        <w:rPr>
          <w:rFonts w:ascii="Times New Roman" w:hAnsi="Times New Roman" w:cs="Times New Roman"/>
          <w:sz w:val="26"/>
          <w:szCs w:val="26"/>
        </w:rPr>
        <w:t>также</w:t>
      </w:r>
      <w:r w:rsidRPr="00080AEE">
        <w:rPr>
          <w:rFonts w:ascii="Times New Roman" w:hAnsi="Times New Roman" w:cs="Times New Roman"/>
          <w:sz w:val="26"/>
          <w:szCs w:val="26"/>
        </w:rPr>
        <w:t xml:space="preserve"> способствует формированию благоприятных условий для ведения бизнеса.</w:t>
      </w:r>
    </w:p>
    <w:p w:rsidR="001C0986" w:rsidRDefault="001C0986"/>
    <w:p w:rsidR="00F42A4E" w:rsidRPr="00A1772A" w:rsidRDefault="00A1772A">
      <w:pPr>
        <w:rPr>
          <w:rFonts w:ascii="Times New Roman" w:hAnsi="Times New Roman" w:cs="Times New Roman"/>
        </w:rPr>
      </w:pPr>
      <w:hyperlink r:id="rId5" w:history="1">
        <w:r w:rsidRPr="00A1772A">
          <w:rPr>
            <w:rStyle w:val="a4"/>
            <w:rFonts w:ascii="Times New Roman" w:hAnsi="Times New Roman" w:cs="Times New Roman"/>
          </w:rPr>
          <w:t>https://217.77.104.151/press/archive/reg/napolnenie-egrn-nedostayushchimi-svedeniyami-odna-iz-prioritetnykh-zadach-upravleniya-rosreestra-po-/</w:t>
        </w:r>
      </w:hyperlink>
      <w:r w:rsidRPr="00A1772A">
        <w:rPr>
          <w:rFonts w:ascii="Times New Roman" w:hAnsi="Times New Roman" w:cs="Times New Roman"/>
        </w:rPr>
        <w:t xml:space="preserve"> </w:t>
      </w:r>
    </w:p>
    <w:p w:rsidR="00F42A4E" w:rsidRDefault="00F42A4E"/>
    <w:p w:rsidR="00F42A4E" w:rsidRDefault="00F42A4E"/>
    <w:p w:rsidR="0020036C" w:rsidRDefault="0020036C"/>
    <w:p w:rsidR="00A1772A" w:rsidRDefault="00A1772A">
      <w:bookmarkStart w:id="0" w:name="_GoBack"/>
      <w:bookmarkEnd w:id="0"/>
    </w:p>
    <w:p w:rsidR="0020036C" w:rsidRDefault="0020036C"/>
    <w:p w:rsidR="00E47303" w:rsidRDefault="00E47303"/>
    <w:p w:rsidR="00FC092E" w:rsidRDefault="00FC092E"/>
    <w:p w:rsidR="00FC092E" w:rsidRDefault="00FC092E"/>
    <w:p w:rsidR="00FC092E" w:rsidRDefault="00FC092E"/>
    <w:p w:rsidR="0020036C" w:rsidRDefault="0020036C"/>
    <w:p w:rsidR="001C0986" w:rsidRDefault="001C0986"/>
    <w:p w:rsidR="00F42A4E" w:rsidRDefault="001C0986" w:rsidP="0020036C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F42A4E" w:rsidRDefault="00F42A4E" w:rsidP="001C098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47303" w:rsidRDefault="00E47303" w:rsidP="001C098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D1ED4" w:rsidRDefault="00CD1ED4" w:rsidP="001C098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C092E" w:rsidRDefault="00FC092E" w:rsidP="001C098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C092E" w:rsidRDefault="00FC092E" w:rsidP="001C098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D1ED4" w:rsidRPr="00744050" w:rsidRDefault="00CD1ED4" w:rsidP="001C098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C0986" w:rsidRPr="006058C5" w:rsidRDefault="001C0986" w:rsidP="001C0986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1C0986" w:rsidRPr="006058C5" w:rsidRDefault="001C0986" w:rsidP="001C098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1C0986" w:rsidRPr="006058C5" w:rsidRDefault="001C0986" w:rsidP="001C098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1C0986" w:rsidRPr="006058C5" w:rsidRDefault="001C0986" w:rsidP="001C098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1C0986" w:rsidRPr="006058C5" w:rsidRDefault="001C0986" w:rsidP="001C098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1C0986" w:rsidRDefault="001C0986" w:rsidP="001C098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1C0986" w:rsidRPr="00E36AA1" w:rsidRDefault="001C0986" w:rsidP="00E36AA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Pr="004016D2">
          <w:rPr>
            <w:rStyle w:val="a4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1C0986" w:rsidRPr="00E3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CF"/>
    <w:rsid w:val="0000226E"/>
    <w:rsid w:val="00080AEE"/>
    <w:rsid w:val="000C5DA3"/>
    <w:rsid w:val="00154730"/>
    <w:rsid w:val="001C0986"/>
    <w:rsid w:val="0020036C"/>
    <w:rsid w:val="002C7991"/>
    <w:rsid w:val="002D3442"/>
    <w:rsid w:val="003244CF"/>
    <w:rsid w:val="003832A1"/>
    <w:rsid w:val="00385628"/>
    <w:rsid w:val="0041571F"/>
    <w:rsid w:val="00451E80"/>
    <w:rsid w:val="005328D8"/>
    <w:rsid w:val="00602196"/>
    <w:rsid w:val="00605834"/>
    <w:rsid w:val="006B3012"/>
    <w:rsid w:val="00713410"/>
    <w:rsid w:val="007470DA"/>
    <w:rsid w:val="00916FE8"/>
    <w:rsid w:val="00A07717"/>
    <w:rsid w:val="00A1772A"/>
    <w:rsid w:val="00A249CF"/>
    <w:rsid w:val="00AF28EC"/>
    <w:rsid w:val="00C370AD"/>
    <w:rsid w:val="00C93CA7"/>
    <w:rsid w:val="00CB5300"/>
    <w:rsid w:val="00CD1ED4"/>
    <w:rsid w:val="00CE52E5"/>
    <w:rsid w:val="00CF5479"/>
    <w:rsid w:val="00E36AA1"/>
    <w:rsid w:val="00E372A2"/>
    <w:rsid w:val="00E47303"/>
    <w:rsid w:val="00E5602E"/>
    <w:rsid w:val="00ED7CD6"/>
    <w:rsid w:val="00F42A4E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533"/>
  <w15:chartTrackingRefBased/>
  <w15:docId w15:val="{B97042C7-664E-4A3B-82BB-DAA23AE9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8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C0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C09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9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reg/napolnenie-egrn-nedostayushchimi-svedeniyami-odna-iz-prioritetnykh-zadach-upravleniya-rosreestra-po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35</cp:revision>
  <cp:lastPrinted>2022-10-03T14:20:00Z</cp:lastPrinted>
  <dcterms:created xsi:type="dcterms:W3CDTF">2022-09-28T08:49:00Z</dcterms:created>
  <dcterms:modified xsi:type="dcterms:W3CDTF">2022-10-06T06:21:00Z</dcterms:modified>
</cp:coreProperties>
</file>