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90" w:rsidRDefault="008E7503" w:rsidP="004D5290">
      <w:pPr>
        <w:widowControl w:val="0"/>
        <w:suppressAutoHyphens/>
        <w:ind w:firstLine="720"/>
        <w:jc w:val="both"/>
        <w:rPr>
          <w:rFonts w:eastAsia="Calibri" w:cs="Times New Roman"/>
          <w:szCs w:val="28"/>
        </w:rPr>
      </w:pPr>
      <w:r w:rsidRPr="008E7503">
        <w:rPr>
          <w:rFonts w:cs="Times New Roman"/>
          <w:szCs w:val="28"/>
        </w:rPr>
        <w:t xml:space="preserve">Старооскольским городским прокурором </w:t>
      </w:r>
      <w:r w:rsidR="004D5290">
        <w:rPr>
          <w:rFonts w:cs="Times New Roman"/>
          <w:szCs w:val="28"/>
        </w:rPr>
        <w:t xml:space="preserve">в результате проведения проверки по информации из СМИ </w:t>
      </w:r>
      <w:r w:rsidRPr="008E7503">
        <w:rPr>
          <w:rFonts w:cs="Times New Roman"/>
          <w:szCs w:val="28"/>
        </w:rPr>
        <w:t xml:space="preserve">выявлены нарушения </w:t>
      </w:r>
      <w:r>
        <w:rPr>
          <w:rFonts w:cs="Times New Roman"/>
          <w:szCs w:val="28"/>
        </w:rPr>
        <w:t xml:space="preserve">законодательства </w:t>
      </w:r>
      <w:r w:rsidR="004D5290">
        <w:rPr>
          <w:rFonts w:cs="Times New Roman"/>
          <w:szCs w:val="28"/>
        </w:rPr>
        <w:t xml:space="preserve">о </w:t>
      </w:r>
      <w:r w:rsidR="004D5290" w:rsidRPr="004D5290">
        <w:rPr>
          <w:rFonts w:eastAsia="Calibri" w:cs="Times New Roman"/>
          <w:szCs w:val="28"/>
        </w:rPr>
        <w:t>профилактик</w:t>
      </w:r>
      <w:r w:rsidR="004D5290">
        <w:rPr>
          <w:rFonts w:eastAsia="Calibri" w:cs="Times New Roman"/>
          <w:szCs w:val="28"/>
        </w:rPr>
        <w:t>е</w:t>
      </w:r>
      <w:r w:rsidR="004D5290" w:rsidRPr="004D5290">
        <w:rPr>
          <w:rFonts w:eastAsia="Calibri" w:cs="Times New Roman"/>
          <w:szCs w:val="28"/>
        </w:rPr>
        <w:t xml:space="preserve"> безнадзорности и правонарушений несовершеннолетних </w:t>
      </w:r>
      <w:r w:rsidR="004D5290">
        <w:rPr>
          <w:rFonts w:eastAsia="Calibri" w:cs="Times New Roman"/>
          <w:szCs w:val="28"/>
        </w:rPr>
        <w:t xml:space="preserve">в работе </w:t>
      </w:r>
      <w:r w:rsidR="004D5290" w:rsidRPr="004D5290">
        <w:rPr>
          <w:rFonts w:eastAsia="Calibri" w:cs="Times New Roman"/>
          <w:szCs w:val="28"/>
        </w:rPr>
        <w:t>управления социальной защиты населения</w:t>
      </w:r>
      <w:r w:rsidR="004D5290">
        <w:rPr>
          <w:rFonts w:eastAsia="Calibri" w:cs="Times New Roman"/>
          <w:szCs w:val="28"/>
        </w:rPr>
        <w:t xml:space="preserve"> </w:t>
      </w:r>
      <w:r w:rsidR="004D5290" w:rsidRPr="004D5290">
        <w:rPr>
          <w:rFonts w:eastAsia="Calibri" w:cs="Times New Roman"/>
          <w:szCs w:val="28"/>
        </w:rPr>
        <w:t>администрации Старооскольского городского округа</w:t>
      </w:r>
      <w:r w:rsidR="004D5290">
        <w:rPr>
          <w:rFonts w:eastAsia="Calibri" w:cs="Times New Roman"/>
          <w:szCs w:val="28"/>
        </w:rPr>
        <w:t>.</w:t>
      </w:r>
    </w:p>
    <w:p w:rsidR="004D5290" w:rsidRPr="004D5290" w:rsidRDefault="004D5290" w:rsidP="004D5290">
      <w:pPr>
        <w:widowControl w:val="0"/>
        <w:suppressAutoHyphens/>
        <w:ind w:firstLine="720"/>
        <w:jc w:val="both"/>
        <w:rPr>
          <w:rFonts w:eastAsia="Calibri" w:cs="Times New Roman"/>
          <w:szCs w:val="28"/>
        </w:rPr>
      </w:pPr>
      <w:r w:rsidRPr="004D5290">
        <w:rPr>
          <w:rFonts w:eastAsia="Calibri" w:cs="Times New Roman"/>
          <w:szCs w:val="28"/>
        </w:rPr>
        <w:t xml:space="preserve"> Как установлено в ходе проверки, на социальном сопровождении в УСЗН администрации округа </w:t>
      </w:r>
      <w:r>
        <w:rPr>
          <w:rFonts w:eastAsia="Calibri" w:cs="Times New Roman"/>
          <w:szCs w:val="28"/>
        </w:rPr>
        <w:t xml:space="preserve">с 2021 года </w:t>
      </w:r>
      <w:r w:rsidRPr="004D5290">
        <w:rPr>
          <w:rFonts w:eastAsia="Calibri" w:cs="Times New Roman"/>
          <w:szCs w:val="28"/>
        </w:rPr>
        <w:t xml:space="preserve">состоит семья Чаркиной М.Н., как оказавшаяся в трудной жизненной ситуации и социально-опасном положении. </w:t>
      </w:r>
    </w:p>
    <w:p w:rsidR="004D5290" w:rsidRPr="004D5290" w:rsidRDefault="004D5290" w:rsidP="004D5290">
      <w:pPr>
        <w:ind w:firstLine="600"/>
        <w:jc w:val="both"/>
        <w:rPr>
          <w:rFonts w:eastAsia="Calibri" w:cs="Times New Roman"/>
          <w:szCs w:val="28"/>
        </w:rPr>
      </w:pPr>
      <w:r w:rsidRPr="004D5290">
        <w:rPr>
          <w:rFonts w:eastAsia="Calibri" w:cs="Times New Roman"/>
          <w:szCs w:val="28"/>
        </w:rPr>
        <w:t>Чаркина М</w:t>
      </w:r>
      <w:r>
        <w:rPr>
          <w:rFonts w:eastAsia="Calibri" w:cs="Times New Roman"/>
          <w:szCs w:val="28"/>
        </w:rPr>
        <w:t xml:space="preserve">.Н. </w:t>
      </w:r>
      <w:r w:rsidRPr="004D5290">
        <w:rPr>
          <w:rFonts w:eastAsia="Calibri" w:cs="Times New Roman"/>
          <w:szCs w:val="28"/>
        </w:rPr>
        <w:t xml:space="preserve">проживает </w:t>
      </w:r>
      <w:r>
        <w:rPr>
          <w:rFonts w:eastAsia="Calibri" w:cs="Times New Roman"/>
          <w:szCs w:val="28"/>
        </w:rPr>
        <w:t xml:space="preserve">с ребенком и </w:t>
      </w:r>
      <w:r w:rsidRPr="004D5290">
        <w:rPr>
          <w:rFonts w:eastAsia="Calibri" w:cs="Times New Roman"/>
          <w:szCs w:val="28"/>
        </w:rPr>
        <w:t xml:space="preserve">сожителем </w:t>
      </w:r>
      <w:proofErr w:type="spellStart"/>
      <w:r w:rsidRPr="004D5290">
        <w:rPr>
          <w:rFonts w:eastAsia="Calibri" w:cs="Times New Roman"/>
          <w:szCs w:val="28"/>
        </w:rPr>
        <w:t>Гайдуковым</w:t>
      </w:r>
      <w:proofErr w:type="spellEnd"/>
      <w:r w:rsidRPr="004D5290">
        <w:rPr>
          <w:rFonts w:eastAsia="Calibri" w:cs="Times New Roman"/>
          <w:szCs w:val="28"/>
        </w:rPr>
        <w:t xml:space="preserve"> А</w:t>
      </w:r>
      <w:r>
        <w:rPr>
          <w:rFonts w:eastAsia="Calibri" w:cs="Times New Roman"/>
          <w:szCs w:val="28"/>
        </w:rPr>
        <w:t xml:space="preserve">.В., являющимся с ее слов отцом ребенка в неблагоустроенном доме в селе, злоупотребляет спиртными напитками, </w:t>
      </w:r>
      <w:r w:rsidRPr="004D5290">
        <w:rPr>
          <w:rFonts w:eastAsia="Calibri" w:cs="Times New Roman"/>
          <w:szCs w:val="28"/>
        </w:rPr>
        <w:t>неоднократно привлекалась к административной ответственности по ст</w:t>
      </w:r>
      <w:r>
        <w:rPr>
          <w:rFonts w:eastAsia="Calibri" w:cs="Times New Roman"/>
          <w:szCs w:val="28"/>
        </w:rPr>
        <w:t xml:space="preserve">атье </w:t>
      </w:r>
      <w:r w:rsidRPr="004D5290">
        <w:rPr>
          <w:rFonts w:eastAsia="Calibri" w:cs="Times New Roman"/>
          <w:szCs w:val="28"/>
        </w:rPr>
        <w:t>5.35</w:t>
      </w:r>
      <w:r>
        <w:rPr>
          <w:rFonts w:eastAsia="Calibri" w:cs="Times New Roman"/>
          <w:szCs w:val="28"/>
        </w:rPr>
        <w:t xml:space="preserve"> </w:t>
      </w:r>
      <w:r w:rsidRPr="004D5290">
        <w:rPr>
          <w:rFonts w:eastAsia="Calibri" w:cs="Times New Roman"/>
          <w:szCs w:val="28"/>
        </w:rPr>
        <w:t xml:space="preserve">КоАП РФ (с 2019 года 18 раз, в том числе 6 раз в 2023 году), состоит на учете в ПДН УМВД России «Старооскольское» (с 2017 года) как родитель, злоупотребляющий спиртными напитками, в КДН (с 2019 года) как неблагополучный родитель, в ОГБУЗ «Старооскольский центр специализированной медицинской помощи психиатрии и психиатрии-наркологии» (с 2015 года) с диагнозом «синдром зависимости, вызванный употреблением алкоголя». </w:t>
      </w:r>
    </w:p>
    <w:p w:rsidR="004D5290" w:rsidRDefault="004D5290" w:rsidP="004D5290">
      <w:pPr>
        <w:ind w:firstLine="600"/>
        <w:jc w:val="both"/>
        <w:rPr>
          <w:rFonts w:eastAsia="Calibri" w:cs="Times New Roman"/>
          <w:szCs w:val="28"/>
        </w:rPr>
      </w:pPr>
      <w:r>
        <w:rPr>
          <w:rFonts w:eastAsia="Calibri" w:cs="Times New Roman"/>
          <w:szCs w:val="28"/>
        </w:rPr>
        <w:t>Н</w:t>
      </w:r>
      <w:r w:rsidRPr="004D5290">
        <w:rPr>
          <w:rFonts w:eastAsia="Calibri" w:cs="Times New Roman"/>
          <w:szCs w:val="28"/>
        </w:rPr>
        <w:t xml:space="preserve">есовершеннолетний Чаркин А.В. дважды изымался из семьи и помещался в </w:t>
      </w:r>
      <w:r>
        <w:rPr>
          <w:rFonts w:eastAsia="Calibri" w:cs="Times New Roman"/>
          <w:szCs w:val="28"/>
        </w:rPr>
        <w:t xml:space="preserve">специализированное учреждение </w:t>
      </w:r>
      <w:r w:rsidRPr="004D5290">
        <w:rPr>
          <w:rFonts w:eastAsia="Calibri" w:cs="Times New Roman"/>
          <w:szCs w:val="28"/>
        </w:rPr>
        <w:t xml:space="preserve">в связи с непринятием </w:t>
      </w:r>
      <w:r>
        <w:rPr>
          <w:rFonts w:eastAsia="Calibri" w:cs="Times New Roman"/>
          <w:szCs w:val="28"/>
        </w:rPr>
        <w:t xml:space="preserve">матерью </w:t>
      </w:r>
      <w:r w:rsidRPr="004D5290">
        <w:rPr>
          <w:rFonts w:eastAsia="Calibri" w:cs="Times New Roman"/>
          <w:szCs w:val="28"/>
        </w:rPr>
        <w:t>надлежащих мер по воспитанию ребенка и не соответствия жилищно-бытовых условий нормальным условиям его проживания, в том числе отсутствием продуктов питания. Кроме того, на момент изъятия ребенка сотрудниками полиции Чаркина М.Н. находилась в состоянии сильного алкогольного опьянения</w:t>
      </w:r>
      <w:r>
        <w:rPr>
          <w:rFonts w:eastAsia="Calibri" w:cs="Times New Roman"/>
          <w:szCs w:val="28"/>
        </w:rPr>
        <w:t>.</w:t>
      </w:r>
    </w:p>
    <w:p w:rsidR="004D5290" w:rsidRDefault="004D5290" w:rsidP="004D5290">
      <w:pPr>
        <w:ind w:firstLine="600"/>
        <w:jc w:val="both"/>
        <w:rPr>
          <w:rFonts w:eastAsia="Calibri" w:cs="Times New Roman"/>
          <w:szCs w:val="28"/>
        </w:rPr>
      </w:pPr>
      <w:r w:rsidRPr="004D5290">
        <w:rPr>
          <w:rFonts w:eastAsia="Calibri" w:cs="Times New Roman"/>
          <w:szCs w:val="28"/>
        </w:rPr>
        <w:t xml:space="preserve">Однако, дважды должностными лицами УСЗН администрации округа принималось решение о возвращении Чаркина В.А. в неблагополучную семью. </w:t>
      </w:r>
    </w:p>
    <w:p w:rsidR="004D5290" w:rsidRPr="004D5290" w:rsidRDefault="004D5290" w:rsidP="004D5290">
      <w:pPr>
        <w:ind w:firstLine="600"/>
        <w:jc w:val="both"/>
        <w:rPr>
          <w:rFonts w:eastAsia="Calibri" w:cs="Times New Roman"/>
          <w:szCs w:val="28"/>
        </w:rPr>
      </w:pPr>
      <w:r w:rsidRPr="004D5290">
        <w:rPr>
          <w:rFonts w:eastAsia="Calibri" w:cs="Times New Roman"/>
          <w:szCs w:val="28"/>
        </w:rPr>
        <w:t xml:space="preserve">При этом должностными лицами УСЗН администрации Старооскольского городского округа не были приняты во внимание иные существенные обстоятельства жизни семьи Чаркиной М.Н., которые должны были учитываться при принятии данного решения, чем вновь поставили несовершеннолетнего Чаркина В.А. в угрожающее его жизни, здоровью и нормальному развитию состояние, а именно: семья Чаркиной </w:t>
      </w:r>
      <w:r w:rsidRPr="004D5290">
        <w:rPr>
          <w:rFonts w:eastAsia="Calibri" w:cs="Times New Roman"/>
          <w:szCs w:val="28"/>
        </w:rPr>
        <w:lastRenderedPageBreak/>
        <w:t>М.Н. проживает в частном незарегистрированном доме, состоящем из двух жилых комнат с печным отоплением, отапливается дровами; санузел отсутствует, туалет расположен на улице; имеются холодильник, микроволновая печь, телевизор; мебель и кухонная утварь старые, при входе в дом присутствует запах сигарет; у ребенка имеется письменный стол, школьные канцелярские принадлежности, собственное спальное место; в доме имелись кастрюля с борщом и кастрюля с кашей; данному дому требуется капитальный ремонт и обновление мебели. В целом по результатам обследования установлено, что ребенок проживает в неблагоприятной обстановке, в антисанитарных условиях.</w:t>
      </w:r>
    </w:p>
    <w:p w:rsidR="004D5290" w:rsidRPr="004D5290" w:rsidRDefault="004D5290" w:rsidP="004D5290">
      <w:pPr>
        <w:ind w:firstLine="600"/>
        <w:jc w:val="both"/>
        <w:rPr>
          <w:rFonts w:eastAsia="Calibri" w:cs="Times New Roman"/>
          <w:szCs w:val="28"/>
        </w:rPr>
      </w:pPr>
      <w:r w:rsidRPr="004D5290">
        <w:rPr>
          <w:rFonts w:eastAsia="Calibri" w:cs="Times New Roman"/>
          <w:szCs w:val="28"/>
        </w:rPr>
        <w:t>Опрошенный Гайдуков А.В. не отрицал, что причиной изъятия ребенка из семьи стало злоупотребление Чаркиной М.Н. крепкими спиртными напитками, которая и после кодирования продолжила употреблять алкоголь.</w:t>
      </w:r>
    </w:p>
    <w:p w:rsidR="004D5290" w:rsidRDefault="004D5290" w:rsidP="004D5290">
      <w:pPr>
        <w:ind w:firstLine="600"/>
        <w:jc w:val="both"/>
        <w:rPr>
          <w:rFonts w:eastAsia="Calibri" w:cs="Times New Roman"/>
          <w:szCs w:val="28"/>
        </w:rPr>
      </w:pPr>
      <w:r>
        <w:rPr>
          <w:rFonts w:eastAsia="Calibri" w:cs="Times New Roman"/>
          <w:szCs w:val="28"/>
        </w:rPr>
        <w:t>По выявленным нарушениям прокурором в Следственный отдел СУ СК России направлено постановление в порядке ст. 37 УПК РФ о проведении проверки по п</w:t>
      </w:r>
      <w:r w:rsidRPr="004D5290">
        <w:rPr>
          <w:rFonts w:eastAsia="Calibri" w:cs="Times New Roman"/>
          <w:szCs w:val="28"/>
        </w:rPr>
        <w:t>ризнак</w:t>
      </w:r>
      <w:r>
        <w:rPr>
          <w:rFonts w:eastAsia="Calibri" w:cs="Times New Roman"/>
          <w:szCs w:val="28"/>
        </w:rPr>
        <w:t>ам</w:t>
      </w:r>
      <w:r w:rsidRPr="004D5290">
        <w:rPr>
          <w:rFonts w:eastAsia="Calibri" w:cs="Times New Roman"/>
          <w:szCs w:val="28"/>
        </w:rPr>
        <w:t xml:space="preserve"> состава преступления, предусмотренного ч. 1 ст. 293 УК РФ</w:t>
      </w:r>
      <w:r>
        <w:rPr>
          <w:rFonts w:eastAsia="Calibri" w:cs="Times New Roman"/>
          <w:szCs w:val="28"/>
        </w:rPr>
        <w:t xml:space="preserve"> в отношении должностных лиц УСЗН округа, а также подготовлено представление Министру социальной защиты и труда Белгородской области об устранении выявленных нарушений.</w:t>
      </w:r>
    </w:p>
    <w:p w:rsidR="008E7503" w:rsidRPr="008E7503" w:rsidRDefault="008E7503" w:rsidP="008E7503">
      <w:pPr>
        <w:jc w:val="both"/>
        <w:rPr>
          <w:rFonts w:eastAsia="Calibri" w:cs="Times New Roman"/>
          <w:szCs w:val="28"/>
        </w:rPr>
      </w:pPr>
      <w:bookmarkStart w:id="0" w:name="_GoBack"/>
      <w:bookmarkEnd w:id="0"/>
    </w:p>
    <w:sectPr w:rsidR="008E7503" w:rsidRPr="008E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38"/>
    <w:rsid w:val="00237D38"/>
    <w:rsid w:val="004D5290"/>
    <w:rsid w:val="0065757F"/>
    <w:rsid w:val="0084210C"/>
    <w:rsid w:val="008E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7F2A-50F9-4D80-8C0E-E23972C6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03"/>
    <w:pPr>
      <w:spacing w:after="0" w:line="240" w:lineRule="auto"/>
    </w:pPr>
    <w:rPr>
      <w:rFonts w:ascii="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Черепова Анастасия Алексеевна</dc:creator>
  <cp:keywords/>
  <dc:description/>
  <cp:lastModifiedBy>Чеканова Екатерина Николаевна</cp:lastModifiedBy>
  <cp:revision>2</cp:revision>
  <dcterms:created xsi:type="dcterms:W3CDTF">2024-05-28T08:21:00Z</dcterms:created>
  <dcterms:modified xsi:type="dcterms:W3CDTF">2024-05-28T08:21:00Z</dcterms:modified>
</cp:coreProperties>
</file>