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98" w:rsidRDefault="0048799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87998" w:rsidRDefault="00487998">
      <w:pPr>
        <w:pStyle w:val="ConsPlusNormal"/>
        <w:outlineLvl w:val="0"/>
      </w:pPr>
    </w:p>
    <w:p w:rsidR="00487998" w:rsidRDefault="00487998">
      <w:pPr>
        <w:pStyle w:val="ConsPlusTitle"/>
        <w:jc w:val="center"/>
        <w:outlineLvl w:val="0"/>
      </w:pPr>
      <w:r>
        <w:t>ГЛАВА АДМИНИСТРАЦИИ БОРИСОВСКОГО РАЙОНА</w:t>
      </w:r>
    </w:p>
    <w:p w:rsidR="00487998" w:rsidRDefault="00487998">
      <w:pPr>
        <w:pStyle w:val="ConsPlusTitle"/>
        <w:jc w:val="center"/>
      </w:pPr>
      <w:r>
        <w:t>БЕЛГОРОДСКОЙ ОБЛАСТИ</w:t>
      </w:r>
    </w:p>
    <w:p w:rsidR="00487998" w:rsidRDefault="00487998">
      <w:pPr>
        <w:pStyle w:val="ConsPlusTitle"/>
        <w:jc w:val="center"/>
      </w:pPr>
    </w:p>
    <w:p w:rsidR="00487998" w:rsidRDefault="00487998">
      <w:pPr>
        <w:pStyle w:val="ConsPlusTitle"/>
        <w:jc w:val="center"/>
      </w:pPr>
      <w:r>
        <w:t>ПОСТАНОВЛЕНИЕ</w:t>
      </w:r>
      <w:r w:rsidR="002532E3">
        <w:t xml:space="preserve"> </w:t>
      </w:r>
    </w:p>
    <w:p w:rsidR="00487998" w:rsidRDefault="00487998">
      <w:pPr>
        <w:pStyle w:val="ConsPlusTitle"/>
        <w:jc w:val="center"/>
      </w:pPr>
      <w:r>
        <w:t>от 19 ноября 2010 г. N 17</w:t>
      </w:r>
      <w:r w:rsidR="004F6900">
        <w:t xml:space="preserve"> </w:t>
      </w:r>
      <w:r w:rsidR="00FC79DD">
        <w:t xml:space="preserve">  </w:t>
      </w:r>
      <w:bookmarkStart w:id="0" w:name="_GoBack"/>
      <w:bookmarkEnd w:id="0"/>
    </w:p>
    <w:p w:rsidR="00487998" w:rsidRDefault="007647C0">
      <w:pPr>
        <w:pStyle w:val="ConsPlusTitle"/>
        <w:jc w:val="center"/>
      </w:pPr>
      <w:r>
        <w:t xml:space="preserve"> </w:t>
      </w:r>
    </w:p>
    <w:p w:rsidR="00487998" w:rsidRDefault="00487998">
      <w:pPr>
        <w:pStyle w:val="ConsPlusTitle"/>
        <w:jc w:val="center"/>
      </w:pPr>
      <w:r>
        <w:t>ОБ УТВЕРЖДЕНИИ ПОЛОЖЕНИЯ О ПОКАЗАТЕЛЯХ,</w:t>
      </w:r>
    </w:p>
    <w:p w:rsidR="00487998" w:rsidRDefault="00487998">
      <w:pPr>
        <w:pStyle w:val="ConsPlusTitle"/>
        <w:jc w:val="center"/>
      </w:pPr>
      <w:proofErr w:type="gramStart"/>
      <w:r>
        <w:t>ХАРАКТЕРИЗУЮЩИХ</w:t>
      </w:r>
      <w:proofErr w:type="gramEnd"/>
      <w:r>
        <w:t xml:space="preserve"> КАЧЕСТВО И (ИЛИ) ОБЪЕМ (СОСТАВ)</w:t>
      </w:r>
    </w:p>
    <w:p w:rsidR="00487998" w:rsidRDefault="00487998">
      <w:pPr>
        <w:pStyle w:val="ConsPlusTitle"/>
        <w:jc w:val="center"/>
      </w:pPr>
      <w:proofErr w:type="gramStart"/>
      <w:r>
        <w:t>ОКАЗЫВАЕМЫХ</w:t>
      </w:r>
      <w:proofErr w:type="gramEnd"/>
      <w:r>
        <w:t xml:space="preserve"> ФИЗИЧЕСКИМ И (ИЛИ) ЮРИДИЧЕСКИМ ЛИЦАМ</w:t>
      </w:r>
    </w:p>
    <w:p w:rsidR="00487998" w:rsidRDefault="00487998">
      <w:pPr>
        <w:pStyle w:val="ConsPlusTitle"/>
        <w:jc w:val="center"/>
      </w:pPr>
      <w:r>
        <w:t xml:space="preserve">МУНИЦИПАЛЬНЫХ УСЛУГ НА ТЕРРИТОРИИ </w:t>
      </w:r>
      <w:proofErr w:type="gramStart"/>
      <w:r>
        <w:t>МУНИЦИПАЛЬНОГО</w:t>
      </w:r>
      <w:proofErr w:type="gramEnd"/>
    </w:p>
    <w:p w:rsidR="00487998" w:rsidRDefault="00487998">
      <w:pPr>
        <w:pStyle w:val="ConsPlusTitle"/>
        <w:jc w:val="center"/>
      </w:pPr>
      <w:r>
        <w:t>РАЙОНА "БОРИСОВСКИЙ РАЙОН" БЕЛГОРОДСКОЙ ОБЛАСТИ</w:t>
      </w:r>
    </w:p>
    <w:p w:rsidR="00487998" w:rsidRDefault="00487998">
      <w:pPr>
        <w:pStyle w:val="ConsPlusNormal"/>
        <w:jc w:val="center"/>
      </w:pPr>
    </w:p>
    <w:p w:rsidR="00487998" w:rsidRDefault="00487998">
      <w:pPr>
        <w:pStyle w:val="ConsPlusNormal"/>
        <w:ind w:firstLine="540"/>
        <w:jc w:val="both"/>
      </w:pPr>
      <w:r>
        <w:t>В целях стимулирования экономических реформ в муниципальном районе "</w:t>
      </w:r>
      <w:proofErr w:type="spellStart"/>
      <w:r>
        <w:t>Борисовский</w:t>
      </w:r>
      <w:proofErr w:type="spellEnd"/>
      <w:r>
        <w:t xml:space="preserve"> район", активизации процессов финансового оздоровления, улучшения качества администрирования местного бюджета, повышения его прозрачности и качества планирования, повышения эффективности и результативности расходования бюджетных средств постановляю: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показателях, характеризующих качество и (или) объем (состав) оказываемых физическим и (или) юридическим лицам муниципальных услуг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(далее - Положение), согласно приложению.</w:t>
      </w:r>
      <w:proofErr w:type="gramEnd"/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>2. Главным распорядителям и получателям средств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обеспечить разработку показателей, характеризующих качество и (или) объем (состав) оказываемых физическим и (или) юридическим лицам муниципальных услуг, согласно </w:t>
      </w:r>
      <w:hyperlink w:anchor="P37" w:history="1">
        <w:r>
          <w:rPr>
            <w:color w:val="0000FF"/>
          </w:rPr>
          <w:t>Положению</w:t>
        </w:r>
      </w:hyperlink>
      <w:r>
        <w:t>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>3. Опубликовать данное постановление в районной газете "Призыв".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по экономике, экономической безопасности и муниципальной собственности </w:t>
      </w:r>
      <w:proofErr w:type="spellStart"/>
      <w:r>
        <w:t>Рудась</w:t>
      </w:r>
      <w:proofErr w:type="spellEnd"/>
      <w:r>
        <w:t xml:space="preserve"> С.В.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right"/>
      </w:pPr>
      <w:r>
        <w:t>Первый заместитель главы</w:t>
      </w:r>
    </w:p>
    <w:p w:rsidR="00487998" w:rsidRDefault="00487998">
      <w:pPr>
        <w:pStyle w:val="ConsPlusNormal"/>
        <w:jc w:val="right"/>
      </w:pPr>
      <w:r>
        <w:t>администрации района</w:t>
      </w:r>
    </w:p>
    <w:p w:rsidR="00487998" w:rsidRDefault="00487998">
      <w:pPr>
        <w:pStyle w:val="ConsPlusNormal"/>
        <w:jc w:val="right"/>
      </w:pPr>
      <w:r>
        <w:t>Ю.ХУТОРНОЙ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right"/>
        <w:outlineLvl w:val="0"/>
      </w:pPr>
      <w:r>
        <w:t>Утверждено</w:t>
      </w:r>
    </w:p>
    <w:p w:rsidR="00487998" w:rsidRDefault="00487998">
      <w:pPr>
        <w:pStyle w:val="ConsPlusNormal"/>
        <w:jc w:val="right"/>
      </w:pPr>
      <w:r>
        <w:t>постановлением</w:t>
      </w:r>
    </w:p>
    <w:p w:rsidR="00487998" w:rsidRDefault="00487998">
      <w:pPr>
        <w:pStyle w:val="ConsPlusNormal"/>
        <w:jc w:val="right"/>
      </w:pPr>
      <w:r>
        <w:t>главы администрации</w:t>
      </w:r>
    </w:p>
    <w:p w:rsidR="00487998" w:rsidRDefault="00487998">
      <w:pPr>
        <w:pStyle w:val="ConsPlusNormal"/>
        <w:jc w:val="right"/>
      </w:pPr>
      <w:r>
        <w:t>Борисовского района</w:t>
      </w:r>
    </w:p>
    <w:p w:rsidR="00487998" w:rsidRDefault="00487998">
      <w:pPr>
        <w:pStyle w:val="ConsPlusNormal"/>
        <w:jc w:val="right"/>
      </w:pPr>
      <w:r>
        <w:t>от 19.11.2010 N 17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Title"/>
        <w:jc w:val="center"/>
      </w:pPr>
      <w:bookmarkStart w:id="1" w:name="P37"/>
      <w:bookmarkEnd w:id="1"/>
      <w:r>
        <w:t>ПОЛОЖЕНИЕ</w:t>
      </w:r>
    </w:p>
    <w:p w:rsidR="00487998" w:rsidRDefault="00487998">
      <w:pPr>
        <w:pStyle w:val="ConsPlusTitle"/>
        <w:jc w:val="center"/>
      </w:pPr>
      <w:r>
        <w:t>О ПОКАЗАТЕЛЯХ, ХАРАКТЕРИЗУЮЩИХ КАЧЕСТВО И (ИЛИ) ОБЪЕМ</w:t>
      </w:r>
    </w:p>
    <w:p w:rsidR="00487998" w:rsidRDefault="00487998">
      <w:pPr>
        <w:pStyle w:val="ConsPlusTitle"/>
        <w:jc w:val="center"/>
      </w:pPr>
      <w:r>
        <w:t xml:space="preserve">(СОСТАВ) </w:t>
      </w:r>
      <w:proofErr w:type="gramStart"/>
      <w:r>
        <w:t>ОКАЗЫВАЕМЫХ</w:t>
      </w:r>
      <w:proofErr w:type="gramEnd"/>
      <w:r>
        <w:t xml:space="preserve"> ФИЗИЧЕСКИМ И (ИЛИ) ЮРИДИЧЕСКИМ</w:t>
      </w:r>
    </w:p>
    <w:p w:rsidR="00487998" w:rsidRDefault="00487998">
      <w:pPr>
        <w:pStyle w:val="ConsPlusTitle"/>
        <w:jc w:val="center"/>
      </w:pPr>
      <w:r>
        <w:t xml:space="preserve">ЛИЦАМ МУНИЦИПАЛЬНЫХ УСЛУГ НА ТЕРРИТОРИИ </w:t>
      </w:r>
      <w:proofErr w:type="gramStart"/>
      <w:r>
        <w:t>МУНИЦИПАЛЬНОГО</w:t>
      </w:r>
      <w:proofErr w:type="gramEnd"/>
    </w:p>
    <w:p w:rsidR="00487998" w:rsidRDefault="00487998">
      <w:pPr>
        <w:pStyle w:val="ConsPlusTitle"/>
        <w:jc w:val="center"/>
      </w:pPr>
      <w:r>
        <w:t>РАЙОНА "БОРИСОВСКИЙ РАЙОН" БЕЛГОРОДСКОЙ ОБЛАСТИ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center"/>
        <w:outlineLvl w:val="1"/>
      </w:pPr>
      <w:r>
        <w:t>1. Общие положения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 xml:space="preserve">1.1. </w:t>
      </w:r>
      <w:proofErr w:type="gramStart"/>
      <w:r>
        <w:t>Положение о показателях, характеризующих качество и (или) объем (состав) оказываемых физическим и (или) юридическим лицам муниципальных услуг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район", (далее - Положение) определяет основные требования к разработке, утверждению, изменению и применению стандартов качества предоставления муниципальных услуг, оказываемых населению и юридическим лицам органами местного самоуправления муниципального района, бюджетными учреждениями и иными организациями (далее - организации) за счет средств бюджета</w:t>
      </w:r>
      <w:proofErr w:type="gramEnd"/>
      <w:r>
        <w:t xml:space="preserve"> муниципального района.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1.2. В целях настоящего Положения показатели, характеризующие качество и (или) объем (состав) оказываемых физическим и (или) юридическим лицам муниципальных услуг, определяются в качестве стандартов качества предоставления муниципальных услуг.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1.3. Основными целями разработки и применения стандартов качества предоставления муниципальных услуг являются: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а) повышение степени удовлетворенности получателей муниципальных услуг за счет повышения качества предоставления муниципальных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б) повышение эффективности деятельности органов местного самоуправления и организаций, предоставляющих муниципальные услуги, за счет создания системы </w:t>
      </w:r>
      <w:proofErr w:type="gramStart"/>
      <w:r>
        <w:t>контроля за</w:t>
      </w:r>
      <w:proofErr w:type="gramEnd"/>
      <w:r>
        <w:t xml:space="preserve"> непосредственными результатами их </w:t>
      </w:r>
      <w:r>
        <w:lastRenderedPageBreak/>
        <w:t>деятельности со стороны получателей муниципальных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в) определение объемов финансового обеспечения организаций, предоставляющих муниципальные услуги, необходимых для соблюдения стандартов качества предоставления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г) привлечение коммерческих и некоммерческих организаций для предоставления муниципальных услуг в соответствии с разрабатываемыми на основе стандартов услуг муниципальными заданиями.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1.4. Предметом стандарта являются взаимоотношения получателя услуги и организаций, предоставляющих муниципальную услугу, возникающие в процессе оказания и (или) потребления результатов муниципальной услуги.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center"/>
        <w:outlineLvl w:val="1"/>
      </w:pPr>
      <w:r>
        <w:t>2. Принципы разработки стандартов качества</w:t>
      </w:r>
    </w:p>
    <w:p w:rsidR="00487998" w:rsidRDefault="00487998">
      <w:pPr>
        <w:pStyle w:val="ConsPlusNormal"/>
        <w:jc w:val="center"/>
      </w:pPr>
      <w:r>
        <w:t>предоставления муниципальных услуг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>2.1. Разработка и утверждение стандартов качества предоставления муниципальных услуг осуществляются в соответствии со следующими принципами: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2.1.1. обязательности предоставления муниципальных услуг, находящихся в компетенции органов местного самоуправления;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2.1.2. учета потребностей и предпочтений получателя услуги при выборе способа оказания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2.1.3. недопустимости снижения уровня требований к услуге по сравнению с требованиями, установленными государственными нормативными актами в сфере предоставления муниципальных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2.1.4. гарантированности прав получателей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2.1.5. организации эффективного взаимодействия получателя услуги с органом, оказывающим услуги, его должностными лицами;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2.1.6. бесплатности услуги для ее получателя, обоснованности размера платы за оказание услуги в случае, если она предусмотрена соответствующими нормативными правовыми актами;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2.1.7. закрепления в стандарте измеряемых требований к количественным и качественным характеристикам (параметрам)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2.2. При разработке стандартов качества получателям услуг должно быть гарантировано: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lastRenderedPageBreak/>
        <w:t>2.2.1. соблюдение достоинства, недопущение унижения и оскорбления при оказании услуги, территориальная, транспортная и временная доступность услуги, обеспечивающая равный и удобный доступ к услуге для всех получателей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2.2.2. получение своевременной, полной и достоверной информации об услуге и порядке ее оказания;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2.2.3. предоставление предусмотренных законодательством мер социальной поддержки при оказании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2.2.4. возможность обжалования действий (бездействия) и решений, принятых при предоставлении услуги, а также стандартов качества предоставления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2.2.5. возмещение вреда, причиненного при оказании услуг, в соответствии с действующим законодательством.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center"/>
        <w:outlineLvl w:val="1"/>
      </w:pPr>
      <w:r>
        <w:t>3. Требования к содержанию стандартов качества</w:t>
      </w:r>
    </w:p>
    <w:p w:rsidR="00487998" w:rsidRDefault="00487998">
      <w:pPr>
        <w:pStyle w:val="ConsPlusNormal"/>
        <w:jc w:val="center"/>
      </w:pPr>
      <w:r>
        <w:t>предоставления муниципальных услуг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>3.1. Стандарт должен содержать описание количественных и качественных характеристик (параметров) муниципальной услуги: сроков, объемов, формы и содержания, результатов услуги, особенностей процесса предоставления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3.2. Стандарт разрабатывается в форме, доступной для понимания получателя муниципальной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3.3. Стандарт услуги должен быть исчерпывающим, не допускающим неоднозначного толкования.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3.4. Стандарт может охватывать правила и требования к предоставлению нескольких муниципальных услуг.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3.5. Стандарт устанавливает требования, обеспечивающие необходимый уровень качества и доступности услуги в целом, а также в процессе ее предоставления, включая: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3.5.1. обращение за услугой, его оформление и регистрацию;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3.5.2. ожидание услуги, ее получение;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3.5.3. оценку соответствия качества фактически предоставленной услуги стандарту;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lastRenderedPageBreak/>
        <w:t>3.5.4. рассмотрение жалоб (претензий) получателя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3.6. Стандарт должен включать в себя следующую информацию: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3.6.1. наименование главного распорядителя бюджетных средств - разработчика стандарта;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3.6.2. область его применения, включая назначение стандарта;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3.6.3. основные понятия (термины и определения), используемые в стандарте;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3.6.4. перечень нормативных правовых актов органов государственной власти и местного самоуправления, регламентирующих качество предоставления услуг в области применения данного стандарта;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3.6.5. перечень основных факторов, влияющих на качество предоставления услуг в области применения стандарта, согласно </w:t>
      </w:r>
      <w:hyperlink w:anchor="P90" w:history="1">
        <w:r>
          <w:rPr>
            <w:color w:val="0000FF"/>
          </w:rPr>
          <w:t>пункту 3.7</w:t>
        </w:r>
      </w:hyperlink>
      <w:r>
        <w:t xml:space="preserve"> настоящего Положения.</w:t>
      </w:r>
    </w:p>
    <w:p w:rsidR="00487998" w:rsidRDefault="00487998">
      <w:pPr>
        <w:pStyle w:val="ConsPlusNormal"/>
        <w:spacing w:before="280"/>
        <w:ind w:firstLine="540"/>
        <w:jc w:val="both"/>
      </w:pPr>
      <w:bookmarkStart w:id="2" w:name="P90"/>
      <w:bookmarkEnd w:id="2"/>
      <w:r>
        <w:t>3.7. Основными факторами, влияющими на качество предоставления услуг, являются: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3.7.1. открытый доступ к сведениям о муниципальной услуге (наименовании, содержании, предмете услуги, ее количественных и качественных характеристиках, единицах измерения услуги, сведения о получателях услуги, включая льготную категорию граждан и т.п.);</w:t>
      </w:r>
    </w:p>
    <w:p w:rsidR="00487998" w:rsidRDefault="00487998">
      <w:pPr>
        <w:pStyle w:val="ConsPlusNormal"/>
        <w:spacing w:before="280"/>
        <w:ind w:firstLine="540"/>
        <w:jc w:val="both"/>
      </w:pPr>
      <w:proofErr w:type="gramStart"/>
      <w:r>
        <w:t>3.7.2. документы, регламентирующие деятельность организации, предоставляющей услугу (устав, положения, инструкции, руководства, правила и т.п., включая наличие требований к их содержанию);</w:t>
      </w:r>
      <w:proofErr w:type="gramEnd"/>
    </w:p>
    <w:p w:rsidR="00487998" w:rsidRDefault="00487998">
      <w:pPr>
        <w:pStyle w:val="ConsPlusNormal"/>
        <w:spacing w:before="280"/>
        <w:ind w:firstLine="540"/>
        <w:jc w:val="both"/>
      </w:pPr>
      <w:r>
        <w:t>3.7.3. удобные условия размещения организации (требования к месторасположению организации, к помещениям и т.д.) и режим работы организации, предоставляющей услугу, определенный в соответствии с действующим законодательством;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3.7.4. наличие специального технического оснащения организации (наличие требований к оборудованию, приборам, аппаратуре и т.п.);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3.7.5. укомплектованность организации специалистами и их квалификация (наличие количественных и квалификационных требований к персоналу и т.п.);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3.7.6. наличие требований к технологии оказания услуги организацией согласно </w:t>
      </w:r>
      <w:hyperlink w:anchor="P101" w:history="1">
        <w:r>
          <w:rPr>
            <w:color w:val="0000FF"/>
          </w:rPr>
          <w:t>пункту 3.8</w:t>
        </w:r>
      </w:hyperlink>
      <w:r>
        <w:t xml:space="preserve"> настоящего Положения;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lastRenderedPageBreak/>
        <w:t>3.7.7. особенности информационного сопровождения деятельности организации, предоставляющей услугу (состав и доступность информации об организации, порядке и правилах предоставлении услуг, сведения о периодичности обновления информации и источниках информации и т.д.);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3.7.8. наличие внутренней (собственной) и внешней систем </w:t>
      </w:r>
      <w:proofErr w:type="gramStart"/>
      <w:r>
        <w:t>контроля за</w:t>
      </w:r>
      <w:proofErr w:type="gramEnd"/>
      <w:r>
        <w:t xml:space="preserve"> деятельностью организации, а также за соблюдением качества фактически предоставляемых услуг стандарту;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3.7.9. перечень ответственных должностных лиц и мер ответственности указанных лиц за качественное предоставление муниципальных услуг в организации;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3.7.10. иные факторы, влияющие на качество предоставления услуг в области применения стандарта.</w:t>
      </w:r>
    </w:p>
    <w:p w:rsidR="00487998" w:rsidRDefault="00487998">
      <w:pPr>
        <w:pStyle w:val="ConsPlusNormal"/>
        <w:spacing w:before="280"/>
        <w:ind w:firstLine="540"/>
        <w:jc w:val="both"/>
      </w:pPr>
      <w:bookmarkStart w:id="3" w:name="P101"/>
      <w:bookmarkEnd w:id="3"/>
      <w:r>
        <w:t xml:space="preserve">3.8. </w:t>
      </w:r>
      <w:proofErr w:type="gramStart"/>
      <w:r>
        <w:t>Исходя из особенностей предоставления муниципальных услуг могут</w:t>
      </w:r>
      <w:proofErr w:type="gramEnd"/>
      <w:r>
        <w:t xml:space="preserve"> быть установлены следующие требования к технологии оказания услуг организациями: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3.8.1. к порядку доступа и обращений в организацию, в том числе получению бланков обращений (заявлений) и регистрации обращений (заявлений);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3.8.2. к перечню документов, необходимых для получения муниципальной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3.8.3. к составу и последовательности действий получателя муниципальной услуги и организации, предоставляющей муниципальную услугу;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3.8.4. к объему и содержанию услуги, включая удельные показатели объема услуги на одного потенциального потребителя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3.8.5. к сроку оказания муниципальной услуги, а также к срокам на совершение действий (принятие решений) в процессе оказания муниципальной услуги, срокам ожидания получения услуги после оформления соответствующего запроса;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3.8.6. к очередности предоставления муниципальной услуги (совершению действий и принятию решений) в случае превышения спроса на муниципальную услугу над возможностью ее предоставления без ожидания, в том числе к срокам и условиям ожидания оказания данной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3.8.7. к перечню оснований для отказа в оказании муниципальной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lastRenderedPageBreak/>
        <w:t>3.8.8. к результатам, которые должен получить получатель муниципальной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3.8.9. к порядку подачи, регистрации и рассмотрения жалоб на недостаточные доступность и качество муниципальной услуги, то есть на несоблюдение стандарта качества предоставления муниципальных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3.8.10. к порядку исправления возможных недостатков оказанной муниципальной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3.8.11. к иным составляющим процесса оказания соответствующей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3.9. Определение отдельных составляющих стандарта должно осуществляться с учетом возможности: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3.9.1. использования стандарта получателями муниципальных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3.9.2. проверки исполнения стандарта ответственными должностными лицами в ходе оценки соответствия фактически предоставленных услуг стандартам;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3.9.3. применения по результатам оценки: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а) дисциплинарных мер в отношении руководителей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и организаций, предоставляющих муниципальные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б) стимулирующих мер в отношении руководителей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и организаций, предоставляющих муниципальные услуги.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center"/>
        <w:outlineLvl w:val="1"/>
      </w:pPr>
      <w:r>
        <w:t>4. Порядок разработки, утверждения, изменения и отмены</w:t>
      </w:r>
    </w:p>
    <w:p w:rsidR="00487998" w:rsidRDefault="00487998">
      <w:pPr>
        <w:pStyle w:val="ConsPlusNormal"/>
        <w:jc w:val="center"/>
      </w:pPr>
      <w:r>
        <w:t>стандартов качества предоставления муниципальных услуг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>4.1. Разработка стандартов осуществляется главными распорядителями и получателями средств бюджета муниципального района, в компетенцию которых входит предоставление либо организация предоставления соответствующих услуг.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4.2. Проекты стандартов в обязательном порядке рассматриваются на заседаниях бюджетной комиссии муниципального района "</w:t>
      </w:r>
      <w:proofErr w:type="spellStart"/>
      <w:r>
        <w:t>Борисовский</w:t>
      </w:r>
      <w:proofErr w:type="spellEnd"/>
      <w:r>
        <w:t xml:space="preserve"> район".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4.3. Разработка и утверждение стандартов осуществляется в областях культуры и молодежной политики, образования, здравоохранения, </w:t>
      </w:r>
      <w:r>
        <w:lastRenderedPageBreak/>
        <w:t>физической культуры и спорта по основным социально значимым муниципальным услугам, в области жилищно-коммунального хозяйства и другим услугам, включенным в Реестр муниципальных услуг.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4.4. В случае если право на оказание муниципальной услуги предоставляется организациям на основе конкурса, проект соответствующего стандарта услуги должен включаться в муниципальное задание на оказание соответствующей услуги и состав конкурсной документации.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4.5. Изменение и отмена стандарта осуществляется в случаях изменения или отмены нормативных правовых актов, регулирующих оказание соответствующей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Отмена стандарта услуги без его замены на новый стандарт допускается только в случае, если прекращается оказание соответствующей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4.6. Разработка и принятие изменений в стандарты качества предоставления муниципальных услуг осуществляется в порядке, аналогичном для разработки и принятия самих стандартов.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4.7. Разработка стандартов качества предоставления муниципальных услуг осуществляется главными распорядителями и получателями средств бюджета одновременно с формированием муниципального задания на оказание муниципальных услуг с обязательным согласованием заместителем главы администрации Борисовского района, курирующим соответствующее направление.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4.8. Разработанные стандарты качества предоставления услуг подлежат обязательному официальному опубликованию в сети Интернет на официальном сайте администрации Борисовского района.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center"/>
        <w:outlineLvl w:val="1"/>
      </w:pPr>
      <w:r>
        <w:t>5. Применение стандартов качества предоставления</w:t>
      </w:r>
    </w:p>
    <w:p w:rsidR="00487998" w:rsidRDefault="00487998">
      <w:pPr>
        <w:pStyle w:val="ConsPlusNormal"/>
        <w:jc w:val="center"/>
      </w:pPr>
      <w:r>
        <w:t>муниципальных услуг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ind w:firstLine="540"/>
        <w:jc w:val="both"/>
      </w:pPr>
      <w:r>
        <w:t>5.1. Применение стандартов осуществляется главными распорядителями и получателями средств бюджета муниципального района и организациями, предоставляющими услуги.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 Главные распорядители, получатели средств бюджета муниципального района и организации, предоставляющие услуги, в процессе применения стандартов обеспечивают: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5.2.1. контроль соблюдения соответствующих стандартов;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5.2.2. информирование граждан и юридических лиц о соответствующих стандартах услуг;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lastRenderedPageBreak/>
        <w:t>5.2.3. оценку соответствия качества фактически предоставленных муниципальных услуг стандартам;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5.2.4. применение по результатам оценки: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5.2.4.1. стимулирующих мер административного и финансового характера в отношении организаций, предоставляющих муниципальные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5.2.4.2. дисциплинарных мер в отношении руководителей организаций, предоставляющих муниципальные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5.2.5. использование требований стандарта при разработке ведомственных целевых программ, а также при оценке потребности в предоставлении муниципальных услуг.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5.3. С целью совершенствования муниципальных услуг и стандартов качества их предоставления стандарт не реже одного раза в год должен рассматриваться главными распорядителями бюджетных средств на предмет </w:t>
      </w:r>
      <w:proofErr w:type="gramStart"/>
      <w:r>
        <w:t>обеспечения максимального удовлетворения потребностей получателей услуг</w:t>
      </w:r>
      <w:proofErr w:type="gramEnd"/>
      <w:r>
        <w:t>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5.4. Организации, предоставляющие муниципальные услуги, в процессе применения стандарта обеспечивают: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5.4.1. соблюдение стандартов качества;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5.4.2. информационное обеспечение процесса оказания услуги;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5.4.3. внутренний </w:t>
      </w:r>
      <w:proofErr w:type="gramStart"/>
      <w:r>
        <w:t>контроль за</w:t>
      </w:r>
      <w:proofErr w:type="gramEnd"/>
      <w:r>
        <w:t xml:space="preserve"> соблюдением стандартов качества;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>5.4.4. выработку предложений по совершенствованию процедуры оказания муниципальных услуг и стандартов качества.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5.5. Применение стандартов должно обеспечивать формирование конкурентной среды между однотипными организациями и повышение </w:t>
      </w:r>
      <w:proofErr w:type="gramStart"/>
      <w:r>
        <w:t>эффективности использования средств бюджета муниципального района</w:t>
      </w:r>
      <w:proofErr w:type="gramEnd"/>
      <w:r>
        <w:t>.</w:t>
      </w:r>
    </w:p>
    <w:p w:rsidR="00487998" w:rsidRDefault="00487998">
      <w:pPr>
        <w:pStyle w:val="ConsPlusNormal"/>
        <w:spacing w:before="280"/>
        <w:ind w:firstLine="540"/>
        <w:jc w:val="both"/>
      </w:pPr>
      <w:r>
        <w:t xml:space="preserve">5.6. Контроль полноты и эффективности </w:t>
      </w:r>
      <w:proofErr w:type="gramStart"/>
      <w:r>
        <w:t>применения стандартов качества предоставления услуг</w:t>
      </w:r>
      <w:proofErr w:type="gramEnd"/>
      <w:r>
        <w:t xml:space="preserve"> в области применения стандарта осуществляется главными распорядителями бюджетных средств.</w:t>
      </w:r>
    </w:p>
    <w:p w:rsidR="00487998" w:rsidRDefault="00487998">
      <w:pPr>
        <w:pStyle w:val="ConsPlusNormal"/>
        <w:ind w:firstLine="540"/>
        <w:jc w:val="both"/>
      </w:pPr>
    </w:p>
    <w:p w:rsidR="00487998" w:rsidRDefault="00487998">
      <w:pPr>
        <w:pStyle w:val="ConsPlusNormal"/>
        <w:jc w:val="right"/>
      </w:pPr>
      <w:r>
        <w:t>Заместитель главы администрации</w:t>
      </w:r>
    </w:p>
    <w:p w:rsidR="00487998" w:rsidRDefault="00487998">
      <w:pPr>
        <w:pStyle w:val="ConsPlusNormal"/>
        <w:jc w:val="right"/>
      </w:pPr>
      <w:r>
        <w:t>района - начальник управления</w:t>
      </w:r>
    </w:p>
    <w:p w:rsidR="00487998" w:rsidRDefault="00487998">
      <w:pPr>
        <w:pStyle w:val="ConsPlusNormal"/>
        <w:jc w:val="right"/>
      </w:pPr>
      <w:r>
        <w:t>финансов и бюджетной политики</w:t>
      </w:r>
    </w:p>
    <w:p w:rsidR="00487998" w:rsidRDefault="00487998">
      <w:pPr>
        <w:pStyle w:val="ConsPlusNormal"/>
        <w:jc w:val="right"/>
      </w:pPr>
      <w:r>
        <w:t>администрации Борисовского района</w:t>
      </w:r>
    </w:p>
    <w:p w:rsidR="00487998" w:rsidRDefault="00487998">
      <w:pPr>
        <w:pStyle w:val="ConsPlusNormal"/>
        <w:jc w:val="right"/>
      </w:pPr>
      <w:r>
        <w:lastRenderedPageBreak/>
        <w:t>А.И.КУЛАКОВ</w:t>
      </w:r>
    </w:p>
    <w:p w:rsidR="00487998" w:rsidRDefault="00487998">
      <w:pPr>
        <w:pStyle w:val="ConsPlusNormal"/>
      </w:pPr>
    </w:p>
    <w:p w:rsidR="00487998" w:rsidRDefault="00487998">
      <w:pPr>
        <w:pStyle w:val="ConsPlusNormal"/>
      </w:pPr>
    </w:p>
    <w:p w:rsidR="00487998" w:rsidRDefault="00487998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2F6D6D" w:rsidRDefault="002F6D6D"/>
    <w:sectPr w:rsidR="002F6D6D" w:rsidSect="00DB3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998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1D19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532E3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E7293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87998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3AC6"/>
    <w:rsid w:val="004F4E2E"/>
    <w:rsid w:val="004F6900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47C0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C79DD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99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8799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4879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2349</Words>
  <Characters>13391</Characters>
  <Application>Microsoft Office Word</Application>
  <DocSecurity>0</DocSecurity>
  <Lines>111</Lines>
  <Paragraphs>31</Paragraphs>
  <ScaleCrop>false</ScaleCrop>
  <Company/>
  <LinksUpToDate>false</LinksUpToDate>
  <CharactersWithSpaces>15709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2019-09-19T07:46:00Z</dcterms:created>
  <dcterms:modified xsi:type="dcterms:W3CDTF">2025-05-29T19:44:00Z</dcterms:modified>
</cp:coreProperties>
</file>