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74E" w:rsidRDefault="003B774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B774E" w:rsidRDefault="003B774E">
      <w:pPr>
        <w:pStyle w:val="ConsPlusNormal"/>
        <w:ind w:firstLine="540"/>
        <w:jc w:val="both"/>
        <w:outlineLvl w:val="0"/>
      </w:pPr>
    </w:p>
    <w:p w:rsidR="003B774E" w:rsidRDefault="003B774E">
      <w:pPr>
        <w:pStyle w:val="ConsPlusTitle"/>
        <w:jc w:val="center"/>
        <w:outlineLvl w:val="0"/>
      </w:pPr>
      <w:r>
        <w:t>АДМИНИСТРАЦИЯ БОРИСОВСКОГО РАЙОНА</w:t>
      </w:r>
    </w:p>
    <w:p w:rsidR="003B774E" w:rsidRDefault="003B774E">
      <w:pPr>
        <w:pStyle w:val="ConsPlusTitle"/>
        <w:jc w:val="center"/>
      </w:pPr>
      <w:r>
        <w:t>БЕЛГОРОДСКОЙ ОБЛАСТИ</w:t>
      </w:r>
    </w:p>
    <w:p w:rsidR="003B774E" w:rsidRDefault="003B774E">
      <w:pPr>
        <w:pStyle w:val="ConsPlusTitle"/>
        <w:jc w:val="center"/>
      </w:pPr>
    </w:p>
    <w:p w:rsidR="003B774E" w:rsidRDefault="003B774E">
      <w:pPr>
        <w:pStyle w:val="ConsPlusTitle"/>
        <w:jc w:val="center"/>
      </w:pPr>
      <w:r>
        <w:t>ПОСТАНОВЛЕНИЕ</w:t>
      </w:r>
      <w:r w:rsidR="007C71C7">
        <w:t xml:space="preserve"> </w:t>
      </w:r>
      <w:r w:rsidR="00970BFD">
        <w:t xml:space="preserve">  </w:t>
      </w:r>
      <w:r w:rsidR="004F2214">
        <w:t xml:space="preserve"> </w:t>
      </w:r>
      <w:bookmarkStart w:id="0" w:name="_GoBack"/>
      <w:bookmarkEnd w:id="0"/>
    </w:p>
    <w:p w:rsidR="003B774E" w:rsidRDefault="003B774E">
      <w:pPr>
        <w:pStyle w:val="ConsPlusTitle"/>
        <w:jc w:val="center"/>
      </w:pPr>
      <w:r>
        <w:t>от 31 августа 2015 г. N 55</w:t>
      </w:r>
      <w:r w:rsidR="00901C28">
        <w:t xml:space="preserve"> </w:t>
      </w:r>
    </w:p>
    <w:p w:rsidR="003B774E" w:rsidRDefault="003B774E">
      <w:pPr>
        <w:pStyle w:val="ConsPlusTitle"/>
        <w:jc w:val="center"/>
      </w:pPr>
    </w:p>
    <w:p w:rsidR="003B774E" w:rsidRDefault="003B774E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3B774E" w:rsidRDefault="003B774E">
      <w:pPr>
        <w:pStyle w:val="ConsPlusTitle"/>
        <w:jc w:val="center"/>
      </w:pPr>
      <w:r>
        <w:t>ГОСУДАРСТВЕННОЙ УСЛУГИ ПО ПРИЕМУ ЗАЯВЛЕНИЙ, ДОКУМЕНТОВ</w:t>
      </w:r>
    </w:p>
    <w:p w:rsidR="003B774E" w:rsidRDefault="003B774E">
      <w:pPr>
        <w:pStyle w:val="ConsPlusTitle"/>
        <w:jc w:val="center"/>
      </w:pPr>
      <w:r>
        <w:t>ОТ ГРАЖДАН, ПРОЖИВАЮЩИХ В СЕЛЬСКОЙ МЕСТНОСТИ, В ТОМ ЧИСЛЕ</w:t>
      </w:r>
    </w:p>
    <w:p w:rsidR="003B774E" w:rsidRDefault="003B774E">
      <w:pPr>
        <w:pStyle w:val="ConsPlusTitle"/>
        <w:jc w:val="center"/>
      </w:pPr>
      <w:r>
        <w:t>МОЛОДЫХ СЕМЕЙ И МОЛОДЫХ СПЕЦИАЛИСТОВ, ИЗЪЯВИВШИХ ЖЕЛАНИЕ</w:t>
      </w:r>
    </w:p>
    <w:p w:rsidR="003B774E" w:rsidRDefault="003B774E">
      <w:pPr>
        <w:pStyle w:val="ConsPlusTitle"/>
        <w:jc w:val="center"/>
      </w:pPr>
      <w:r>
        <w:t xml:space="preserve">УЛУЧШИТЬ ЖИЛИЩНЫЕ УСЛОВИЯ С ИСПОЛЬЗОВАНИЕМ </w:t>
      </w:r>
      <w:proofErr w:type="gramStart"/>
      <w:r>
        <w:t>СОЦИАЛЬНОЙ</w:t>
      </w:r>
      <w:proofErr w:type="gramEnd"/>
    </w:p>
    <w:p w:rsidR="003B774E" w:rsidRDefault="003B774E">
      <w:pPr>
        <w:pStyle w:val="ConsPlusTitle"/>
        <w:jc w:val="center"/>
      </w:pPr>
      <w:r>
        <w:t>ВЫПЛАТЫ И СОБСТВЕННЫХ И (ИЛИ) ЗАЕМНЫХ СРЕДСТВ</w:t>
      </w:r>
    </w:p>
    <w:p w:rsidR="003B774E" w:rsidRDefault="003B774E">
      <w:pPr>
        <w:pStyle w:val="ConsPlusTitle"/>
        <w:jc w:val="center"/>
      </w:pPr>
      <w:r>
        <w:t>НА СТРОИТЕЛЬСТВО (ПРИОБРЕТЕНИЕ) ЖИЛЬЯ</w:t>
      </w:r>
    </w:p>
    <w:p w:rsidR="003B774E" w:rsidRDefault="003B77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B77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774E" w:rsidRDefault="003B77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774E" w:rsidRDefault="003B77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3B774E" w:rsidRDefault="003B77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01.03.2016 </w:t>
            </w:r>
            <w:hyperlink r:id="rId6" w:history="1">
              <w:r>
                <w:rPr>
                  <w:color w:val="0000FF"/>
                </w:rPr>
                <w:t>N 23</w:t>
              </w:r>
            </w:hyperlink>
            <w:r>
              <w:rPr>
                <w:color w:val="392C69"/>
              </w:rPr>
              <w:t xml:space="preserve">, от 06.12.2018 </w:t>
            </w:r>
            <w:hyperlink r:id="rId7" w:history="1">
              <w:r>
                <w:rPr>
                  <w:color w:val="0000FF"/>
                </w:rPr>
                <w:t>N 112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B774E" w:rsidRDefault="003B774E">
      <w:pPr>
        <w:pStyle w:val="ConsPlusNormal"/>
        <w:jc w:val="center"/>
      </w:pPr>
    </w:p>
    <w:p w:rsidR="003B774E" w:rsidRDefault="003B774E">
      <w:pPr>
        <w:pStyle w:val="ConsPlusNormal"/>
        <w:ind w:firstLine="540"/>
        <w:jc w:val="both"/>
      </w:pPr>
      <w:proofErr w:type="gramStart"/>
      <w:r>
        <w:t xml:space="preserve">Во исполнение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 и руководствуясь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РФ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30 мая 2011 года N 205-пп "О порядке разработки и</w:t>
      </w:r>
      <w:proofErr w:type="gramEnd"/>
      <w:r>
        <w:t xml:space="preserve"> утверждения административных регламентов", распоряжением администрации Борисовского района от 3 декабря 2013 года N 1633-р "О разработке и утверждении административных регламентов", администрация Борисовского района постановляет: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6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приему заявлений, документов от граждан, проживающих в сельской местности, в том числе молодых семей и молодых специалистов, изъявивших желание улучшить жилищные условия с использованием социальной выплаты и собственных и (или) заемных средств </w:t>
      </w:r>
      <w:r>
        <w:lastRenderedPageBreak/>
        <w:t>на строительство (приобретение) жилья (прилагается).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bookmarkStart w:id="1" w:name="P22"/>
      <w:bookmarkEnd w:id="1"/>
      <w:r>
        <w:t>2.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2.1. Обеспечить опубликование настоящего постановления в районной газете "Призыв".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2.2. Разместить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разделе "Муниципальные услуги", подразделе "Административные регламенты" настоящее постановление.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2.3. </w:t>
      </w:r>
      <w:proofErr w:type="gramStart"/>
      <w:r>
        <w:t>Предоставить справку</w:t>
      </w:r>
      <w:proofErr w:type="gramEnd"/>
      <w:r>
        <w:t xml:space="preserve"> об опубликовании постановления в районной газете "Призыв" и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в отдел организационно-контрольной работы администрации района.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bookmarkStart w:id="2" w:name="P27"/>
      <w:bookmarkEnd w:id="2"/>
      <w:r>
        <w:t>3. Отделу АПК и природопользования администрации Борисовского района (Соловьева М.Е.):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3.1. </w:t>
      </w:r>
      <w:proofErr w:type="gramStart"/>
      <w:r>
        <w:t>В срок, не превышающий одного рабочего дня со дня официального опубликования данного постановления, обеспечить внесение изменений в электронные формы информационной системы "Реестр государственных и муниципальных услуг Белгородской области", сведений, связанных с условиями представления государственной услуги по приему заявлений, документов от граждан, проживающих в сельской местности, в том числе молодых семей и молодых специалистов, изъявивших желание улучшить жилищные условия с использованием</w:t>
      </w:r>
      <w:proofErr w:type="gramEnd"/>
      <w:r>
        <w:t xml:space="preserve"> социальной выплаты и собственных и (или) заемных средств на строительство (приобретение) жилья.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3.2. Информацию о выполнении </w:t>
      </w:r>
      <w:hyperlink w:anchor="P22" w:history="1">
        <w:r>
          <w:rPr>
            <w:color w:val="0000FF"/>
          </w:rPr>
          <w:t>разделов 2</w:t>
        </w:r>
      </w:hyperlink>
      <w:r>
        <w:t xml:space="preserve">, </w:t>
      </w:r>
      <w:hyperlink w:anchor="P27" w:history="1">
        <w:r>
          <w:rPr>
            <w:color w:val="0000FF"/>
          </w:rPr>
          <w:t>3</w:t>
        </w:r>
      </w:hyperlink>
      <w:r>
        <w:t xml:space="preserve"> настоящего постановления предоставить в задаче данного постановления, размещенного в ПУВП РИАС "Мотив", к 1 октября 2015 года.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экономическому развитию </w:t>
      </w:r>
      <w:proofErr w:type="spellStart"/>
      <w:r>
        <w:t>Рудась</w:t>
      </w:r>
      <w:proofErr w:type="spellEnd"/>
      <w:r>
        <w:t xml:space="preserve"> С.В.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right"/>
      </w:pPr>
      <w:r>
        <w:t>Глава администрации</w:t>
      </w:r>
    </w:p>
    <w:p w:rsidR="003B774E" w:rsidRDefault="003B774E">
      <w:pPr>
        <w:pStyle w:val="ConsPlusNormal"/>
        <w:jc w:val="right"/>
      </w:pPr>
      <w:r>
        <w:t>Борисовского района</w:t>
      </w:r>
    </w:p>
    <w:p w:rsidR="003B774E" w:rsidRDefault="003B774E">
      <w:pPr>
        <w:pStyle w:val="ConsPlusNormal"/>
        <w:jc w:val="right"/>
      </w:pPr>
      <w:r>
        <w:t>Н.И.ДАВЫДОВ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right"/>
        <w:outlineLvl w:val="0"/>
      </w:pPr>
      <w:r>
        <w:t>Утвержден</w:t>
      </w:r>
    </w:p>
    <w:p w:rsidR="003B774E" w:rsidRDefault="003B774E">
      <w:pPr>
        <w:pStyle w:val="ConsPlusNormal"/>
        <w:jc w:val="right"/>
      </w:pPr>
      <w:r>
        <w:t>постановлением</w:t>
      </w:r>
    </w:p>
    <w:p w:rsidR="003B774E" w:rsidRDefault="003B774E">
      <w:pPr>
        <w:pStyle w:val="ConsPlusNormal"/>
        <w:jc w:val="right"/>
      </w:pPr>
      <w:r>
        <w:t>администрации Борисовского района</w:t>
      </w:r>
    </w:p>
    <w:p w:rsidR="003B774E" w:rsidRDefault="003B774E">
      <w:pPr>
        <w:pStyle w:val="ConsPlusNormal"/>
        <w:jc w:val="right"/>
      </w:pPr>
      <w:r>
        <w:t>от 31 августа 2015 г. N 55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</w:pPr>
      <w:bookmarkStart w:id="3" w:name="P46"/>
      <w:bookmarkEnd w:id="3"/>
      <w:r>
        <w:t>АДМИНИСТРАТИВНЫЙ РЕГЛАМЕНТ</w:t>
      </w:r>
    </w:p>
    <w:p w:rsidR="003B774E" w:rsidRDefault="003B774E">
      <w:pPr>
        <w:pStyle w:val="ConsPlusTitle"/>
        <w:jc w:val="center"/>
      </w:pPr>
      <w:r>
        <w:t>ПРЕДОСТАВЛЕНИЯ ГОСУДАРСТВЕННОЙ УСЛУГИ ПО ПРИЕМУ ЗАЯВЛЕНИЙ,</w:t>
      </w:r>
    </w:p>
    <w:p w:rsidR="003B774E" w:rsidRDefault="003B774E">
      <w:pPr>
        <w:pStyle w:val="ConsPlusTitle"/>
        <w:jc w:val="center"/>
      </w:pPr>
      <w:r>
        <w:t xml:space="preserve">ДОКУМЕНТОВ ОТ ГРАЖДАН, ПРОЖИВАЮЩИХ И РАБОТАЮЩИХ В </w:t>
      </w:r>
      <w:proofErr w:type="gramStart"/>
      <w:r>
        <w:t>СЕЛЬСКОЙ</w:t>
      </w:r>
      <w:proofErr w:type="gramEnd"/>
    </w:p>
    <w:p w:rsidR="003B774E" w:rsidRDefault="003B774E">
      <w:pPr>
        <w:pStyle w:val="ConsPlusTitle"/>
        <w:jc w:val="center"/>
      </w:pPr>
      <w:r>
        <w:t>МЕСТНОСТИ, В ТОМ ЧИСЛЕ МОЛОДЫХ СЕМЕЙ И МОЛОДЫХ СПЕЦИАЛИСТОВ,</w:t>
      </w:r>
    </w:p>
    <w:p w:rsidR="003B774E" w:rsidRDefault="003B774E">
      <w:pPr>
        <w:pStyle w:val="ConsPlusTitle"/>
        <w:jc w:val="center"/>
      </w:pPr>
      <w:proofErr w:type="gramStart"/>
      <w:r>
        <w:t>ИЗЪЯВИВШИХ</w:t>
      </w:r>
      <w:proofErr w:type="gramEnd"/>
      <w:r>
        <w:t xml:space="preserve"> ЖЕЛАНИЕ УЛУЧШИТЬ ЖИЛИЩНЫЕ УСЛОВИЯ</w:t>
      </w:r>
    </w:p>
    <w:p w:rsidR="003B774E" w:rsidRDefault="003B774E">
      <w:pPr>
        <w:pStyle w:val="ConsPlusTitle"/>
        <w:jc w:val="center"/>
      </w:pPr>
      <w:r>
        <w:t xml:space="preserve">С ИСПОЛЬЗОВАНИЕМ СОЦИАЛЬНОЙ ВЫПЛАТЫ И </w:t>
      </w:r>
      <w:proofErr w:type="gramStart"/>
      <w:r>
        <w:t>СОБСТВЕННЫХ</w:t>
      </w:r>
      <w:proofErr w:type="gramEnd"/>
      <w:r>
        <w:t xml:space="preserve"> И (ИЛИ)</w:t>
      </w:r>
    </w:p>
    <w:p w:rsidR="003B774E" w:rsidRDefault="003B774E">
      <w:pPr>
        <w:pStyle w:val="ConsPlusTitle"/>
        <w:jc w:val="center"/>
      </w:pPr>
      <w:r>
        <w:t>ЗАЕМНЫХ СРЕДСТВ НА СТРОИТЕЛЬСТВО (ПРИОБРЕТЕНИЕ) ЖИЛЬЯ</w:t>
      </w:r>
    </w:p>
    <w:p w:rsidR="003B774E" w:rsidRDefault="003B77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B77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774E" w:rsidRDefault="003B77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774E" w:rsidRDefault="003B77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3B774E" w:rsidRDefault="003B77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01.03.2016 </w:t>
            </w:r>
            <w:hyperlink r:id="rId11" w:history="1">
              <w:r>
                <w:rPr>
                  <w:color w:val="0000FF"/>
                </w:rPr>
                <w:t>N 23</w:t>
              </w:r>
            </w:hyperlink>
            <w:r>
              <w:rPr>
                <w:color w:val="392C69"/>
              </w:rPr>
              <w:t xml:space="preserve">, от 06.12.2018 </w:t>
            </w:r>
            <w:hyperlink r:id="rId12" w:history="1">
              <w:r>
                <w:rPr>
                  <w:color w:val="0000FF"/>
                </w:rPr>
                <w:t>N 112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  <w:outlineLvl w:val="1"/>
      </w:pPr>
      <w:r>
        <w:t>Раздел 1. ОБЩИЕ ПОЛОЖЕНИЯ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 xml:space="preserve">1.1. </w:t>
      </w:r>
      <w:proofErr w:type="gramStart"/>
      <w:r>
        <w:t>Административный регламент предоставления государственной услуги по приему заявлений, документов от граждан, проживающих и работающих в сельской местности, в том числе молодых семей и молодых специалистов, изъявивших желание улучшить жилищные условия с использованием социальной выплаты и собственных и (или) заемных средств на строительство (приобретение) жилья (далее - Регламент), определяет порядок, сроки и последовательность действий (административных процедур) при предоставлении государственной услуги, порядок взаимодействия</w:t>
      </w:r>
      <w:proofErr w:type="gramEnd"/>
      <w:r>
        <w:t xml:space="preserve"> между должностными лицами, предоставляющими государственную услугу, и заявителями. </w:t>
      </w:r>
      <w:proofErr w:type="gramStart"/>
      <w:r>
        <w:t>Регламент разработан в соответствии с соглашением N 2 от 22 мая 2014 года между департаментом АПК Белгородской области и администрацией Борисовского района "О порядке и условиях взаимодействия по реализации мероприятий федеральной целевой программы "Устойчивое развитие сельских территорий на 2014 - 2017 годы и на период до 2020 года" по улучшению жилищных условий граждан, в том числе молодых семей и молодых специалистов</w:t>
      </w:r>
      <w:proofErr w:type="gramEnd"/>
      <w:r>
        <w:t xml:space="preserve">, проживающих в сельской местности", в целях повышения качества и доступности предоставления государственной услуги, создания комфортных </w:t>
      </w:r>
      <w:r>
        <w:lastRenderedPageBreak/>
        <w:t>условий для получения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4" w:name="P60"/>
      <w:bookmarkEnd w:id="4"/>
      <w:r>
        <w:t>1.2. Заявителями являются: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1.2.1. Граждане, постоянно проживающие в сельской местности, работающие по трудовому договору или осуществляющие индивидуальную предпринимательскую деятельность (основное место работы) в сельской местности (в течение не менее одного года на дату подачи заявления о включении в состав участников мероприятий по улучшению жилищных условий).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1.2.2. </w:t>
      </w:r>
      <w:proofErr w:type="gramStart"/>
      <w:r>
        <w:t>Молодая семья, под которой понимаются состоящие в зарегистрированном браке лица в возрасте на дату подачи заявления не старше 35 лет, или неполная семья, которая состоит из одного родителя, чей возраст на дату подачи заявления не превышает 35 лет, и одного или более детей, в том числе усыновленных.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1.2.3. Молодой специалист, под которым понимается одиноко проживающее или состоящее в браке лицо в возрасте на дату подачи заявления не старше 35 лет, имеющее законченное высшее (среднее, начальное) профессиональное образование.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1.2.4. Молодые семьи и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(основное место работы) в сельской местности.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1.2.5. Соблюдение следующих условий, необходимых для всех категорий граждан, указанных в </w:t>
      </w:r>
      <w:hyperlink w:anchor="P60" w:history="1">
        <w:r>
          <w:rPr>
            <w:color w:val="0000FF"/>
          </w:rPr>
          <w:t>подразделе 1.2</w:t>
        </w:r>
      </w:hyperlink>
      <w:r>
        <w:t>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постоянное проживание в сельской местности, в которой хотя бы один из членов семьи работает или осуществляет индивидуальную предпринимательскую деятельность в агропромышленном комплексе или социальной сфере;</w:t>
      </w:r>
    </w:p>
    <w:p w:rsidR="003B774E" w:rsidRDefault="003B77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B77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774E" w:rsidRDefault="003B774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3B774E" w:rsidRDefault="003B774E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</w:tr>
    </w:tbl>
    <w:p w:rsidR="003B774E" w:rsidRDefault="003B774E">
      <w:pPr>
        <w:pStyle w:val="ConsPlusNormal"/>
        <w:spacing w:before="360"/>
        <w:ind w:firstLine="540"/>
        <w:jc w:val="both"/>
      </w:pPr>
      <w:r>
        <w:t>в) признание семьи нуждающейся в улучшении жилищных условий;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г) наличие собственных и (или) заемных средств в размере не менее 30 процентов расчетной стоимости строительства (приобретения) жилья, при отсутствии (недостаточности) собственных и (или) заемных средств </w:t>
      </w:r>
      <w:r>
        <w:lastRenderedPageBreak/>
        <w:t>гражданином могут быть использованы средства (часть средств) материнского (семейного) капитала.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1.3. Требования к порядку информирования о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Органом, обеспечивающим предоставление информации о государственной услуге, и непосредственным исполнителем является администрация Борисовского района в лице отдела АПК и природопользования (далее - Отдел), расположенного по адресу: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пос. Борисовка, пл. Ушакова, дом 2.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График работы Отдела: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понедельник - пятница: с 8.00 до 17.00;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перерыв на обед с 12.00 до 13.00;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выходные дни: суббота, воскресенье.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Телефон: 8 (47246) 5-03-65.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Получение заявителями информации по процедуре предоставления государственной услуги может осуществляться путем индивидуального и публичного информирования в устной и письменной форме;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 использованием средств телефонной связи, электронного информирования, на информационных стендах;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посредством размещения в информационно-телекоммуникационных сетях общего пользования (в том числе сети Интернет).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Информация о процедуре предоставления государственной услуги должна предоставляться заявителям оперативно, быть четкой, достоверной, полной.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Информация о ходе предоставления государственной услуги осуществляется при личном контакте с заявителем и телефонной связи.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Консультации заявителю предоставляются по следующим вопросам: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по перечню документов, необходимых для предоставления государственной услуги, комплектности (достаточности) предоставления документов;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 времени приема документов;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- о сроках предоставления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 порядке обжалования действий (бездействия) и решений, принимаемых в ходе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Информирование о порядке предоставления государственной услуги осуществляется: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 портале Государственных и муниципальных услуг Белгородской области http://www.gosuslugi31.ru/web/guest/ogv;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 официальном сайте органов местного самоуправления Борисовского района www.borisovka.info;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 портале Единого сводного Реестра государственных и муниципальных услуг www.gosuslugi.ru;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 портале государственных и муниципальных услуг Белгородской области www.gosuslugi31.ru;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путем опубликования текста административного регламента предоставления государственной услуги на страницах районной газеты "Призыв";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- по письменному (309340, Белгородская обл., </w:t>
      </w:r>
      <w:proofErr w:type="spellStart"/>
      <w:r>
        <w:t>Борисовский</w:t>
      </w:r>
      <w:proofErr w:type="spellEnd"/>
      <w:r>
        <w:t xml:space="preserve"> район, пос. Борисовка, пл. Ушакова, 2) или устному обращению (телефон: 8(47246) 5-03-65).</w:t>
      </w:r>
      <w:proofErr w:type="gramEnd"/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  <w:outlineLvl w:val="1"/>
      </w:pPr>
      <w:r>
        <w:t>Раздел 2. СТАНДАРТ ПРЕДОСТАВЛЕНИЯ ГОСУДАРСТВЕННОЙ УСЛУГИ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>2.1. Наименование государственной услуги: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"Прием заявлений, документов от граждан, проживающих и работающих в сельской местности, в том числе молодых семей и молодых специалистов, изъявивших желание улучшить жилищные условия с использованием социальной выплаты и собственных и (или) заемных средств на строительство (приобретение) жилья".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2.2. Наименование органа, предоставляющего государственную услугу.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Государственную услугу предоставляет администрация Борисовского района в лице уполномоченного органа - Отдела АПК и природопользования администрации района (далее - Отдел АПК).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При предоставлении государственной услуги осуществляется </w:t>
      </w:r>
      <w:r>
        <w:lastRenderedPageBreak/>
        <w:t xml:space="preserve">взаимодействие </w:t>
      </w:r>
      <w:proofErr w:type="gramStart"/>
      <w:r>
        <w:t>с</w:t>
      </w:r>
      <w:proofErr w:type="gramEnd"/>
      <w:r>
        <w:t>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территориальным пунктом в Борисовском районе управления Федеральной миграционной службы Российской Федерации по Белгородской области в городе Грайворон - в части получения выписки из домовой книги;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отделом капитального строительства и жилищно-коммунального хозяйства администрации Борисовского района - в части подготовки проектно-сметной документации на строительство жилого дома, подготовки справок о выполненных работах формы;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районной комиссией по постановке на учет граждан, нуждающихся в улучшении жилищных условий, предоставляемых по договорам социального найма, администрацией городского поселения "Поселок Борисовка" - в части предоставления сведений о признании граждан </w:t>
      </w:r>
      <w:proofErr w:type="gramStart"/>
      <w:r>
        <w:t>нуждающимися</w:t>
      </w:r>
      <w:proofErr w:type="gramEnd"/>
      <w:r>
        <w:t xml:space="preserve"> в улучшении жилищных условий.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Российской Федерации, Правительством Белгородской области и решением Муниципального совета Борисовского района.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2.3. Результат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Конечным результатом предоставления государственной услуги является: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включение в списки претендентов на получения государственной поддержки по Программе;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отказ о включении в списки претендентов с указанием причины.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2.4. Сроки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Общий срок предоставления государственной услуги составляет не более 20 календарных дней со дня регистрации заявления с приложением к нему полного пакета документов.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2.5. Правовые основания для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Перечень нормативных правовых актов, регулирующих предоставление государственной услуги, размещен на официальном сайте органов местного </w:t>
      </w:r>
      <w:r>
        <w:lastRenderedPageBreak/>
        <w:t>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Интернет, в федеральном реестре и на Едином портале государственных и муниципальных услуг.</w:t>
      </w:r>
    </w:p>
    <w:p w:rsidR="003B774E" w:rsidRDefault="003B774E">
      <w:pPr>
        <w:pStyle w:val="ConsPlusNormal"/>
        <w:jc w:val="both"/>
      </w:pPr>
      <w:r>
        <w:t xml:space="preserve">(подраздел 2.5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5" w:name="P116"/>
      <w:bookmarkEnd w:id="5"/>
      <w:r>
        <w:t>2.6. Исчерпывающий перечень документов, необходимых для предоставления государственной услуги, предоставляемых заявителем самостоятельно.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2.6.1. </w:t>
      </w:r>
      <w:hyperlink w:anchor="P410" w:history="1">
        <w:r>
          <w:rPr>
            <w:color w:val="0000FF"/>
          </w:rPr>
          <w:t>Заявление</w:t>
        </w:r>
      </w:hyperlink>
      <w:r>
        <w:t xml:space="preserve"> на имя главы администрации Борисовского района по форме согласно приложению N 1 к настоящему Регламенту.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2.6.2. К заявлению прилагаются следующие документы, необходимые для предоставления государственной услуги, подлежащие предоставлению заявителем лично: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копии паспортов гражданина Российской Федерации (копия своего паспорта гражданина Российской Федерации и копии паспортов гражданина Российской Федерации членов семьи, достигших 14-ти лет);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копии свидетельств о рождении (усыновлении, удочерении) (для членов семьи) и свидетельства о браке (для лиц, состоящих в браке);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документы (копии документов), подтверждающие наличие у гражданина и (или) членов его семьи собственных и (или) заемных сре</w:t>
      </w:r>
      <w:proofErr w:type="gramStart"/>
      <w:r>
        <w:t>дств в р</w:t>
      </w:r>
      <w:proofErr w:type="gramEnd"/>
      <w:r>
        <w:t>азмере части стоимости строительства (приобретения) жилья, не обеспеченной за счет социальной выплаты, а также при необходимости право гражданина (лица, состоящего в зарегистрированном браке с гражданином) на получение материнского (семейного) капитала;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копия трудового договора с работодателем (для молодых семей и молодых специалистов), копия трудовой книжки (для граждан) или копия выписки из Единого государственного реестра индивидуальных предпринимателей (для индивидуальных предпринимателей, глав крестьянских (фермерских) хозяйств);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копии соглашения с работодателем (органом местного самоуправления) о трудоустройстве в сельской местности по окончании образовательного учреждения (для учащихся последних курсов образовательных учреждений).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2.6.3. Документы, представленные заявителем, должны соответствовать следующим требованиям: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документы скреплены печатями, имеют надлежащие подписи сторон </w:t>
      </w:r>
      <w:r>
        <w:lastRenderedPageBreak/>
        <w:t>или определенных законодательством должностных лиц;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тексты документов написаны разборчиво, без использования карандаша, наименования юридических лиц - без сокращения, с указанием их мест нахождения, контактных телефонов;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фамилии, имена и отчества физических лиц, адреса их мест жительства написаны полностью;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в документах нет подчисток, приписок, зачеркнутых слов и иных исправлений;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документы не имеют повреждений, наличие которых не позволяет однозначно истолковать их содержание;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не истек срок действия представленных документов (если таковой имеется).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2.6.4. </w:t>
      </w:r>
      <w:proofErr w:type="gramStart"/>
      <w:r>
        <w:t>Ответственность за достоверность и полноту представляемых сведений и документов, являющихся основанием для приема заявлений, документов от граждан, проживающих и работающих в сельской местности, в том числе молодых семей и молодых специалистов, изъявивших желание улучшить жилищные условия с использованием социальной выплаты и собственных и (или) заемных средств на строительство (приобретение) жилья, возлагается на заявителя в части документов, предоставляемых самостоятельно.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2.6.5. Заявление, которое подается в форме электронного документа, подписывается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Федерации. В заявлении заявитель может указать просьбу о направлении ему информации по вопросу оказания государственной услуги в электронной форме или по почте.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2.6.6. Требования к документам, необходимым в соответствии с нормативными правовыми актами для предоставления государственной услуги: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подписанное заявителем заявление заполняется от руки или машинописным способом;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электронные документы, подписанные электронной подписью (в том числе с использованием универсальной электронной карты) и поданные заявителем, признаются равнозначными документам, подписанным собственноручной подписью и предоставленным на бумажном носителе.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 xml:space="preserve">2.6.7. Исключен.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06.12.2018 N 112.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6" w:name="P137"/>
      <w:bookmarkEnd w:id="6"/>
      <w:r>
        <w:t>2.7.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участвующих в предоставлении государственных услуг, и которые заявитель вправе предоставлять самостоятельно: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решение (копия решения) органа местного самоуправления, подтверждающего признание гражданина нуждающимся в улучшении жилищных условий по основаниям, установленным </w:t>
      </w:r>
      <w:hyperlink r:id="rId15" w:history="1">
        <w:r>
          <w:rPr>
            <w:color w:val="0000FF"/>
          </w:rPr>
          <w:t>статьей 51</w:t>
        </w:r>
      </w:hyperlink>
      <w:r>
        <w:t xml:space="preserve"> Жилищного кодекса РФ (представляется по желанию гражданином);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копия правоустанавливающего документа на земельный участок;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копия разрешения на строительство жилого дома;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копия проектно-сметной документации, согласованной с органом местного самоуправления муниципального образования;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выписка из домовой книги.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Непредставление заявителем указанных документов не является основанием для отказа заявителю в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2.7.1. Запрещено требовать от заявителя: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Борисовского района находятся в распоряжении органа, предоставляющего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16" w:history="1">
        <w:r>
          <w:rPr>
            <w:color w:val="0000FF"/>
          </w:rPr>
          <w:t>части 6 статьи</w:t>
        </w:r>
        <w:proofErr w:type="gramEnd"/>
        <w:r>
          <w:rPr>
            <w:color w:val="0000FF"/>
          </w:rPr>
          <w:t xml:space="preserve">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7" w:name="P147"/>
      <w:bookmarkEnd w:id="7"/>
      <w:r>
        <w:t xml:space="preserve">- представления документов и информации, на отсутствие и (или) </w:t>
      </w:r>
      <w:r>
        <w:lastRenderedPageBreak/>
        <w:t>недостоверность которых не указывалось при первоначальном отказе в приеме документов, необходимых для предоставления государственной услуги, за исключением следующих случаев:</w:t>
      </w:r>
    </w:p>
    <w:p w:rsidR="003B774E" w:rsidRDefault="003B774E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 после первоначальной подачи заявления о предоставлении государственной услуги;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</w:t>
      </w:r>
      <w:proofErr w:type="gramStart"/>
      <w:r>
        <w:t>введен</w:t>
      </w:r>
      <w:proofErr w:type="gramEnd"/>
      <w:r>
        <w:t xml:space="preserve">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 и не включенных в представленный ранее комплект документов;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</w:t>
      </w:r>
      <w:proofErr w:type="gramStart"/>
      <w:r>
        <w:t>введен</w:t>
      </w:r>
      <w:proofErr w:type="gramEnd"/>
      <w:r>
        <w:t xml:space="preserve">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отдела АПК и природопользования администрации Борисовского района, при первоначальном отказе в приеме документов, необходимых для предоставления государственной услуги, о чем в письменном виде за подписью начальника отдела АПК и природопользования администрации Борисовского района при первоначальном отказе в приеме документов, необходимых для предоставления государственной услуги, уведомляется заявитель, а</w:t>
      </w:r>
      <w:proofErr w:type="gramEnd"/>
      <w:r>
        <w:t xml:space="preserve"> также приносятся извинения за доставленные неудобства.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8" w:name="P157"/>
      <w:bookmarkEnd w:id="8"/>
      <w:r>
        <w:t>2.8. Исчерпывающий перечень оснований для отказа в приеме документов.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Основанием для отказа в приеме документов предоставления государственной услуги является предоставление документов в нечитаемом виде, содержащих подчистки, приписки, зачеркнутые слова, серьезные повреждения, не позволяющие однозначно истолковать их содержание, и иные не оговоренные в них исправления, представление документов, по форме или содержанию не соответствующих требованиям действующего </w:t>
      </w:r>
      <w:r>
        <w:lastRenderedPageBreak/>
        <w:t>законодательства.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2.9. Исчерпывающий перечень оснований для отказа в предоставлении государственной услуги: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несоответствие заявителя требованиям </w:t>
      </w:r>
      <w:hyperlink w:anchor="P60" w:history="1">
        <w:r>
          <w:rPr>
            <w:color w:val="0000FF"/>
          </w:rPr>
          <w:t>п. 1.2</w:t>
        </w:r>
      </w:hyperlink>
      <w:r>
        <w:t xml:space="preserve"> настоящего Регламента;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наличие недостоверных сведений в документах, представленных заявителем.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2.10.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предусматривается.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2.11. Размер платы, взимаемой с заявителя при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Предоставление государственной услуги осуществляется бесплатно.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2.12.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Ожидание заявителя в очереди при подаче заявления и приложенных к нему документов, а также при получении результата государственной услуги - не более 15 минут.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2.13. Срок регистрации заявления о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Регистрация заявления заявителя о предоставлении государственной услуги производится в день обращения.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2.14. Требования к помещениям, в которых предоставляется государственная услуга, к местам ожидания и заполнения заявления о предоставлении государственной услуги, информационным стендам с образцом его заполнения и перечнем документов, необходимых для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2.14.1. Требования к размещению и оформлению помещений.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Каждое рабочее место специалиста, ответственного за предоставление государственной услуги, должно быть удобно расположено для приема заявителей,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иметь информацию о фамилии, имени и отчестве специалиста, осуществляющего прием.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организации рабочих мест в целях пожарной безопасности должна быть предусмотрена возможность эвакуационного выхода из помещения.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2.14.2. Требования к размещению и оформлению визуальной, текстовой и мультимедийной информации.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У входа в кабинет для приема граждан размещается информационный стенд со следующей информацией: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номер кабинета для подачи заявления и документов;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режим работы, в том числе часы приема специалистов;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форма </w:t>
      </w:r>
      <w:hyperlink w:anchor="P410" w:history="1">
        <w:r>
          <w:rPr>
            <w:color w:val="0000FF"/>
          </w:rPr>
          <w:t>заявления</w:t>
        </w:r>
      </w:hyperlink>
      <w:r>
        <w:t xml:space="preserve"> к Регламенту (приложение N 1);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перечень документов, представляемых заявителем (</w:t>
      </w:r>
      <w:hyperlink w:anchor="P116" w:history="1">
        <w:r>
          <w:rPr>
            <w:color w:val="0000FF"/>
          </w:rPr>
          <w:t>пункт 2.6</w:t>
        </w:r>
      </w:hyperlink>
      <w:r>
        <w:t xml:space="preserve"> настоящего Регламента).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2.15. Показатели доступности и качества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2.15.1. Показателями доступности государственной услуги являются: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обеспечение широкого информирования населения и получения информации о предоставляемых государственных услугах (информационные и рекламные объявления в районных СМИ, размещение информации на официальном Интернет-сайте), Едином портале;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ясность и качество информации, объясняющей порядок и условия предоставления государственной услуги (включая необходимые документы), информация о правах потребителя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усовершенствование системы пространственно-ориентирующей информации (наличие информационных стендов, указателей);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внедрение системы мониторинга удовлетворенности заявителей </w:t>
      </w:r>
      <w:r>
        <w:lastRenderedPageBreak/>
        <w:t>качеством и доступностью услуг;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обеспечение доступности для инвалидов объектов и услуг с учетом имеющихся у них стойких расстройств функций организма и ограничений жизнедеятельности: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возможность беспрепятственного входа в объекты и выхода из них;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объекта;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22" w:history="1">
        <w:r>
          <w:rPr>
            <w:color w:val="0000FF"/>
          </w:rPr>
          <w:t>форме</w:t>
        </w:r>
      </w:hyperlink>
      <w:r>
        <w:t xml:space="preserve"> и в </w:t>
      </w:r>
      <w:hyperlink r:id="rId23" w:history="1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июня 2015 года N 386н;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оказание инвалидам помощи, необходимой для получения в доступной для них форме информации о правилах предоставления услуги, в том числе об оформлении ими других необходимых для получения услуг действий;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- оказание работниками органов и организаций, предоставляемых услуги в сфере социальной защиты, иной необходимой инвалидам помощи в преодолении барьеров, мешающих получению ими услуг наравне с другими лицами;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фоне, а также </w:t>
      </w:r>
      <w:proofErr w:type="spellStart"/>
      <w:r>
        <w:t>аудиоконтура</w:t>
      </w:r>
      <w:proofErr w:type="spellEnd"/>
      <w:r>
        <w:t xml:space="preserve"> в регистратуре.</w:t>
      </w:r>
    </w:p>
    <w:p w:rsidR="003B774E" w:rsidRDefault="003B774E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01.03.2016 N 23)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2.15.2. Показателями качества и эффективности государственной услуги являются: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удовлетворенность получателей услуги процессом получения государственной услуги и ее результатом;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комфортность ожидания и получения государственной услуги (оснащенные места ожидания, соответствие помещений санитарно-гигиеническим требованиям, освещенность, просторность, отопление и чистота воздуха), эстетическое оформление помещений, техническая оснащенность мест специалистов;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компетентность специалистов в вопросах предоставления государственной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культура обслуживания (вежливость, тактичность и внимательность специалистов, готовность оказать эффективную помощь получателям государственной услуги при возникновении трудностей);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соответствие требованиям настоящего Регламента, в т.ч. строгое соблюдение последовательности и сроков выполнения административных процедур предоставления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эффективность и своевременность рассмотрения заявлений, обращений и жалоб граждан по вопросам предоставления муниципальной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2.16. Иные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Все документы, предоставляемые заявителем, должны быть оформлены </w:t>
      </w:r>
      <w:r>
        <w:lastRenderedPageBreak/>
        <w:t>на русском языке. Документы, составленные на иностранном языке, предоставляются с нотариально заверенным переводом на русском языке.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Заявитель вправе обратиться за предоставлением государственной услуги с использованием универсальной электронной карты в порядке и сроки, установленные законодательством.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3B774E" w:rsidRDefault="003B774E">
      <w:pPr>
        <w:pStyle w:val="ConsPlusTitle"/>
        <w:jc w:val="center"/>
      </w:pPr>
      <w:r>
        <w:t>АДМИНИСТРАТИВНЫХ ПРОЦЕДУР, ТРЕБОВАНИЯ К ПОРЯДКУ ИХ</w:t>
      </w:r>
    </w:p>
    <w:p w:rsidR="003B774E" w:rsidRDefault="003B774E">
      <w:pPr>
        <w:pStyle w:val="ConsPlusTitle"/>
        <w:jc w:val="center"/>
      </w:pPr>
      <w:r>
        <w:t>ВЫПОЛНЕНИЯ, В ТОМ ЧИСЛЕ ОСОБЕННОСТИ ВЫПОЛНЕНИЯ</w:t>
      </w:r>
    </w:p>
    <w:p w:rsidR="003B774E" w:rsidRDefault="003B774E">
      <w:pPr>
        <w:pStyle w:val="ConsPlusTitle"/>
        <w:jc w:val="center"/>
      </w:pPr>
      <w:r>
        <w:t>АДМИНИСТРАТИВНЫХ ПРОЦЕДУР В ЭЛЕКТРОННОЙ ФОРМЕ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>3.1. Описание последовательности действий при предоставлении государственной услуги: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прием, регистрация документов;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формирование и направление межведомственных запросов в органы (организации), участвующие в предоставлении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принятие решения о включении (об отказе во включении) в список претендентов на получение социальной выплаты.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 Описание административных процедур.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3.2.1. Прием, регистрация документов.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Прием, регистрация документов осуществляется при обращении заявителя в Отдел АПК посредством: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личного обращения заявителя;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направления заявителем документов почтой.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3.2.1.1. Прием, регистрация документов при личном обращении заявителя в Отдел АПК.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Юридическим фактом, являющимся основанием для начала административной процедуры, является личное обращение заявителя в Отдел АПК.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Должностное лицо, ответственное за выполнение административной процедуры (далее - специалист), принимает документы и осуществляет правовой анализ на соответствие документов согласно требованиям </w:t>
      </w:r>
      <w:hyperlink w:anchor="P116" w:history="1">
        <w:r>
          <w:rPr>
            <w:color w:val="0000FF"/>
          </w:rPr>
          <w:t>подраздела 2.6</w:t>
        </w:r>
      </w:hyperlink>
      <w:r>
        <w:t xml:space="preserve"> перечню Регламента.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Специалист сопоставляет (отождествляет)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сопоставляет (отождествляет) копии документов с их подлинными экземплярами и заверяет копии документов.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установлении фактов отсутствия необходимых документов, несоответствия представленных документов требованиям, указанным в настоящем Регламенте, неправильном заполнении заявления специалист уведомляет заявителя о наличии оснований для отказа в рассмотрении документов для предоставления услуги, указывает заявителю на выявленные несоответствия в представленных документах и возвращает документы заявителю.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Специалист обязан разъяснить причины, в связи с которыми возникли препятствия в приеме документов, и обозначить меры по устранению названных причин.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волеизъявлении заявителя устранить основания для отказа специалист приостанавливает представление документов и формирует перечень выявленных нарушений в 2-х экземплярах (по одному экземпляру для заявителя и специалиста соответственно) и передает их заявителю для подписания.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отсутствии у заявителя заполненного заявления или при неправильном его заполнении специалист оказывает заявителю помощь в заполнении заявления.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отсутствии у заявителя копий документов специалист предлагает услуги ксерокопирования бесплатно.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наличии полного пакета документов специалист вносит запись в журнал регистрации заявлений и решений о приеме документов, которая содержит: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регистрационный номер заявления;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дату приема;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сведения о заявителе (фамилия, имя, отчество);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наименование и реквизиты документа;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основное место работы;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количественный состав семьи;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- число, месяц, год рождения;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наименование населенного пункта, выбранного для строительства (покупки) жилья;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дату признания </w:t>
      </w:r>
      <w:proofErr w:type="gramStart"/>
      <w:r>
        <w:t>нуждающимся</w:t>
      </w:r>
      <w:proofErr w:type="gramEnd"/>
      <w:r>
        <w:t>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Дата приема заявления и необходимых документов от гражданина, обратившегося за государственной услугой, подтверждается </w:t>
      </w:r>
      <w:hyperlink w:anchor="P510" w:history="1">
        <w:r>
          <w:rPr>
            <w:color w:val="0000FF"/>
          </w:rPr>
          <w:t>распиской</w:t>
        </w:r>
      </w:hyperlink>
      <w:r>
        <w:t>, выдаваемой заявителю по форме согласно приложению N 2 к Регламенту.</w:t>
      </w:r>
    </w:p>
    <w:p w:rsidR="003B774E" w:rsidRDefault="003B77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B77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774E" w:rsidRDefault="003B774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3B774E" w:rsidRDefault="003B774E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приложение номер 1, а не номер 2.</w:t>
            </w:r>
          </w:p>
        </w:tc>
      </w:tr>
    </w:tbl>
    <w:p w:rsidR="003B774E" w:rsidRDefault="003B774E">
      <w:pPr>
        <w:pStyle w:val="ConsPlusNormal"/>
        <w:spacing w:before="360"/>
        <w:ind w:firstLine="540"/>
        <w:jc w:val="both"/>
      </w:pPr>
      <w:r>
        <w:t xml:space="preserve">Специалист оформляет </w:t>
      </w:r>
      <w:hyperlink w:anchor="P510" w:history="1">
        <w:r>
          <w:rPr>
            <w:color w:val="0000FF"/>
          </w:rPr>
          <w:t>расписку</w:t>
        </w:r>
      </w:hyperlink>
      <w:r>
        <w:t xml:space="preserve"> о приеме письменного заявления и документов по форме, указанной в приложении N 1 к Регламенту.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Максимальный срок выполнения административной процедуры - 3 рабочих дня с момента обращения заявителя в Отдел АПК.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Критерии принятия решения: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соответствие предоставленного заявителем пакета документов требованиям </w:t>
      </w:r>
      <w:hyperlink w:anchor="P116" w:history="1">
        <w:r>
          <w:rPr>
            <w:color w:val="0000FF"/>
          </w:rPr>
          <w:t>подраздела 2.6</w:t>
        </w:r>
      </w:hyperlink>
      <w:r>
        <w:t xml:space="preserve"> Регламента;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отсутствие оснований, предусмотренных </w:t>
      </w:r>
      <w:hyperlink w:anchor="P157" w:history="1">
        <w:r>
          <w:rPr>
            <w:color w:val="0000FF"/>
          </w:rPr>
          <w:t>п. 2.8</w:t>
        </w:r>
      </w:hyperlink>
      <w:r>
        <w:t xml:space="preserve"> Регламента.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Результатом административной процедуры является принятие (отказ в принятии) документов, представленных гражданином.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Способ фиксации административной процедуры: регистрация заявления и документов в Журнале регистрации заявлений.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3.2.1.2. Прием, регистрация документов посредством направления их заявителем почтой.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Юридическим фактом, являющимся основанием для начала административной процедуры, является направление заявителем документов в Отдел АПК по почте.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Специалист получает входящую корреспонденцию, анализирует представленные заявителем документы и определяет на основе правового анализа представленных документов право заявителя на предоставление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 xml:space="preserve">При несоответствии представленных заявителем документов, указанных в </w:t>
      </w:r>
      <w:hyperlink w:anchor="P116" w:history="1">
        <w:r>
          <w:rPr>
            <w:color w:val="0000FF"/>
          </w:rPr>
          <w:t>подразделе 2.6</w:t>
        </w:r>
      </w:hyperlink>
      <w:r>
        <w:t xml:space="preserve"> Регламента, наличии оснований, предусмотренных </w:t>
      </w:r>
      <w:hyperlink w:anchor="P157" w:history="1">
        <w:r>
          <w:rPr>
            <w:color w:val="0000FF"/>
          </w:rPr>
          <w:t>подразделом 2.8</w:t>
        </w:r>
      </w:hyperlink>
      <w:r>
        <w:t xml:space="preserve"> настоящего Регламента, специалист письменно уведомляет заявителя о выявленных недостатках в представленных документах и возвращает представленные документы по почте.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При соответствии представленных заявителем документов требованиям раздела 2.6 настоящего Регламента специалист регистрирует в Журнале регистрации заявлений и решений письменное заявление и документы, полученные по почте.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Датой приема заявления и необходимых документов, полученных по почте, считается дата, указанная на штампе конверта организации по обработке корреспонденции.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Обязанность подтверждения факта отправления указанных документов лежит на заявителе.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Максимальный срок выполнения административной процедуры - 3 рабочих дня </w:t>
      </w:r>
      <w:proofErr w:type="gramStart"/>
      <w:r>
        <w:t>с даты получения</w:t>
      </w:r>
      <w:proofErr w:type="gramEnd"/>
      <w:r>
        <w:t xml:space="preserve"> документов Отделом АПК.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Критерии принятия решения: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соответствие предоставленного заявителем пакета документов перечню, указанному в </w:t>
      </w:r>
      <w:hyperlink w:anchor="P116" w:history="1">
        <w:r>
          <w:rPr>
            <w:color w:val="0000FF"/>
          </w:rPr>
          <w:t>подразделе 2.6</w:t>
        </w:r>
      </w:hyperlink>
      <w:r>
        <w:t xml:space="preserve"> настоящего Регламента;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отсутствие оснований, предусмотренных </w:t>
      </w:r>
      <w:hyperlink w:anchor="P157" w:history="1">
        <w:r>
          <w:rPr>
            <w:color w:val="0000FF"/>
          </w:rPr>
          <w:t>подразделом 2.8</w:t>
        </w:r>
      </w:hyperlink>
      <w:r>
        <w:t xml:space="preserve"> настоящего Регламента.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Результатом административной процедуры является принятие (отказ в принятии) документов, представленных гражданином.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Способ фиксации административной процедуры: регистрация заявления и документов в Журнале регистрации заявлений и решений.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 Формирование и направление межведомственных запросов в органы (организации), участвующие в предоставлении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3.2.2.1. Юридическим фактом, являющимся основанием для </w:t>
      </w:r>
      <w:proofErr w:type="gramStart"/>
      <w:r>
        <w:t>обращения</w:t>
      </w:r>
      <w:proofErr w:type="gramEnd"/>
      <w:r>
        <w:t xml:space="preserve"> уполномоченного специалиста в соответствующие государственные органы, органы местного самоуправления и организации для получения документов, является непредставление заявителем по собственной инициативе документов, указанных в </w:t>
      </w:r>
      <w:hyperlink w:anchor="P137" w:history="1">
        <w:r>
          <w:rPr>
            <w:color w:val="0000FF"/>
          </w:rPr>
          <w:t>подразделе 2.7 раздела 2</w:t>
        </w:r>
      </w:hyperlink>
      <w:r>
        <w:t xml:space="preserve"> Регламента.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Предоставление документов и (или) информации, необходимой для </w:t>
      </w:r>
      <w:r>
        <w:lastRenderedPageBreak/>
        <w:t xml:space="preserve">предоставления государственной услуги, </w:t>
      </w:r>
      <w:proofErr w:type="gramStart"/>
      <w:r>
        <w:t>осуществляется</w:t>
      </w:r>
      <w:proofErr w:type="gramEnd"/>
      <w:r>
        <w:t xml:space="preserve"> в том числе в электронной форме с использованием единой системы межведомственного электронного взаимодействия.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3.2.2.2. Межведомственный запрос о представлении документов и (или) информации, необходимой для предоставления государственной услуги, если такие документы и (или) информация не представлены заявителем, должен содержать следующие сведения: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наименование органа, направляющего межведомственный запрос;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наименование органа или организации, в адрес которых направляется межведомственный запрос;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наименование государственной услуги, для предоставления которой необходимо представление документа и (или) информации;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t>необходимых</w:t>
      </w:r>
      <w:proofErr w:type="gramEnd"/>
      <w:r>
        <w:t xml:space="preserve"> для предоставления государственной услуги, и указание на реквизиты данного нормативного правового акта;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сведения, необходимые для представления документа и (или) информации, установленные Регламентом предоставления государственной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контактная информация для направления ответа на межведомственный запрос;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дата направления межведомственного запроса;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для связи;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информация о факте получения согласия на представление информации, доступ к которой ограничен федеральными законами.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3.2.2.3. В процессе предоставления государственной услуги Отдел АПК формирует и направляет межведомственный запрос </w:t>
      </w:r>
      <w:proofErr w:type="gramStart"/>
      <w:r>
        <w:t>в</w:t>
      </w:r>
      <w:proofErr w:type="gramEnd"/>
      <w:r>
        <w:t>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территориальный пункт в Борисовском районе управления Федеральной миграционной службы Российской Федерации по Белгородской области в городе Грайворон - в части получения выписки из домовой книги;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 xml:space="preserve">- районную комиссию по постановке на учет граждан, нуждающихся в улучшении жилищных условий, предоставляемых по договорам социального найма, администрацией городского поселения "Поселок Борисовка" - в части предоставления сведений о признании граждан </w:t>
      </w:r>
      <w:proofErr w:type="gramStart"/>
      <w:r>
        <w:t>нуждающимися</w:t>
      </w:r>
      <w:proofErr w:type="gramEnd"/>
      <w:r>
        <w:t xml:space="preserve"> в улучшении жилищных условий.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3.2.2.4. 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осуществляется почтовым отправлением, курьером или в электронном виде по телекоммуникационным каналам связи.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3.2.2.5.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3.2.2.6. Формирование и направление межведомственного запроса осуществляется в течение 2-х рабочих дней со дня поступления заявления от гражданина специалисту.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3.2.2.7. На основании документов, полученных в результате межведомственного взаимодействия, в срок, не превышающий 5 рабочих дней со дня поступления межведомственного запроса в орган или организацию, представляющие документ и (или) информацию, специалист формирует пакет документов.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3.2.2.8. Специалист регистрирует в Журнале регистрации заявлений заявление и документы,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3.3. Принятие решения о включении (об отказе во включении) в список претендентов на получение социальной выплаты.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По результатам рассмотрения заявления и приложенных к нему документов принимается решение: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 включении в список претендентов на получение социальной выплаты;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об отказе во включении в список претендентов на получение социальной выплаты.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Уведомление о принятом решении регистрируется в журнале регистрации выданных документов и направляется на адрес, указанный </w:t>
      </w:r>
      <w:r>
        <w:lastRenderedPageBreak/>
        <w:t>заявителем в заявлении.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3.4. Исключен.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06.12.2018 N 112.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  <w:outlineLvl w:val="1"/>
      </w:pPr>
      <w:r>
        <w:t>Раздел 4. ФОРМЫ КОНТРОЛЯ ИСПОЛНЕНИЯ РЕГЛАМЕНТА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 xml:space="preserve">4.1. Описание последовательности действий при осуществлении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4.1.1. Текущий контроль над соблюдением последовательности действий, определенных административными процедурами, при предоставлении государственной услуги и принятием решений осуществляется постоянно должностными лицами Администрации района.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4.1.2. Текущий контроль предоставления государственной услуги включает в себя проведение проверок, выявление и устранение нарушений прав получателей государственной услуги, рассмотрение, принятие решений и подготовку ответов на обращения граждан, содержащие жалобы на решения, действия (бездействие) должностного лица.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Для текущего контроля используется устная и письменная информация должностных лиц, осуществляющих регламентируемые действия.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4.1.3. Плановые и внеплановые проверки полноты и качества предоставления государственной услуги осуществляются на основании распоряжений Администрации района.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Периодичность проведения плановых и внеплановых проверок полноты и качества предоставления государственной услуги осуществляется на основании распоряжений Администрации района.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4.1.4. 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4.2. Ответственность муниципальных служащих и иных должностных лиц за решения и действия (бездействия), принимаемые (осуществляемые) в ходе предоставления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Специалист, ответственный за предоставление государственной услуги, несет персональную ответственность </w:t>
      </w:r>
      <w:proofErr w:type="gramStart"/>
      <w:r>
        <w:t>за</w:t>
      </w:r>
      <w:proofErr w:type="gramEnd"/>
      <w:r>
        <w:t>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- прием, регистрацию, рассмотрение заявления и приложенных к нему </w:t>
      </w:r>
      <w:r>
        <w:lastRenderedPageBreak/>
        <w:t>документов;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- соблюдение ограничений по распространению персональных данных заявителя.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Муниципальные служащие несут ответственность за решения и действия (бездействие), принимаемые (осуществляемые) в ходе предоставления государственной услуги, в соответствии с трудовым законодательством, а также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 Российской Федерации".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  <w:outlineLvl w:val="1"/>
      </w:pPr>
      <w:r>
        <w:t>Раздел 5. ДОСУДЕБНЫЙ (ВНЕСУДЕБНЫЙ) ПОРЯДОК ОБЖАЛОВАНИЯ</w:t>
      </w:r>
    </w:p>
    <w:p w:rsidR="003B774E" w:rsidRDefault="003B774E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3B774E" w:rsidRDefault="003B774E">
      <w:pPr>
        <w:pStyle w:val="ConsPlusTitle"/>
        <w:jc w:val="center"/>
      </w:pPr>
      <w:r>
        <w:t>ГОСУДАРСТВЕННУЮ УСЛУГУ, А ТАКЖЕ ДОЛЖНОСТНЫХ ЛИЦ,</w:t>
      </w:r>
    </w:p>
    <w:p w:rsidR="003B774E" w:rsidRDefault="003B774E">
      <w:pPr>
        <w:pStyle w:val="ConsPlusTitle"/>
        <w:jc w:val="center"/>
      </w:pPr>
      <w:r>
        <w:t>МУНИЦИПАЛЬНЫХ СЛУЖАЩИХ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>5.1. Заявитель вправе обжаловать решения, принятые в ходе предоставления государственной услуги (на любом этапе), действия (бездействие) должностных лиц, ответственных за предоставление государственной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нарушение срока регистрации заявления заявителя о предоставлении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б) нарушение срока предоставления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государственной услуги;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государственной услуги, у заявителя;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</w:t>
      </w:r>
      <w:r>
        <w:lastRenderedPageBreak/>
        <w:t>муниципальными правовыми актами Борисовского района;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е)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ж) отказ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з) нарушение срока или порядка выдачи документов по результатам предоставления государственной услуги;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</w:t>
      </w:r>
      <w:proofErr w:type="gramStart"/>
      <w:r>
        <w:t>введен</w:t>
      </w:r>
      <w:proofErr w:type="gramEnd"/>
      <w:r>
        <w:t xml:space="preserve">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и)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 Борисовского района Белгородской области;</w:t>
      </w:r>
      <w:proofErr w:type="gramEnd"/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к) требование у заявителя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 за исключением случаев, предусмотренных в </w:t>
      </w:r>
      <w:hyperlink w:anchor="P147" w:history="1">
        <w:r>
          <w:rPr>
            <w:color w:val="0000FF"/>
          </w:rPr>
          <w:t>четвертом абзаце пункта 2.7.1</w:t>
        </w:r>
      </w:hyperlink>
      <w:r>
        <w:t>.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bookmarkStart w:id="9" w:name="P330"/>
      <w:bookmarkEnd w:id="9"/>
      <w:r>
        <w:t>5.3. Жалоба на решения, принятые должностным лицом в ходе исполнения государственной услуги, подается на начальника отдела АПК и природопользования администрации Борисовского района, а затем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 случае если жалоба содержит вопросы, решение которых не входит в компетенцию главы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Она может быть направлена по почте, с использованием информационно-телекоммуникационной сети Интернет, официального сайта муниципального района "</w:t>
      </w:r>
      <w:proofErr w:type="spellStart"/>
      <w:r>
        <w:t>Борисовский</w:t>
      </w:r>
      <w:proofErr w:type="spellEnd"/>
      <w:r>
        <w:t xml:space="preserve"> район" www.borisovka.info, электронной почты: aborisovka@bo.belregion.ru, Единого портала государственных и муниципальных услуг (функций) либо Портала государственных и муниципальных услуг (функций) Белгородской области, а также может быть принята при личном приеме заявителя.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bookmarkStart w:id="10" w:name="P335"/>
      <w:bookmarkEnd w:id="10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5.6. Прием жалоб в письменной форме осуществляется отделом АПК и природопользования администрации Борисовского района по адресу: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пос. Борисовка, пл. Ушакова, 2, кабинет N 21.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330" w:history="1">
        <w:r>
          <w:rPr>
            <w:color w:val="0000FF"/>
          </w:rPr>
          <w:t>подразделом 5.3</w:t>
        </w:r>
      </w:hyperlink>
      <w:r>
        <w:t xml:space="preserve"> данного раздела.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Время приема жалоб должно совпадать со временем предоставления Муниципальной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Жалоба в письменной форме может быть также направлена по почте.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335" w:history="1">
        <w:r>
          <w:rPr>
            <w:color w:val="0000FF"/>
          </w:rPr>
          <w:t>подразделе 5.5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5.8. Жалоба должна содержать: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наименование непосредственного исполнителя государственной услуги, должностного лица или муниципального служащего, решения и действия (бездействие) которых обжалуются;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в) сведения об обжалуемых решениях, действиях (бездействии) должностного лица или муниципального служащего, уполномоченных предоставлять государственную услугу;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г) доводы, на основании которых заявитель не согласен с решением администрации Борисовского района, действием (бездействием) должностного лица или муниципального служащего, уполномоченных предоставлять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5.9. Жалоба регистрируется в течение одного дня с момента поступления.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Жалоба рассматривается должностными лицами, указанными в </w:t>
      </w:r>
      <w:hyperlink w:anchor="P330" w:history="1">
        <w:r>
          <w:rPr>
            <w:color w:val="0000FF"/>
          </w:rPr>
          <w:t>подразделе 5.3</w:t>
        </w:r>
      </w:hyperlink>
      <w:r>
        <w:t>, в течение пятнадцати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5.10. В ответе по результатам рассмотрения жалобы указываются: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 xml:space="preserve">а) наименование органа, предоставляющего государственную услугу, </w:t>
      </w:r>
      <w:r>
        <w:lastRenderedPageBreak/>
        <w:t>рассмотревшего жалобу, должность, фамилия, имя, отчество (при наличии) должностного лица, принявшего решение по жалобе;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г) аргументированные разъяснения о причинах принятого решения;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д) принятое по жалобе решение;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е) в ответе заявителю дается информация о действиях, осуществляемых отделом АПК и природопользования администрации Борисовского района,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государственной услуги;</w:t>
      </w:r>
    </w:p>
    <w:p w:rsidR="003B774E" w:rsidRDefault="003B77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06.12.2018 N 112)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ж) сведения о порядке обжалования принятого по жалобе решения.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330" w:history="1">
        <w:r>
          <w:rPr>
            <w:color w:val="0000FF"/>
          </w:rPr>
          <w:t>подразделе 5.3</w:t>
        </w:r>
      </w:hyperlink>
      <w:r>
        <w:t>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5.12. Жалоба не рассматривается по существу на решения, действия (бездействие) должностного лица органа, предоставляющего государственную услугу, либо муниципального служащего, и заявителю отказывается в удовлетворении жалобы в следующих случаях: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б) ранее подобная жалоба была рассмотрена (с теми же лицами, о том же предмете и по тем же основаниям);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в) подача жалобы лицом, полномочия которого не подтверждены в </w:t>
      </w:r>
      <w:r>
        <w:lastRenderedPageBreak/>
        <w:t>порядке, установленном законодательством Российской Федерации;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г) жалоба содержит вопросы, решение которых не входит в компетенцию непосредственного исполнителя Муниципальной услуги.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 случае если причины, по которым жалоба на действия (бездействие), решения должностного лица или муниципального служащего, уполномоченных предоставлять государственную услугу, не были рассмотрены по существу, в последующем устранены, заявитель вправе вновь обратиться с жалобой.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5.15. </w:t>
      </w:r>
      <w:proofErr w:type="gramStart"/>
      <w:r>
        <w:t>На должностное лицо органа или муниципального служащего, предоставляющего государственную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</w:t>
      </w:r>
      <w:r>
        <w:lastRenderedPageBreak/>
        <w:t>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3B774E" w:rsidRDefault="003B774E">
      <w:pPr>
        <w:pStyle w:val="ConsPlusNormal"/>
        <w:spacing w:before="280"/>
        <w:ind w:firstLine="540"/>
        <w:jc w:val="both"/>
      </w:pPr>
      <w:proofErr w:type="gramStart"/>
      <w:r>
        <w:t>а) удовлетворяет жалобу, в том числе в форме отмены принятого решения, исправления допущенных должностным лицом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3B774E" w:rsidRDefault="003B774E">
      <w:pPr>
        <w:pStyle w:val="ConsPlusNormal"/>
        <w:spacing w:before="280"/>
        <w:ind w:firstLine="540"/>
        <w:jc w:val="both"/>
      </w:pPr>
      <w:r>
        <w:t>б) отказывает в удовлетворении жалобы.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 xml:space="preserve">5.19. </w:t>
      </w:r>
      <w:proofErr w:type="gramStart"/>
      <w: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32" w:history="1">
        <w:r>
          <w:rPr>
            <w:color w:val="0000FF"/>
          </w:rPr>
          <w:t>пунктами 3</w:t>
        </w:r>
      </w:hyperlink>
      <w:r>
        <w:t xml:space="preserve">, </w:t>
      </w:r>
      <w:hyperlink r:id="rId33" w:history="1">
        <w:r>
          <w:rPr>
            <w:color w:val="0000FF"/>
          </w:rPr>
          <w:t>5 статьи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 или начальник отдела экономического развития администрации Борисовского района - непосредственный исполнитель Муниципальной услуги, в который поступила жалоба, незамедлительно направляет имеющиеся материалы в органы прокуратуры.</w:t>
      </w:r>
      <w:proofErr w:type="gramEnd"/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right"/>
        <w:outlineLvl w:val="1"/>
      </w:pPr>
      <w:r>
        <w:t>Приложение N 1</w:t>
      </w:r>
    </w:p>
    <w:p w:rsidR="003B774E" w:rsidRDefault="003B774E">
      <w:pPr>
        <w:pStyle w:val="ConsPlusNormal"/>
        <w:jc w:val="right"/>
      </w:pPr>
      <w:r>
        <w:t>к административному регламенту</w:t>
      </w:r>
    </w:p>
    <w:p w:rsidR="003B774E" w:rsidRDefault="003B774E">
      <w:pPr>
        <w:pStyle w:val="ConsPlusNormal"/>
        <w:jc w:val="right"/>
      </w:pPr>
      <w:r>
        <w:t>предоставления государственной услуги</w:t>
      </w:r>
    </w:p>
    <w:p w:rsidR="003B774E" w:rsidRDefault="003B774E">
      <w:pPr>
        <w:pStyle w:val="ConsPlusNormal"/>
        <w:jc w:val="right"/>
      </w:pPr>
      <w:r>
        <w:t>по приему заявлений, документов от граждан,</w:t>
      </w:r>
    </w:p>
    <w:p w:rsidR="003B774E" w:rsidRDefault="003B774E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 том</w:t>
      </w:r>
    </w:p>
    <w:p w:rsidR="003B774E" w:rsidRDefault="003B774E">
      <w:pPr>
        <w:pStyle w:val="ConsPlusNormal"/>
        <w:jc w:val="right"/>
      </w:pPr>
      <w:proofErr w:type="gramStart"/>
      <w:r>
        <w:t>числе</w:t>
      </w:r>
      <w:proofErr w:type="gramEnd"/>
      <w:r>
        <w:t xml:space="preserve"> молодых семей и молодых специалистов,</w:t>
      </w:r>
    </w:p>
    <w:p w:rsidR="003B774E" w:rsidRDefault="003B774E">
      <w:pPr>
        <w:pStyle w:val="ConsPlusNormal"/>
        <w:jc w:val="right"/>
      </w:pPr>
      <w:proofErr w:type="gramStart"/>
      <w:r>
        <w:lastRenderedPageBreak/>
        <w:t>изъявивших</w:t>
      </w:r>
      <w:proofErr w:type="gramEnd"/>
      <w:r>
        <w:t xml:space="preserve"> желание улучшить жилищные</w:t>
      </w:r>
    </w:p>
    <w:p w:rsidR="003B774E" w:rsidRDefault="003B774E">
      <w:pPr>
        <w:pStyle w:val="ConsPlusNormal"/>
        <w:jc w:val="right"/>
      </w:pPr>
      <w:r>
        <w:t xml:space="preserve">условия с использованием </w:t>
      </w:r>
      <w:proofErr w:type="gramStart"/>
      <w:r>
        <w:t>социальной</w:t>
      </w:r>
      <w:proofErr w:type="gramEnd"/>
    </w:p>
    <w:p w:rsidR="003B774E" w:rsidRDefault="003B774E">
      <w:pPr>
        <w:pStyle w:val="ConsPlusNormal"/>
        <w:jc w:val="right"/>
      </w:pPr>
      <w:r>
        <w:t xml:space="preserve">выплаты и </w:t>
      </w:r>
      <w:proofErr w:type="gramStart"/>
      <w:r>
        <w:t>собственных</w:t>
      </w:r>
      <w:proofErr w:type="gramEnd"/>
      <w:r>
        <w:t xml:space="preserve"> и (или) заемных</w:t>
      </w:r>
    </w:p>
    <w:p w:rsidR="003B774E" w:rsidRDefault="003B774E">
      <w:pPr>
        <w:pStyle w:val="ConsPlusNormal"/>
        <w:jc w:val="right"/>
      </w:pPr>
      <w:r>
        <w:t>средств на строительство (приобретение) жилья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nformat"/>
        <w:jc w:val="both"/>
      </w:pPr>
      <w:r>
        <w:t xml:space="preserve">                                                 Главе администрации района</w:t>
      </w:r>
    </w:p>
    <w:p w:rsidR="003B774E" w:rsidRDefault="003B774E">
      <w:pPr>
        <w:pStyle w:val="ConsPlusNonformat"/>
        <w:jc w:val="both"/>
      </w:pPr>
      <w:r>
        <w:t xml:space="preserve">                                                       </w:t>
      </w:r>
      <w:proofErr w:type="gramStart"/>
      <w:r>
        <w:t>(наименование органа</w:t>
      </w:r>
      <w:proofErr w:type="gramEnd"/>
    </w:p>
    <w:p w:rsidR="003B774E" w:rsidRDefault="003B774E">
      <w:pPr>
        <w:pStyle w:val="ConsPlusNonformat"/>
        <w:jc w:val="both"/>
      </w:pPr>
      <w:r>
        <w:t xml:space="preserve">                                                   местного самоуправления)</w:t>
      </w:r>
    </w:p>
    <w:p w:rsidR="003B774E" w:rsidRDefault="003B774E">
      <w:pPr>
        <w:pStyle w:val="ConsPlusNonformat"/>
        <w:jc w:val="both"/>
      </w:pPr>
      <w:r>
        <w:t xml:space="preserve">                                                 Давыдову Николаю Ивановичу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                                       от гражданин</w:t>
      </w:r>
      <w:proofErr w:type="gramStart"/>
      <w:r>
        <w:t>а(</w:t>
      </w:r>
      <w:proofErr w:type="spellStart"/>
      <w:proofErr w:type="gramEnd"/>
      <w:r>
        <w:t>ки</w:t>
      </w:r>
      <w:proofErr w:type="spellEnd"/>
      <w:r>
        <w:t>) ______________</w:t>
      </w:r>
    </w:p>
    <w:p w:rsidR="003B774E" w:rsidRDefault="003B774E">
      <w:pPr>
        <w:pStyle w:val="ConsPlusNonformat"/>
        <w:jc w:val="both"/>
      </w:pPr>
      <w:r>
        <w:t xml:space="preserve">                                                                   (ф.и.о.)</w:t>
      </w:r>
    </w:p>
    <w:p w:rsidR="003B774E" w:rsidRDefault="003B774E">
      <w:pPr>
        <w:pStyle w:val="ConsPlusNonformat"/>
        <w:jc w:val="both"/>
      </w:pPr>
      <w:r>
        <w:t xml:space="preserve">                                           _______________________________,</w:t>
      </w:r>
    </w:p>
    <w:p w:rsidR="003B774E" w:rsidRDefault="003B774E">
      <w:pPr>
        <w:pStyle w:val="ConsPlusNonformat"/>
        <w:jc w:val="both"/>
      </w:pPr>
      <w:r>
        <w:t xml:space="preserve">                                           проживающег</w:t>
      </w:r>
      <w:proofErr w:type="gramStart"/>
      <w:r>
        <w:t>о(</w:t>
      </w:r>
      <w:proofErr w:type="gramEnd"/>
      <w:r>
        <w:t>ей) по адресу: ____</w:t>
      </w:r>
    </w:p>
    <w:p w:rsidR="003B774E" w:rsidRDefault="003B774E">
      <w:pPr>
        <w:pStyle w:val="ConsPlusNonformat"/>
        <w:jc w:val="both"/>
      </w:pPr>
      <w:r>
        <w:t xml:space="preserve">                                           ________________________________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bookmarkStart w:id="11" w:name="P410"/>
      <w:bookmarkEnd w:id="11"/>
      <w:r>
        <w:t xml:space="preserve">                                 ЗАЯВЛЕНИЕ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>Прошу включить меня, _____________________________________________________,</w:t>
      </w:r>
    </w:p>
    <w:p w:rsidR="003B774E" w:rsidRDefault="003B774E">
      <w:pPr>
        <w:pStyle w:val="ConsPlusNonformat"/>
        <w:jc w:val="both"/>
      </w:pPr>
      <w:r>
        <w:t xml:space="preserve">                                 (ф.и.о.)</w:t>
      </w:r>
    </w:p>
    <w:p w:rsidR="003B774E" w:rsidRDefault="003B774E">
      <w:pPr>
        <w:pStyle w:val="ConsPlusNonformat"/>
        <w:jc w:val="both"/>
      </w:pPr>
      <w:r>
        <w:t>паспорт ______________, выданный __________________________________________</w:t>
      </w:r>
    </w:p>
    <w:p w:rsidR="003B774E" w:rsidRDefault="003B774E">
      <w:pPr>
        <w:pStyle w:val="ConsPlusNonformat"/>
        <w:jc w:val="both"/>
      </w:pPr>
      <w:r>
        <w:t xml:space="preserve">        (серия, номер)                           (кем, когда)</w:t>
      </w:r>
    </w:p>
    <w:p w:rsidR="003B774E" w:rsidRDefault="003B774E">
      <w:pPr>
        <w:pStyle w:val="ConsPlusNonformat"/>
        <w:jc w:val="both"/>
      </w:pPr>
      <w:r>
        <w:t xml:space="preserve">____________________________________________________ "__" _________ ___ </w:t>
      </w:r>
      <w:proofErr w:type="gramStart"/>
      <w:r>
        <w:t>г</w:t>
      </w:r>
      <w:proofErr w:type="gramEnd"/>
      <w:r>
        <w:t>.,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>в  состав  участников  мероприятий  по  улучшению жилищных условий граждан,</w:t>
      </w:r>
    </w:p>
    <w:p w:rsidR="003B774E" w:rsidRDefault="003B774E">
      <w:pPr>
        <w:pStyle w:val="ConsPlusNonformat"/>
        <w:jc w:val="both"/>
      </w:pPr>
      <w:r>
        <w:t>проживающих  в  сельской  местности,  в  том  числе молодых семей и молодых</w:t>
      </w:r>
    </w:p>
    <w:p w:rsidR="003B774E" w:rsidRDefault="003B774E">
      <w:pPr>
        <w:pStyle w:val="ConsPlusNonformat"/>
        <w:jc w:val="both"/>
      </w:pPr>
      <w:r>
        <w:t xml:space="preserve">специалистов,  в  рамках федеральной целевой </w:t>
      </w:r>
      <w:hyperlink r:id="rId34" w:history="1">
        <w:r>
          <w:rPr>
            <w:color w:val="0000FF"/>
          </w:rPr>
          <w:t>программы</w:t>
        </w:r>
      </w:hyperlink>
      <w:r>
        <w:t xml:space="preserve"> "Устойчивое развитие</w:t>
      </w:r>
    </w:p>
    <w:p w:rsidR="003B774E" w:rsidRDefault="003B774E">
      <w:pPr>
        <w:pStyle w:val="ConsPlusNonformat"/>
        <w:jc w:val="both"/>
      </w:pPr>
      <w:r>
        <w:t xml:space="preserve">сельских  территорий  на  2014  -  2017  годы  и на период до 2020 года" </w:t>
      </w:r>
      <w:proofErr w:type="gramStart"/>
      <w:r>
        <w:t>по</w:t>
      </w:r>
      <w:proofErr w:type="gramEnd"/>
    </w:p>
    <w:p w:rsidR="003B774E" w:rsidRDefault="003B774E">
      <w:pPr>
        <w:pStyle w:val="ConsPlusNonformat"/>
        <w:jc w:val="both"/>
      </w:pPr>
      <w:r>
        <w:t>категории "________________________________________________________________</w:t>
      </w:r>
    </w:p>
    <w:p w:rsidR="003B774E" w:rsidRDefault="003B774E">
      <w:pPr>
        <w:pStyle w:val="ConsPlusNonformat"/>
        <w:jc w:val="both"/>
      </w:pPr>
      <w:r>
        <w:t>__________________________________________________________________________"</w:t>
      </w:r>
    </w:p>
    <w:p w:rsidR="003B774E" w:rsidRDefault="003B774E">
      <w:pPr>
        <w:pStyle w:val="ConsPlusNonformat"/>
        <w:jc w:val="both"/>
      </w:pPr>
      <w:r>
        <w:t xml:space="preserve">      (гражданин, молодая семья, молодой специалист - </w:t>
      </w:r>
      <w:proofErr w:type="gramStart"/>
      <w:r>
        <w:t>нужное</w:t>
      </w:r>
      <w:proofErr w:type="gramEnd"/>
      <w:r>
        <w:t xml:space="preserve"> указать)</w:t>
      </w:r>
    </w:p>
    <w:p w:rsidR="003B774E" w:rsidRDefault="003B774E">
      <w:pPr>
        <w:pStyle w:val="ConsPlusNonformat"/>
        <w:jc w:val="both"/>
      </w:pPr>
      <w:r>
        <w:t xml:space="preserve">    Жилищные условия планирую улучшить путем ______________________________</w:t>
      </w:r>
    </w:p>
    <w:p w:rsidR="003B774E" w:rsidRDefault="003B774E">
      <w:pPr>
        <w:pStyle w:val="ConsPlusNonformat"/>
        <w:jc w:val="both"/>
      </w:pPr>
      <w:r>
        <w:t>___________________________________________________________________________</w:t>
      </w:r>
    </w:p>
    <w:p w:rsidR="003B774E" w:rsidRDefault="003B774E">
      <w:pPr>
        <w:pStyle w:val="ConsPlusNonformat"/>
        <w:jc w:val="both"/>
      </w:pPr>
      <w:r>
        <w:t xml:space="preserve">    </w:t>
      </w:r>
      <w:proofErr w:type="gramStart"/>
      <w:r>
        <w:t>(строительство жилого дома, приобретение жилого помещения, участие</w:t>
      </w:r>
      <w:proofErr w:type="gramEnd"/>
    </w:p>
    <w:p w:rsidR="003B774E" w:rsidRDefault="003B774E">
      <w:pPr>
        <w:pStyle w:val="ConsPlusNonformat"/>
        <w:jc w:val="both"/>
      </w:pPr>
      <w:r>
        <w:t xml:space="preserve">      в долевом строительстве жилых домов (квартир) - </w:t>
      </w:r>
      <w:proofErr w:type="gramStart"/>
      <w:r>
        <w:t>нужное</w:t>
      </w:r>
      <w:proofErr w:type="gramEnd"/>
      <w:r>
        <w:t xml:space="preserve"> указать)</w:t>
      </w:r>
    </w:p>
    <w:p w:rsidR="003B774E" w:rsidRDefault="003B774E">
      <w:pPr>
        <w:pStyle w:val="ConsPlusNonformat"/>
        <w:jc w:val="both"/>
      </w:pPr>
      <w:r>
        <w:t>в _________________________________________________________________________</w:t>
      </w:r>
    </w:p>
    <w:p w:rsidR="003B774E" w:rsidRDefault="003B774E">
      <w:pPr>
        <w:pStyle w:val="ConsPlusNonformat"/>
        <w:jc w:val="both"/>
      </w:pPr>
      <w:r>
        <w:t xml:space="preserve">   </w:t>
      </w:r>
      <w:proofErr w:type="gramStart"/>
      <w:r>
        <w:t>(наименование муниципального образования, в котором гражданин желает</w:t>
      </w:r>
      <w:proofErr w:type="gramEnd"/>
    </w:p>
    <w:p w:rsidR="003B774E" w:rsidRDefault="003B774E">
      <w:pPr>
        <w:pStyle w:val="ConsPlusNonformat"/>
        <w:jc w:val="both"/>
      </w:pPr>
      <w:r>
        <w:t xml:space="preserve">                  приобрести (построить) жилое помещение)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Состав семьи:</w:t>
      </w:r>
    </w:p>
    <w:p w:rsidR="003B774E" w:rsidRDefault="003B774E">
      <w:pPr>
        <w:pStyle w:val="ConsPlusNonformat"/>
        <w:jc w:val="both"/>
      </w:pPr>
      <w:r>
        <w:t xml:space="preserve">    жена (муж) _______________________________ ____________________________</w:t>
      </w:r>
    </w:p>
    <w:p w:rsidR="003B774E" w:rsidRDefault="003B774E">
      <w:pPr>
        <w:pStyle w:val="ConsPlusNonformat"/>
        <w:jc w:val="both"/>
      </w:pPr>
      <w:r>
        <w:t xml:space="preserve">                       (ф.и.о.)                     (дата рождения)</w:t>
      </w:r>
    </w:p>
    <w:p w:rsidR="003B774E" w:rsidRDefault="003B774E">
      <w:pPr>
        <w:pStyle w:val="ConsPlusNonformat"/>
        <w:jc w:val="both"/>
      </w:pPr>
      <w:r>
        <w:t xml:space="preserve">    проживает по адресу</w:t>
      </w:r>
      <w:proofErr w:type="gramStart"/>
      <w:r>
        <w:t>: _________________________________________________;</w:t>
      </w:r>
      <w:proofErr w:type="gramEnd"/>
    </w:p>
    <w:p w:rsidR="003B774E" w:rsidRDefault="003B774E">
      <w:pPr>
        <w:pStyle w:val="ConsPlusNonformat"/>
        <w:jc w:val="both"/>
      </w:pPr>
      <w:r>
        <w:t xml:space="preserve">    дети:</w:t>
      </w:r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____________________________</w:t>
      </w:r>
    </w:p>
    <w:p w:rsidR="003B774E" w:rsidRDefault="003B774E">
      <w:pPr>
        <w:pStyle w:val="ConsPlusNonformat"/>
        <w:jc w:val="both"/>
      </w:pPr>
      <w:r>
        <w:t xml:space="preserve">                   (ф.и.о.)                         (дата рождения)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проживает по адресу</w:t>
      </w:r>
      <w:proofErr w:type="gramStart"/>
      <w:r>
        <w:t>: _________________________________________________;</w:t>
      </w:r>
      <w:proofErr w:type="gramEnd"/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____________________________</w:t>
      </w:r>
    </w:p>
    <w:p w:rsidR="003B774E" w:rsidRDefault="003B774E">
      <w:pPr>
        <w:pStyle w:val="ConsPlusNonformat"/>
        <w:jc w:val="both"/>
      </w:pPr>
      <w:r>
        <w:t xml:space="preserve">                   (ф.и.о.)                         (дата рождения)</w:t>
      </w:r>
    </w:p>
    <w:p w:rsidR="003B774E" w:rsidRDefault="003B774E">
      <w:pPr>
        <w:pStyle w:val="ConsPlusNonformat"/>
        <w:jc w:val="both"/>
      </w:pPr>
      <w:r>
        <w:t xml:space="preserve">    по адресу: проживает 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____________________________</w:t>
      </w:r>
    </w:p>
    <w:p w:rsidR="003B774E" w:rsidRDefault="003B774E">
      <w:pPr>
        <w:pStyle w:val="ConsPlusNonformat"/>
        <w:jc w:val="both"/>
      </w:pPr>
      <w:r>
        <w:t xml:space="preserve">                   (ф.и.о.)                         (дата рождения)</w:t>
      </w:r>
    </w:p>
    <w:p w:rsidR="003B774E" w:rsidRDefault="003B774E">
      <w:pPr>
        <w:pStyle w:val="ConsPlusNonformat"/>
        <w:jc w:val="both"/>
      </w:pPr>
      <w:r>
        <w:t xml:space="preserve">    по адресу: проживает _________________________________________________.</w:t>
      </w:r>
    </w:p>
    <w:p w:rsidR="003B774E" w:rsidRDefault="003B774E">
      <w:pPr>
        <w:pStyle w:val="ConsPlusNonformat"/>
        <w:jc w:val="both"/>
      </w:pPr>
      <w:r>
        <w:t xml:space="preserve">    Кроме того, со мной постоянно проживают в качестве членов семьи:</w:t>
      </w:r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___________________________;</w:t>
      </w:r>
    </w:p>
    <w:p w:rsidR="003B774E" w:rsidRDefault="003B774E">
      <w:pPr>
        <w:pStyle w:val="ConsPlusNonformat"/>
        <w:jc w:val="both"/>
      </w:pPr>
      <w:r>
        <w:t xml:space="preserve">          (ф.и.о., степень родства)              (дата рождения)</w:t>
      </w:r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___________________________.</w:t>
      </w:r>
    </w:p>
    <w:p w:rsidR="003B774E" w:rsidRDefault="003B774E">
      <w:pPr>
        <w:pStyle w:val="ConsPlusNonformat"/>
        <w:jc w:val="both"/>
      </w:pPr>
      <w:r>
        <w:t xml:space="preserve">          (ф.и.о., степень родства)              (дата рождения)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С  условиями  участия  в  мероприятиях  по  улучшению  жилищных условий</w:t>
      </w:r>
    </w:p>
    <w:p w:rsidR="003B774E" w:rsidRDefault="003B774E">
      <w:pPr>
        <w:pStyle w:val="ConsPlusNonformat"/>
        <w:jc w:val="both"/>
      </w:pPr>
      <w:r>
        <w:t>граждан,  проживающих  в  сельской  местности,  в том числе молодых семей и</w:t>
      </w:r>
    </w:p>
    <w:p w:rsidR="003B774E" w:rsidRDefault="003B774E">
      <w:pPr>
        <w:pStyle w:val="ConsPlusNonformat"/>
        <w:jc w:val="both"/>
      </w:pPr>
      <w:r>
        <w:lastRenderedPageBreak/>
        <w:t xml:space="preserve">молодых  специалистов,  в  рамках федеральной целевой </w:t>
      </w:r>
      <w:hyperlink r:id="rId35" w:history="1">
        <w:r>
          <w:rPr>
            <w:color w:val="0000FF"/>
          </w:rPr>
          <w:t>программы</w:t>
        </w:r>
      </w:hyperlink>
      <w:r>
        <w:t xml:space="preserve"> "</w:t>
      </w:r>
      <w:proofErr w:type="gramStart"/>
      <w:r>
        <w:t>Устойчивое</w:t>
      </w:r>
      <w:proofErr w:type="gramEnd"/>
    </w:p>
    <w:p w:rsidR="003B774E" w:rsidRDefault="003B774E">
      <w:pPr>
        <w:pStyle w:val="ConsPlusNonformat"/>
        <w:jc w:val="both"/>
      </w:pPr>
      <w:r>
        <w:t>развитие  сельских территорий на 2014 - 2017 годы и на период до 2020 года"</w:t>
      </w:r>
    </w:p>
    <w:p w:rsidR="003B774E" w:rsidRDefault="003B774E">
      <w:pPr>
        <w:pStyle w:val="ConsPlusNonformat"/>
        <w:jc w:val="both"/>
      </w:pPr>
      <w:proofErr w:type="gramStart"/>
      <w:r>
        <w:t>ознакомлен</w:t>
      </w:r>
      <w:proofErr w:type="gramEnd"/>
      <w:r>
        <w:t xml:space="preserve"> и обязуюсь их выполнять.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__________________________________________ _______________ ____________</w:t>
      </w:r>
    </w:p>
    <w:p w:rsidR="003B774E" w:rsidRDefault="003B774E">
      <w:pPr>
        <w:pStyle w:val="ConsPlusNonformat"/>
        <w:jc w:val="both"/>
      </w:pPr>
      <w:r>
        <w:t xml:space="preserve">          (ф.и.о. заявителя)       (подпись заявителя)          (дата)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Совершеннолетние члены семьи:</w:t>
      </w:r>
    </w:p>
    <w:p w:rsidR="003B774E" w:rsidRDefault="003B774E">
      <w:pPr>
        <w:pStyle w:val="ConsPlusNonformat"/>
        <w:jc w:val="both"/>
      </w:pPr>
      <w:r>
        <w:t xml:space="preserve">    1) ______________________________________ 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(ф.и.о., подпись)              (дата)</w:t>
      </w:r>
    </w:p>
    <w:p w:rsidR="003B774E" w:rsidRDefault="003B774E">
      <w:pPr>
        <w:pStyle w:val="ConsPlusNonformat"/>
        <w:jc w:val="both"/>
      </w:pPr>
      <w:r>
        <w:t xml:space="preserve">    2) ______________________________________ 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(ф.и.о., подпись)              (дата)</w:t>
      </w:r>
    </w:p>
    <w:p w:rsidR="003B774E" w:rsidRDefault="003B774E">
      <w:pPr>
        <w:pStyle w:val="ConsPlusNonformat"/>
        <w:jc w:val="both"/>
      </w:pPr>
      <w:r>
        <w:t xml:space="preserve">    3) ______________________________________ 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(ф.и.о., подпись)              (дата)</w:t>
      </w:r>
    </w:p>
    <w:p w:rsidR="003B774E" w:rsidRDefault="003B774E">
      <w:pPr>
        <w:pStyle w:val="ConsPlusNonformat"/>
        <w:jc w:val="both"/>
      </w:pPr>
      <w:r>
        <w:t xml:space="preserve">    4) ______________________________________ ____________________________.</w:t>
      </w:r>
    </w:p>
    <w:p w:rsidR="003B774E" w:rsidRDefault="003B774E">
      <w:pPr>
        <w:pStyle w:val="ConsPlusNonformat"/>
        <w:jc w:val="both"/>
      </w:pPr>
      <w:r>
        <w:t xml:space="preserve">                (ф.и.о., подпись)              (дата)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t xml:space="preserve">    К заявлению прилагаются следующие документы:</w:t>
      </w:r>
    </w:p>
    <w:p w:rsidR="003B774E" w:rsidRDefault="003B774E">
      <w:pPr>
        <w:pStyle w:val="ConsPlusNonformat"/>
        <w:jc w:val="both"/>
      </w:pPr>
      <w:r>
        <w:t xml:space="preserve">    1)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2)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3)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4)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5)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6)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7)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8)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9) ___________________________________________________________________;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nformat"/>
        <w:jc w:val="both"/>
      </w:pPr>
      <w:r>
        <w:t xml:space="preserve">    10) __________________________________________________________________.</w:t>
      </w:r>
    </w:p>
    <w:p w:rsidR="003B774E" w:rsidRDefault="003B774E">
      <w:pPr>
        <w:pStyle w:val="ConsPlusNonformat"/>
        <w:jc w:val="both"/>
      </w:pPr>
      <w:r>
        <w:t xml:space="preserve">                 (наименование документа и его реквизиты)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right"/>
        <w:outlineLvl w:val="1"/>
      </w:pPr>
      <w:r>
        <w:t>Приложение N 2</w:t>
      </w:r>
    </w:p>
    <w:p w:rsidR="003B774E" w:rsidRDefault="003B774E">
      <w:pPr>
        <w:pStyle w:val="ConsPlusNormal"/>
        <w:jc w:val="right"/>
      </w:pPr>
      <w:r>
        <w:t>к административному регламенту</w:t>
      </w:r>
    </w:p>
    <w:p w:rsidR="003B774E" w:rsidRDefault="003B774E">
      <w:pPr>
        <w:pStyle w:val="ConsPlusNormal"/>
        <w:jc w:val="right"/>
      </w:pPr>
      <w:r>
        <w:t>предоставления государственной услуги</w:t>
      </w:r>
    </w:p>
    <w:p w:rsidR="003B774E" w:rsidRDefault="003B774E">
      <w:pPr>
        <w:pStyle w:val="ConsPlusNormal"/>
        <w:jc w:val="right"/>
      </w:pPr>
      <w:r>
        <w:t>по приему заявлений, документов от граждан,</w:t>
      </w:r>
    </w:p>
    <w:p w:rsidR="003B774E" w:rsidRDefault="003B774E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 том</w:t>
      </w:r>
    </w:p>
    <w:p w:rsidR="003B774E" w:rsidRDefault="003B774E">
      <w:pPr>
        <w:pStyle w:val="ConsPlusNormal"/>
        <w:jc w:val="right"/>
      </w:pPr>
      <w:proofErr w:type="gramStart"/>
      <w:r>
        <w:t>числе</w:t>
      </w:r>
      <w:proofErr w:type="gramEnd"/>
      <w:r>
        <w:t xml:space="preserve"> молодых семей и молодых специалистов,</w:t>
      </w:r>
    </w:p>
    <w:p w:rsidR="003B774E" w:rsidRDefault="003B774E">
      <w:pPr>
        <w:pStyle w:val="ConsPlusNormal"/>
        <w:jc w:val="right"/>
      </w:pPr>
      <w:proofErr w:type="gramStart"/>
      <w:r>
        <w:t>изъявивших</w:t>
      </w:r>
      <w:proofErr w:type="gramEnd"/>
      <w:r>
        <w:t xml:space="preserve"> желание улучшить жилищные</w:t>
      </w:r>
    </w:p>
    <w:p w:rsidR="003B774E" w:rsidRDefault="003B774E">
      <w:pPr>
        <w:pStyle w:val="ConsPlusNormal"/>
        <w:jc w:val="right"/>
      </w:pPr>
      <w:r>
        <w:t xml:space="preserve">условия с использованием </w:t>
      </w:r>
      <w:proofErr w:type="gramStart"/>
      <w:r>
        <w:t>социальной</w:t>
      </w:r>
      <w:proofErr w:type="gramEnd"/>
    </w:p>
    <w:p w:rsidR="003B774E" w:rsidRDefault="003B774E">
      <w:pPr>
        <w:pStyle w:val="ConsPlusNormal"/>
        <w:jc w:val="right"/>
      </w:pPr>
      <w:r>
        <w:t xml:space="preserve">выплаты и </w:t>
      </w:r>
      <w:proofErr w:type="gramStart"/>
      <w:r>
        <w:t>собственных</w:t>
      </w:r>
      <w:proofErr w:type="gramEnd"/>
      <w:r>
        <w:t xml:space="preserve"> и (или) заемных</w:t>
      </w:r>
    </w:p>
    <w:p w:rsidR="003B774E" w:rsidRDefault="003B774E">
      <w:pPr>
        <w:pStyle w:val="ConsPlusNormal"/>
        <w:jc w:val="right"/>
      </w:pPr>
      <w:r>
        <w:t>средств на строительство (приобретение) жилья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nformat"/>
        <w:jc w:val="both"/>
      </w:pPr>
      <w:bookmarkStart w:id="12" w:name="P510"/>
      <w:bookmarkEnd w:id="12"/>
      <w:r>
        <w:t xml:space="preserve">                                 Расписка</w:t>
      </w:r>
    </w:p>
    <w:p w:rsidR="003B774E" w:rsidRDefault="003B774E">
      <w:pPr>
        <w:pStyle w:val="ConsPlusNonformat"/>
        <w:jc w:val="both"/>
      </w:pPr>
      <w:r>
        <w:t xml:space="preserve">                     о принятии документов к заявлению</w:t>
      </w:r>
    </w:p>
    <w:p w:rsidR="003B774E" w:rsidRDefault="003B774E">
      <w:pPr>
        <w:pStyle w:val="ConsPlusNonformat"/>
        <w:jc w:val="both"/>
      </w:pPr>
    </w:p>
    <w:p w:rsidR="003B774E" w:rsidRDefault="003B774E">
      <w:pPr>
        <w:pStyle w:val="ConsPlusNonformat"/>
        <w:jc w:val="both"/>
      </w:pPr>
      <w:r>
        <w:lastRenderedPageBreak/>
        <w:t>Принято от ________________________________________________________________</w:t>
      </w:r>
    </w:p>
    <w:p w:rsidR="003B774E" w:rsidRDefault="003B774E">
      <w:pPr>
        <w:pStyle w:val="ConsPlusNonformat"/>
        <w:jc w:val="both"/>
      </w:pPr>
      <w:r>
        <w:t xml:space="preserve">                               (Ф.И.О. полностью)</w:t>
      </w:r>
    </w:p>
    <w:p w:rsidR="003B774E" w:rsidRDefault="003B774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5150"/>
        <w:gridCol w:w="2835"/>
      </w:tblGrid>
      <w:tr w:rsidR="003B774E">
        <w:tc>
          <w:tcPr>
            <w:tcW w:w="1077" w:type="dxa"/>
          </w:tcPr>
          <w:p w:rsidR="003B774E" w:rsidRDefault="003B77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50" w:type="dxa"/>
          </w:tcPr>
          <w:p w:rsidR="003B774E" w:rsidRDefault="003B774E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835" w:type="dxa"/>
          </w:tcPr>
          <w:p w:rsidR="003B774E" w:rsidRDefault="003B774E">
            <w:pPr>
              <w:pStyle w:val="ConsPlusNormal"/>
              <w:jc w:val="center"/>
            </w:pPr>
            <w:r>
              <w:t>Кол-во листов в документе</w:t>
            </w:r>
          </w:p>
        </w:tc>
      </w:tr>
      <w:tr w:rsidR="003B774E">
        <w:tc>
          <w:tcPr>
            <w:tcW w:w="1077" w:type="dxa"/>
          </w:tcPr>
          <w:p w:rsidR="003B774E" w:rsidRDefault="003B774E">
            <w:pPr>
              <w:pStyle w:val="ConsPlusNormal"/>
            </w:pPr>
          </w:p>
        </w:tc>
        <w:tc>
          <w:tcPr>
            <w:tcW w:w="5150" w:type="dxa"/>
          </w:tcPr>
          <w:p w:rsidR="003B774E" w:rsidRDefault="003B774E">
            <w:pPr>
              <w:pStyle w:val="ConsPlusNormal"/>
            </w:pP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  <w:tr w:rsidR="003B774E">
        <w:tc>
          <w:tcPr>
            <w:tcW w:w="1077" w:type="dxa"/>
          </w:tcPr>
          <w:p w:rsidR="003B774E" w:rsidRDefault="003B774E">
            <w:pPr>
              <w:pStyle w:val="ConsPlusNormal"/>
            </w:pPr>
          </w:p>
        </w:tc>
        <w:tc>
          <w:tcPr>
            <w:tcW w:w="5150" w:type="dxa"/>
          </w:tcPr>
          <w:p w:rsidR="003B774E" w:rsidRDefault="003B774E">
            <w:pPr>
              <w:pStyle w:val="ConsPlusNormal"/>
            </w:pP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  <w:tr w:rsidR="003B774E">
        <w:tc>
          <w:tcPr>
            <w:tcW w:w="1077" w:type="dxa"/>
          </w:tcPr>
          <w:p w:rsidR="003B774E" w:rsidRDefault="003B774E">
            <w:pPr>
              <w:pStyle w:val="ConsPlusNormal"/>
            </w:pPr>
          </w:p>
        </w:tc>
        <w:tc>
          <w:tcPr>
            <w:tcW w:w="5150" w:type="dxa"/>
          </w:tcPr>
          <w:p w:rsidR="003B774E" w:rsidRDefault="003B774E">
            <w:pPr>
              <w:pStyle w:val="ConsPlusNormal"/>
            </w:pP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  <w:tr w:rsidR="003B774E">
        <w:tc>
          <w:tcPr>
            <w:tcW w:w="1077" w:type="dxa"/>
          </w:tcPr>
          <w:p w:rsidR="003B774E" w:rsidRDefault="003B774E">
            <w:pPr>
              <w:pStyle w:val="ConsPlusNormal"/>
            </w:pPr>
          </w:p>
        </w:tc>
        <w:tc>
          <w:tcPr>
            <w:tcW w:w="5150" w:type="dxa"/>
          </w:tcPr>
          <w:p w:rsidR="003B774E" w:rsidRDefault="003B774E">
            <w:pPr>
              <w:pStyle w:val="ConsPlusNormal"/>
            </w:pP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  <w:tr w:rsidR="003B774E">
        <w:tc>
          <w:tcPr>
            <w:tcW w:w="1077" w:type="dxa"/>
          </w:tcPr>
          <w:p w:rsidR="003B774E" w:rsidRDefault="003B774E">
            <w:pPr>
              <w:pStyle w:val="ConsPlusNormal"/>
            </w:pPr>
          </w:p>
        </w:tc>
        <w:tc>
          <w:tcPr>
            <w:tcW w:w="5150" w:type="dxa"/>
          </w:tcPr>
          <w:p w:rsidR="003B774E" w:rsidRDefault="003B774E">
            <w:pPr>
              <w:pStyle w:val="ConsPlusNormal"/>
            </w:pP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  <w:tr w:rsidR="003B774E">
        <w:tc>
          <w:tcPr>
            <w:tcW w:w="6227" w:type="dxa"/>
            <w:gridSpan w:val="2"/>
          </w:tcPr>
          <w:p w:rsidR="003B774E" w:rsidRDefault="003B774E">
            <w:pPr>
              <w:pStyle w:val="ConsPlusNormal"/>
            </w:pPr>
            <w:r>
              <w:t>ИТОГО:</w:t>
            </w:r>
          </w:p>
        </w:tc>
        <w:tc>
          <w:tcPr>
            <w:tcW w:w="2835" w:type="dxa"/>
          </w:tcPr>
          <w:p w:rsidR="003B774E" w:rsidRDefault="003B774E">
            <w:pPr>
              <w:pStyle w:val="ConsPlusNormal"/>
            </w:pPr>
          </w:p>
        </w:tc>
      </w:tr>
    </w:tbl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center"/>
      </w:pPr>
      <w:r>
        <w:t>Дата и время приема: "__" __________ 201_ г.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>Принял: ______________________________________________</w:t>
      </w:r>
    </w:p>
    <w:p w:rsidR="003B774E" w:rsidRDefault="003B774E">
      <w:pPr>
        <w:pStyle w:val="ConsPlusNormal"/>
        <w:spacing w:before="280"/>
        <w:ind w:firstLine="540"/>
        <w:jc w:val="both"/>
      </w:pPr>
      <w:r>
        <w:t>Расписка получена ____________________________________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jc w:val="right"/>
        <w:outlineLvl w:val="1"/>
      </w:pPr>
      <w:r>
        <w:t>Приложение N 3</w:t>
      </w:r>
    </w:p>
    <w:p w:rsidR="003B774E" w:rsidRDefault="003B774E">
      <w:pPr>
        <w:pStyle w:val="ConsPlusNormal"/>
        <w:jc w:val="right"/>
      </w:pPr>
      <w:r>
        <w:t>к административному регламенту</w:t>
      </w:r>
    </w:p>
    <w:p w:rsidR="003B774E" w:rsidRDefault="003B774E">
      <w:pPr>
        <w:pStyle w:val="ConsPlusNormal"/>
        <w:jc w:val="right"/>
      </w:pPr>
      <w:r>
        <w:t>предоставления государственной услуги</w:t>
      </w:r>
    </w:p>
    <w:p w:rsidR="003B774E" w:rsidRDefault="003B774E">
      <w:pPr>
        <w:pStyle w:val="ConsPlusNormal"/>
        <w:jc w:val="right"/>
      </w:pPr>
      <w:r>
        <w:t>по приему заявлений, документов от граждан,</w:t>
      </w:r>
    </w:p>
    <w:p w:rsidR="003B774E" w:rsidRDefault="003B774E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 том</w:t>
      </w:r>
    </w:p>
    <w:p w:rsidR="003B774E" w:rsidRDefault="003B774E">
      <w:pPr>
        <w:pStyle w:val="ConsPlusNormal"/>
        <w:jc w:val="right"/>
      </w:pPr>
      <w:proofErr w:type="gramStart"/>
      <w:r>
        <w:t>числе</w:t>
      </w:r>
      <w:proofErr w:type="gramEnd"/>
      <w:r>
        <w:t xml:space="preserve"> молодых семей и молодых специалистов,</w:t>
      </w:r>
    </w:p>
    <w:p w:rsidR="003B774E" w:rsidRDefault="003B774E">
      <w:pPr>
        <w:pStyle w:val="ConsPlusNormal"/>
        <w:jc w:val="right"/>
      </w:pPr>
      <w:proofErr w:type="gramStart"/>
      <w:r>
        <w:t>изъявивших</w:t>
      </w:r>
      <w:proofErr w:type="gramEnd"/>
      <w:r>
        <w:t xml:space="preserve"> желание улучшить жилищные</w:t>
      </w:r>
    </w:p>
    <w:p w:rsidR="003B774E" w:rsidRDefault="003B774E">
      <w:pPr>
        <w:pStyle w:val="ConsPlusNormal"/>
        <w:jc w:val="right"/>
      </w:pPr>
      <w:r>
        <w:t xml:space="preserve">условия с использованием </w:t>
      </w:r>
      <w:proofErr w:type="gramStart"/>
      <w:r>
        <w:t>социальной</w:t>
      </w:r>
      <w:proofErr w:type="gramEnd"/>
    </w:p>
    <w:p w:rsidR="003B774E" w:rsidRDefault="003B774E">
      <w:pPr>
        <w:pStyle w:val="ConsPlusNormal"/>
        <w:jc w:val="right"/>
      </w:pPr>
      <w:r>
        <w:t xml:space="preserve">выплаты и </w:t>
      </w:r>
      <w:proofErr w:type="gramStart"/>
      <w:r>
        <w:t>собственных</w:t>
      </w:r>
      <w:proofErr w:type="gramEnd"/>
      <w:r>
        <w:t xml:space="preserve"> и (или) заемных</w:t>
      </w:r>
    </w:p>
    <w:p w:rsidR="003B774E" w:rsidRDefault="003B774E">
      <w:pPr>
        <w:pStyle w:val="ConsPlusNormal"/>
        <w:jc w:val="right"/>
      </w:pPr>
      <w:r>
        <w:t>средств на строительство (приобретение) жилья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Title"/>
        <w:jc w:val="center"/>
      </w:pPr>
      <w:r>
        <w:t>Блок-схема</w:t>
      </w:r>
    </w:p>
    <w:p w:rsidR="003B774E" w:rsidRDefault="003B774E">
      <w:pPr>
        <w:pStyle w:val="ConsPlusTitle"/>
        <w:jc w:val="center"/>
      </w:pPr>
      <w:r>
        <w:t>предоставления государственной услуги "Прием заявлений,</w:t>
      </w:r>
    </w:p>
    <w:p w:rsidR="003B774E" w:rsidRDefault="003B774E">
      <w:pPr>
        <w:pStyle w:val="ConsPlusTitle"/>
        <w:jc w:val="center"/>
      </w:pPr>
      <w:r>
        <w:t>документов, а также постановка на учет граждан на получение</w:t>
      </w:r>
    </w:p>
    <w:p w:rsidR="003B774E" w:rsidRDefault="003B774E">
      <w:pPr>
        <w:pStyle w:val="ConsPlusTitle"/>
        <w:jc w:val="center"/>
      </w:pPr>
      <w:r>
        <w:t>государственной поддержки по федеральной целевой программе</w:t>
      </w:r>
    </w:p>
    <w:p w:rsidR="003B774E" w:rsidRDefault="003B774E">
      <w:pPr>
        <w:pStyle w:val="ConsPlusTitle"/>
        <w:jc w:val="center"/>
      </w:pPr>
      <w:r>
        <w:t>"Устойчивое развитие сельских территорий</w:t>
      </w:r>
    </w:p>
    <w:p w:rsidR="003B774E" w:rsidRDefault="003B774E">
      <w:pPr>
        <w:pStyle w:val="ConsPlusTitle"/>
        <w:jc w:val="center"/>
      </w:pPr>
      <w:r>
        <w:t>на 2014 - 2017 годы и на период до 2020 года"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  <w:r>
        <w:t xml:space="preserve">Исключена.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</w:t>
      </w:r>
      <w:r>
        <w:lastRenderedPageBreak/>
        <w:t>Белгородской области от 06.12.2018 N 112.</w:t>
      </w: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ind w:firstLine="540"/>
        <w:jc w:val="both"/>
      </w:pPr>
    </w:p>
    <w:p w:rsidR="003B774E" w:rsidRDefault="003B77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53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74E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30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05DA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B774E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214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C71C7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01C28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BFD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3539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74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3B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74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3B7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6C6CB27BDFA353EDB39C603322F5440F694B21C5FA7A1839B1D7B84C3E5AD4BA99F2E3C4B66150916BB4DE828D225F01B71DFE4A17CA1BR0h2F" TargetMode="External"/><Relationship Id="rId13" Type="http://schemas.openxmlformats.org/officeDocument/2006/relationships/hyperlink" Target="consultantplus://offline/ref=966C6CB27BDFA353EDB3826D254EAF4908601429C1FE754C65EE8CE51B375083FDD6ABA180BB60599560E089CD8C7E1A5DA41CFE4A15C304095943R6h4F" TargetMode="External"/><Relationship Id="rId18" Type="http://schemas.openxmlformats.org/officeDocument/2006/relationships/hyperlink" Target="consultantplus://offline/ref=966C6CB27BDFA353EDB3826D254EAF4908601429C1FE754C65EE8CE51B375083FDD6ABA180BB60599560E18DCD8C7E1A5DA41CFE4A15C304095943R6h4F" TargetMode="External"/><Relationship Id="rId26" Type="http://schemas.openxmlformats.org/officeDocument/2006/relationships/hyperlink" Target="consultantplus://offline/ref=966C6CB27BDFA353EDB39C603322F5440F6A4E2CC1FC7A1839B1D7B84C3E5AD4A899AAEFC5BF7F599C7EE28FC7RDh1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66C6CB27BDFA353EDB3826D254EAF4908601429C1FE754C65EE8CE51B375083FDD6ABA180BB60599560E18ACD8C7E1A5DA41CFE4A15C304095943R6h4F" TargetMode="External"/><Relationship Id="rId34" Type="http://schemas.openxmlformats.org/officeDocument/2006/relationships/hyperlink" Target="consultantplus://offline/ref=966C6CB27BDFA353EDB39C603322F5440E694822C6F17A1839B1D7B84C3E5AD4BA99F2E3C4B66158976BB4DE828D225F01B71DFE4A17CA1BR0h2F" TargetMode="External"/><Relationship Id="rId7" Type="http://schemas.openxmlformats.org/officeDocument/2006/relationships/hyperlink" Target="consultantplus://offline/ref=966C6CB27BDFA353EDB3826D254EAF4908601429C1FE754C65EE8CE51B375083FDD6ABA180BB60599560E08ACD8C7E1A5DA41CFE4A15C304095943R6h4F" TargetMode="External"/><Relationship Id="rId12" Type="http://schemas.openxmlformats.org/officeDocument/2006/relationships/hyperlink" Target="consultantplus://offline/ref=966C6CB27BDFA353EDB3826D254EAF4908601429C1FE754C65EE8CE51B375083FDD6ABA180BB60599560E08ACD8C7E1A5DA41CFE4A15C304095943R6h4F" TargetMode="External"/><Relationship Id="rId17" Type="http://schemas.openxmlformats.org/officeDocument/2006/relationships/hyperlink" Target="consultantplus://offline/ref=966C6CB27BDFA353EDB3826D254EAF4908601429C1FE754C65EE8CE51B375083FDD6ABA180BB60599560E18FCD8C7E1A5DA41CFE4A15C304095943R6h4F" TargetMode="External"/><Relationship Id="rId25" Type="http://schemas.openxmlformats.org/officeDocument/2006/relationships/hyperlink" Target="consultantplus://offline/ref=966C6CB27BDFA353EDB3826D254EAF4908601429C1FE754C65EE8CE51B375083FDD6ABA180BB60599560E189CD8C7E1A5DA41CFE4A15C304095943R6h4F" TargetMode="External"/><Relationship Id="rId33" Type="http://schemas.openxmlformats.org/officeDocument/2006/relationships/hyperlink" Target="consultantplus://offline/ref=966C6CB27BDFA353EDB39C603322F5440F684326C0F07A1839B1D7B84C3E5AD4BA99F2E1C2BF6652C131A4DACBD9264008A003F55414RCh3F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66C6CB27BDFA353EDB39C603322F5440F694B21C5FA7A1839B1D7B84C3E5AD4BA99F2E6C7BD3508D135ED8ECFC62F5716AB1DF6R5hDF" TargetMode="External"/><Relationship Id="rId20" Type="http://schemas.openxmlformats.org/officeDocument/2006/relationships/hyperlink" Target="consultantplus://offline/ref=966C6CB27BDFA353EDB3826D254EAF4908601429C1FE754C65EE8CE51B375083FDD6ABA180BB60599560E18BCD8C7E1A5DA41CFE4A15C304095943R6h4F" TargetMode="External"/><Relationship Id="rId29" Type="http://schemas.openxmlformats.org/officeDocument/2006/relationships/hyperlink" Target="consultantplus://offline/ref=966C6CB27BDFA353EDB3826D254EAF4908601429C1FE754C65EE8CE51B375083FDD6ABA180BB60599560E28FCD8C7E1A5DA41CFE4A15C304095943R6h4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6CB27BDFA353EDB3826D254EAF4908601429C3F1764E66EE8CE51B375083FDD6ABA180BB60599560E08ACD8C7E1A5DA41CFE4A15C304095943R6h4F" TargetMode="External"/><Relationship Id="rId11" Type="http://schemas.openxmlformats.org/officeDocument/2006/relationships/hyperlink" Target="consultantplus://offline/ref=966C6CB27BDFA353EDB3826D254EAF4908601429C3F1764E66EE8CE51B375083FDD6ABA180BB60599560E08ACD8C7E1A5DA41CFE4A15C304095943R6h4F" TargetMode="External"/><Relationship Id="rId24" Type="http://schemas.openxmlformats.org/officeDocument/2006/relationships/hyperlink" Target="consultantplus://offline/ref=966C6CB27BDFA353EDB3826D254EAF4908601429C3F1764E66EE8CE51B375083FDD6ABA180BB60599560E086CD8C7E1A5DA41CFE4A15C304095943R6h4F" TargetMode="External"/><Relationship Id="rId32" Type="http://schemas.openxmlformats.org/officeDocument/2006/relationships/hyperlink" Target="consultantplus://offline/ref=966C6CB27BDFA353EDB39C603322F5440F684326C0F07A1839B1D7B84C3E5AD4BA99F2E1C7B56352C131A4DACBD9264008A003F55414RCh3F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66C6CB27BDFA353EDB39C603322F5440F684326C7F07A1839B1D7B84C3E5AD4BA99F2E3C4B6625F946BB4DE828D225F01B71DFE4A17CA1BR0h2F" TargetMode="External"/><Relationship Id="rId23" Type="http://schemas.openxmlformats.org/officeDocument/2006/relationships/hyperlink" Target="consultantplus://offline/ref=966C6CB27BDFA353EDB39C603322F5440D634920CEFE7A1839B1D7B84C3E5AD4BA99F2E3C4B6615A9D6BB4DE828D225F01B71DFE4A17CA1BR0h2F" TargetMode="External"/><Relationship Id="rId28" Type="http://schemas.openxmlformats.org/officeDocument/2006/relationships/hyperlink" Target="consultantplus://offline/ref=966C6CB27BDFA353EDB3826D254EAF4908601429C1FE754C65EE8CE51B375083FDD6ABA180BB60599560E186CD8C7E1A5DA41CFE4A15C304095943R6h4F" TargetMode="External"/><Relationship Id="rId36" Type="http://schemas.openxmlformats.org/officeDocument/2006/relationships/hyperlink" Target="consultantplus://offline/ref=966C6CB27BDFA353EDB3826D254EAF4908601429C1FE754C65EE8CE51B375083FDD6ABA180BB60599560E189CD8C7E1A5DA41CFE4A15C304095943R6h4F" TargetMode="External"/><Relationship Id="rId10" Type="http://schemas.openxmlformats.org/officeDocument/2006/relationships/hyperlink" Target="consultantplus://offline/ref=966C6CB27BDFA353EDB3826D254EAF4908601429C4F8754A64EE8CE51B375083FDD6ABA180BB60599561E48FCD8C7E1A5DA41CFE4A15C304095943R6h4F" TargetMode="External"/><Relationship Id="rId19" Type="http://schemas.openxmlformats.org/officeDocument/2006/relationships/hyperlink" Target="consultantplus://offline/ref=966C6CB27BDFA353EDB3826D254EAF4908601429C1FE754C65EE8CE51B375083FDD6ABA180BB60599560E18CCD8C7E1A5DA41CFE4A15C304095943R6h4F" TargetMode="External"/><Relationship Id="rId31" Type="http://schemas.openxmlformats.org/officeDocument/2006/relationships/hyperlink" Target="consultantplus://offline/ref=966C6CB27BDFA353EDB3826D254EAF4908601429C1FE754C65EE8CE51B375083FDD6ABA180BB60599560E28BCD8C7E1A5DA41CFE4A15C304095943R6h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6C6CB27BDFA353EDB39C603322F5440F6A4A22CEFC7A1839B1D7B84C3E5AD4BA99F2E3C4B66058976BB4DE828D225F01B71DFE4A17CA1BR0h2F" TargetMode="External"/><Relationship Id="rId14" Type="http://schemas.openxmlformats.org/officeDocument/2006/relationships/hyperlink" Target="consultantplus://offline/ref=966C6CB27BDFA353EDB3826D254EAF4908601429C1FE754C65EE8CE51B375083FDD6ABA180BB60599560E086CD8C7E1A5DA41CFE4A15C304095943R6h4F" TargetMode="External"/><Relationship Id="rId22" Type="http://schemas.openxmlformats.org/officeDocument/2006/relationships/hyperlink" Target="consultantplus://offline/ref=966C6CB27BDFA353EDB39C603322F5440D634920CEFE7A1839B1D7B84C3E5AD4BA99F2E3C4B66158976BB4DE828D225F01B71DFE4A17CA1BR0h2F" TargetMode="External"/><Relationship Id="rId27" Type="http://schemas.openxmlformats.org/officeDocument/2006/relationships/hyperlink" Target="consultantplus://offline/ref=966C6CB27BDFA353EDB3826D254EAF4908601429C1FE754C65EE8CE51B375083FDD6ABA180BB60599560E188CD8C7E1A5DA41CFE4A15C304095943R6h4F" TargetMode="External"/><Relationship Id="rId30" Type="http://schemas.openxmlformats.org/officeDocument/2006/relationships/hyperlink" Target="consultantplus://offline/ref=966C6CB27BDFA353EDB3826D254EAF4908601429C1FE754C65EE8CE51B375083FDD6ABA180BB60599560E28DCD8C7E1A5DA41CFE4A15C304095943R6h4F" TargetMode="External"/><Relationship Id="rId35" Type="http://schemas.openxmlformats.org/officeDocument/2006/relationships/hyperlink" Target="consultantplus://offline/ref=966C6CB27BDFA353EDB39C603322F5440E694822C6F17A1839B1D7B84C3E5AD4BA99F2E3C4B66158976BB4DE828D225F01B71DFE4A17CA1BR0h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10198</Words>
  <Characters>58129</Characters>
  <Application>Microsoft Office Word</Application>
  <DocSecurity>0</DocSecurity>
  <Lines>484</Lines>
  <Paragraphs>136</Paragraphs>
  <ScaleCrop>false</ScaleCrop>
  <Company/>
  <LinksUpToDate>false</LinksUpToDate>
  <CharactersWithSpaces>68191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2019-09-19T05:33:00Z</dcterms:created>
  <dcterms:modified xsi:type="dcterms:W3CDTF">2025-05-29T19:58:00Z</dcterms:modified>
</cp:coreProperties>
</file>