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9" w:rsidRPr="00517869" w:rsidRDefault="00517869" w:rsidP="0051786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51786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УСТАНОВЛЕН ПОРЯДОК ПРЕДОСТАВЛЕНИЯ РАБОТОДАТЕЛЯМИ ОРГАНАМ СЛУЖБЫ ЗАНЯТОСТИ ОПРЕДЕЛЕННОЙ ИНФОРМАЦИИ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30 декабря 2021 г. № 2576  определен порядок предоставления работодателями органам службы занятости определенной информации.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>Так, работодатели обязаны ежемесячно предоставлять органам службы занятости: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>- сведения о применении в отношении них процедур банкротства, а также информацию для ведения деятельности по профессиональной реабилитации и содействию занятости инвалидов;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>- данные о наличии свободных рабочих мест и вакантных должностей,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о выполнении квоты для приема инвалидов.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 xml:space="preserve">Сведения могут быть размещены на портале «Работа в России», в т. ч. с использованием Единого портала </w:t>
      </w:r>
      <w:proofErr w:type="spellStart"/>
      <w:r w:rsidRPr="00517869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517869">
        <w:rPr>
          <w:rFonts w:eastAsia="Times New Roman"/>
          <w:color w:val="auto"/>
          <w:sz w:val="24"/>
          <w:szCs w:val="24"/>
          <w:lang w:eastAsia="ru-RU"/>
        </w:rPr>
        <w:t>, либо направлены в органы службы занятости по почте или  предоставлены непосредственно.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>Постановлением установлено, какие категории работодателей размещают сведения только на портале «Работа в России» (например, организации госсектора), а также урегулированы вопросы формирования сведений.</w:t>
      </w:r>
    </w:p>
    <w:p w:rsidR="00517869" w:rsidRPr="00517869" w:rsidRDefault="00517869" w:rsidP="00517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7869">
        <w:rPr>
          <w:rFonts w:eastAsia="Times New Roman"/>
          <w:color w:val="auto"/>
          <w:sz w:val="24"/>
          <w:szCs w:val="24"/>
          <w:lang w:eastAsia="ru-RU"/>
        </w:rPr>
        <w:t>Постановление вступило в силу с 1 января 2022 г., за исключением отдельных положений, которые будут действовать с 1 января 2023 г.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69"/>
    <w:rsid w:val="000E7439"/>
    <w:rsid w:val="00481BF9"/>
    <w:rsid w:val="00517869"/>
    <w:rsid w:val="007E491A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1786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86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86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2022-07-25T10:57:00Z</dcterms:created>
  <dcterms:modified xsi:type="dcterms:W3CDTF">2022-07-25T10:57:00Z</dcterms:modified>
</cp:coreProperties>
</file>