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D8C" w:rsidRPr="00CE6D8C" w:rsidRDefault="00CE6D8C" w:rsidP="00CE6D8C">
      <w:pPr>
        <w:spacing w:before="100" w:beforeAutospacing="1" w:after="100" w:afterAutospacing="1"/>
        <w:ind w:firstLine="0"/>
        <w:jc w:val="left"/>
        <w:outlineLvl w:val="0"/>
        <w:rPr>
          <w:rFonts w:ascii="inherit" w:eastAsia="Times New Roman" w:hAnsi="inherit"/>
          <w:caps/>
          <w:color w:val="auto"/>
          <w:kern w:val="36"/>
          <w:sz w:val="48"/>
          <w:szCs w:val="48"/>
          <w:lang w:eastAsia="ru-RU"/>
        </w:rPr>
      </w:pPr>
      <w:r w:rsidRPr="00CE6D8C">
        <w:rPr>
          <w:rFonts w:ascii="inherit" w:eastAsia="Times New Roman" w:hAnsi="inherit"/>
          <w:caps/>
          <w:color w:val="auto"/>
          <w:kern w:val="36"/>
          <w:sz w:val="48"/>
          <w:szCs w:val="48"/>
          <w:lang w:eastAsia="ru-RU"/>
        </w:rPr>
        <w:t>УВАЖАЕМЫЕ ЖИТЕЛИ РАЙОНА, ИМЕЮЩИЕ ЛИЧНЫЕ ПОДСОБНЫЕ ХОЗЯЙСТВА, ФЕРМЕРЫ!</w:t>
      </w:r>
    </w:p>
    <w:p w:rsidR="00CE6D8C" w:rsidRPr="00CE6D8C" w:rsidRDefault="00CE6D8C" w:rsidP="00CE6D8C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CE6D8C">
        <w:rPr>
          <w:rFonts w:eastAsia="Times New Roman"/>
          <w:color w:val="auto"/>
          <w:sz w:val="24"/>
          <w:szCs w:val="24"/>
          <w:lang w:eastAsia="ru-RU"/>
        </w:rPr>
        <w:t>Администрация Борисовского района рассматривает предложения по организации дополнительных мест на ярмарках, новых торговых мест нестационарной торговли по реализации продуктов питания, продукции выращенной на Белгородской земле, а также соседних регионов.</w:t>
      </w:r>
    </w:p>
    <w:p w:rsidR="00CE6D8C" w:rsidRPr="00CE6D8C" w:rsidRDefault="00CE6D8C" w:rsidP="00CE6D8C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CE6D8C">
        <w:rPr>
          <w:rFonts w:eastAsia="Times New Roman"/>
          <w:color w:val="auto"/>
          <w:sz w:val="24"/>
          <w:szCs w:val="24"/>
          <w:lang w:eastAsia="ru-RU"/>
        </w:rPr>
        <w:t>С предложениями обращаться в отдел экономического развития и труда администрации района по адресу: Белгородская область, п</w:t>
      </w:r>
      <w:proofErr w:type="gramStart"/>
      <w:r w:rsidRPr="00CE6D8C">
        <w:rPr>
          <w:rFonts w:eastAsia="Times New Roman"/>
          <w:color w:val="auto"/>
          <w:sz w:val="24"/>
          <w:szCs w:val="24"/>
          <w:lang w:eastAsia="ru-RU"/>
        </w:rPr>
        <w:t>.Б</w:t>
      </w:r>
      <w:proofErr w:type="gramEnd"/>
      <w:r w:rsidRPr="00CE6D8C">
        <w:rPr>
          <w:rFonts w:eastAsia="Times New Roman"/>
          <w:color w:val="auto"/>
          <w:sz w:val="24"/>
          <w:szCs w:val="24"/>
          <w:lang w:eastAsia="ru-RU"/>
        </w:rPr>
        <w:t>орисовка, пл.Ушакова, 2 или по телефону: 8(47246) 5-13-52.</w:t>
      </w:r>
    </w:p>
    <w:p w:rsidR="000E7439" w:rsidRDefault="000E7439"/>
    <w:sectPr w:rsidR="000E7439" w:rsidSect="000E7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6D8C"/>
    <w:rsid w:val="000E7439"/>
    <w:rsid w:val="00481BF9"/>
    <w:rsid w:val="004D3BF5"/>
    <w:rsid w:val="008168AE"/>
    <w:rsid w:val="00CE6D8C"/>
    <w:rsid w:val="00D62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39"/>
  </w:style>
  <w:style w:type="paragraph" w:styleId="1">
    <w:name w:val="heading 1"/>
    <w:basedOn w:val="a"/>
    <w:link w:val="10"/>
    <w:uiPriority w:val="9"/>
    <w:qFormat/>
    <w:rsid w:val="00CE6D8C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6D8C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E6D8C"/>
    <w:pPr>
      <w:spacing w:before="100" w:beforeAutospacing="1" w:after="100" w:afterAutospacing="1"/>
      <w:ind w:firstLine="0"/>
      <w:jc w:val="left"/>
    </w:pPr>
    <w:rPr>
      <w:rFonts w:eastAsia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7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156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77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infotdel</dc:creator>
  <cp:lastModifiedBy>infotdel</cp:lastModifiedBy>
  <cp:revision>2</cp:revision>
  <dcterms:created xsi:type="dcterms:W3CDTF">2022-07-08T05:25:00Z</dcterms:created>
  <dcterms:modified xsi:type="dcterms:W3CDTF">2022-07-08T05:25:00Z</dcterms:modified>
</cp:coreProperties>
</file>