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9E" w:rsidRPr="005637C3" w:rsidRDefault="00DE799E" w:rsidP="00DE799E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>Временно разрешено использовать товары без маркировки</w:t>
      </w:r>
    </w:p>
    <w:p w:rsidR="00DE799E" w:rsidRPr="005637C3" w:rsidRDefault="00DE799E" w:rsidP="00DE799E">
      <w:pPr>
        <w:ind w:firstLine="709"/>
        <w:jc w:val="both"/>
        <w:rPr>
          <w:sz w:val="28"/>
          <w:szCs w:val="28"/>
        </w:rPr>
      </w:pPr>
    </w:p>
    <w:p w:rsidR="00DE799E" w:rsidRPr="005637C3" w:rsidRDefault="00DE799E" w:rsidP="00DE799E">
      <w:pPr>
        <w:ind w:firstLine="709"/>
        <w:jc w:val="both"/>
        <w:rPr>
          <w:sz w:val="28"/>
          <w:szCs w:val="28"/>
        </w:rPr>
      </w:pPr>
    </w:p>
    <w:p w:rsidR="00DE799E" w:rsidRPr="005637C3" w:rsidRDefault="00DE799E" w:rsidP="00DE799E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Федеральным законом от 14 июля 2022 г. № 341-ФЗ внесены изменения в статью 8 Федерального закона «Об основах государственного регулирования торговой деятельности в Российской Федерации».</w:t>
      </w:r>
    </w:p>
    <w:p w:rsidR="00DE799E" w:rsidRPr="005637C3" w:rsidRDefault="00DE799E" w:rsidP="00DE799E">
      <w:pPr>
        <w:ind w:firstLine="709"/>
        <w:jc w:val="both"/>
        <w:rPr>
          <w:sz w:val="28"/>
          <w:szCs w:val="28"/>
        </w:rPr>
      </w:pPr>
      <w:proofErr w:type="gramStart"/>
      <w:r w:rsidRPr="005637C3">
        <w:rPr>
          <w:sz w:val="28"/>
          <w:szCs w:val="28"/>
        </w:rPr>
        <w:t xml:space="preserve">Принятыми поправками Правительство Российской Федерации наделено правом до 31 декабря 2022 года в связи с введением в отношении Российской Федерации ограничительных мер экономического характера Правительство Российской Федерации устанавливать порядок ввода в оборот, оборота и вывода из оборота товаров, подлежащих обязательной маркировке средствами идентификации, без нанесения на них средств идентификации в отдельных случаях. </w:t>
      </w:r>
      <w:proofErr w:type="gramEnd"/>
    </w:p>
    <w:p w:rsidR="00DE799E" w:rsidRPr="005637C3" w:rsidRDefault="00DE799E" w:rsidP="00DE799E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Закон вступил в силу со дня опубликования.</w:t>
      </w:r>
    </w:p>
    <w:p w:rsidR="00DE799E" w:rsidRPr="005637C3" w:rsidRDefault="00DE799E" w:rsidP="00DE799E">
      <w:pPr>
        <w:ind w:firstLine="709"/>
        <w:jc w:val="both"/>
        <w:rPr>
          <w:sz w:val="28"/>
          <w:szCs w:val="28"/>
        </w:rPr>
      </w:pP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799E"/>
    <w:rsid w:val="00001FE0"/>
    <w:rsid w:val="000115D6"/>
    <w:rsid w:val="000B6C7F"/>
    <w:rsid w:val="0012742E"/>
    <w:rsid w:val="00136A7F"/>
    <w:rsid w:val="001515C6"/>
    <w:rsid w:val="00177875"/>
    <w:rsid w:val="00226A64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DE799E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2022-12-21T11:08:00Z</dcterms:created>
  <dcterms:modified xsi:type="dcterms:W3CDTF">2022-12-21T11:08:00Z</dcterms:modified>
</cp:coreProperties>
</file>