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A0" w:rsidRPr="009709A0" w:rsidRDefault="009709A0" w:rsidP="009709A0">
      <w:pPr>
        <w:shd w:val="clear" w:color="auto" w:fill="FFFFFF"/>
        <w:spacing w:after="0" w:line="326" w:lineRule="atLeast"/>
        <w:jc w:val="center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40"/>
          <w:szCs w:val="40"/>
          <w:lang w:eastAsia="ru-RU"/>
        </w:rPr>
      </w:pPr>
      <w:r w:rsidRPr="009709A0">
        <w:rPr>
          <w:rFonts w:ascii="Helvetica" w:eastAsia="Times New Roman" w:hAnsi="Helvetica" w:cs="Helvetica"/>
          <w:b/>
          <w:bCs/>
          <w:color w:val="0E2D47"/>
          <w:kern w:val="36"/>
          <w:sz w:val="40"/>
          <w:szCs w:val="40"/>
          <w:lang w:eastAsia="ru-RU"/>
        </w:rPr>
        <w:t>Федеральное статистическое наблюдение «</w:t>
      </w:r>
      <w:proofErr w:type="spellStart"/>
      <w:proofErr w:type="gramStart"/>
      <w:r w:rsidRPr="009709A0">
        <w:rPr>
          <w:rFonts w:ascii="Helvetica" w:eastAsia="Times New Roman" w:hAnsi="Helvetica" w:cs="Helvetica"/>
          <w:b/>
          <w:bCs/>
          <w:color w:val="0E2D47"/>
          <w:kern w:val="36"/>
          <w:sz w:val="40"/>
          <w:szCs w:val="40"/>
          <w:lang w:eastAsia="ru-RU"/>
        </w:rPr>
        <w:t>затраты-выпуск</w:t>
      </w:r>
      <w:proofErr w:type="spellEnd"/>
      <w:proofErr w:type="gramEnd"/>
      <w:r w:rsidRPr="009709A0">
        <w:rPr>
          <w:rFonts w:ascii="Helvetica" w:eastAsia="Times New Roman" w:hAnsi="Helvetica" w:cs="Helvetica"/>
          <w:b/>
          <w:bCs/>
          <w:color w:val="0E2D47"/>
          <w:kern w:val="36"/>
          <w:sz w:val="40"/>
          <w:szCs w:val="40"/>
          <w:lang w:eastAsia="ru-RU"/>
        </w:rPr>
        <w:t>» за 2021 год</w:t>
      </w:r>
    </w:p>
    <w:p w:rsidR="009709A0" w:rsidRPr="00904E2C" w:rsidRDefault="009709A0" w:rsidP="00904E2C">
      <w:pPr>
        <w:shd w:val="clear" w:color="auto" w:fill="FFFFFF"/>
        <w:spacing w:after="0" w:afterAutospacing="1" w:line="326" w:lineRule="atLeast"/>
        <w:ind w:firstLine="708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proofErr w:type="gramStart"/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Федеральное статистическое наблюдение </w:t>
      </w:r>
      <w:r w:rsidRPr="00904E2C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за затратами на производство и продажу продукции (товаров, работ, услуг) </w:t>
      </w:r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проводится на всей территории Российской Федерации в целях информационного обеспечения разработки базовых таблиц “</w:t>
      </w:r>
      <w:proofErr w:type="spellStart"/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затраты-выпуск</w:t>
      </w:r>
      <w:proofErr w:type="spellEnd"/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” за 2021 год во исполнение распоряжения  Правительства Российской Федерации от 14 февраля 2009 года № 201-р «Об информации о межотраслевых связях и структурных пропорциях экономики  Российской Федерации».</w:t>
      </w:r>
      <w:proofErr w:type="gramEnd"/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 Росстату поручено осуществлять разработку таблиц «</w:t>
      </w:r>
      <w:proofErr w:type="spellStart"/>
      <w:proofErr w:type="gramStart"/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Затраты-выпуск</w:t>
      </w:r>
      <w:proofErr w:type="spellEnd"/>
      <w:proofErr w:type="gramEnd"/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» на регулярной основе - один раз в пять лет. Аналогичное наблюдение проводилось в 2017 году по итогам 2016 года.</w:t>
      </w:r>
    </w:p>
    <w:p w:rsidR="009709A0" w:rsidRPr="00904E2C" w:rsidRDefault="009709A0" w:rsidP="00904E2C">
      <w:pPr>
        <w:shd w:val="clear" w:color="auto" w:fill="FFFFFF"/>
        <w:spacing w:after="100" w:afterAutospacing="1" w:line="326" w:lineRule="atLeast"/>
        <w:ind w:firstLine="708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Целью наблюдения за затратами на производство является получение первичных статистических данных о текущих затратах различных типов хозяйствующих субъектов, лежащих в основе расчетов промежуточного потребления в разрезе отраслей и продуктов базовых таблиц ресурсов и использования товаров и услуг (ТРИ) за 2021 год.</w:t>
      </w:r>
    </w:p>
    <w:p w:rsidR="009709A0" w:rsidRPr="00904E2C" w:rsidRDefault="009709A0" w:rsidP="00904E2C">
      <w:pPr>
        <w:shd w:val="clear" w:color="auto" w:fill="FFFFFF"/>
        <w:spacing w:after="0" w:afterAutospacing="1" w:line="326" w:lineRule="atLeast"/>
        <w:ind w:firstLine="708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Наблюдению за затратами на производство подлежат </w:t>
      </w:r>
      <w:r w:rsidRPr="00904E2C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нефинансовые коммерческие организации</w:t>
      </w:r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, не являющиеся субъектами малого предпринимательства, и </w:t>
      </w:r>
      <w:r w:rsidRPr="00904E2C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бюджетные, автономные и казенные учреждения.</w:t>
      </w:r>
    </w:p>
    <w:p w:rsidR="009709A0" w:rsidRPr="00904E2C" w:rsidRDefault="009709A0" w:rsidP="00904E2C">
      <w:pPr>
        <w:shd w:val="clear" w:color="auto" w:fill="FFFFFF"/>
        <w:spacing w:after="0" w:afterAutospacing="1" w:line="326" w:lineRule="atLeast"/>
        <w:ind w:firstLine="708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Первичные статистические данные наблюдения за затратами на производство представляются респондентами </w:t>
      </w:r>
      <w:proofErr w:type="gramStart"/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по </w:t>
      </w:r>
      <w:r w:rsidRPr="00904E2C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утвержденным формам</w:t>
      </w:r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  федерального статистического наблюдения в соответствии с указаниями по их заполнению в адреса</w:t>
      </w:r>
      <w:proofErr w:type="gramEnd"/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 и сроки, указанные в этих формах. Срок предоставления первичных статистических данных респондентами – </w:t>
      </w:r>
      <w:r w:rsidRPr="00904E2C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до 15 апреля 2022 года</w:t>
      </w:r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.</w:t>
      </w:r>
    </w:p>
    <w:p w:rsidR="009709A0" w:rsidRPr="00904E2C" w:rsidRDefault="009709A0" w:rsidP="00904E2C">
      <w:pPr>
        <w:shd w:val="clear" w:color="auto" w:fill="FFFFFF"/>
        <w:spacing w:after="0" w:afterAutospacing="1" w:line="326" w:lineRule="atLeast"/>
        <w:ind w:firstLine="708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Наблюдение за затратами на производство по коммерческим организациям (кроме субъектов малого предпринимательства) осуществляется </w:t>
      </w:r>
      <w:r w:rsidRPr="00904E2C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на сплошной</w:t>
      </w:r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 основе по единовременным приложениям к форме федерального статистического наблюдения </w:t>
      </w:r>
      <w:r w:rsidRPr="00904E2C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№1-предприятие “Основные сведения о деятельности организации” №ТЗВ-</w:t>
      </w:r>
      <w:proofErr w:type="gramStart"/>
      <w:r w:rsidRPr="00904E2C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XXX</w:t>
      </w:r>
      <w:proofErr w:type="gramEnd"/>
      <w:r w:rsidRPr="00904E2C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 “Сведения о расходах на производство и продажу продукции (товаров, работ, услуг) организации”</w:t>
      </w:r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, дифференцированные по видам экономической деятельности. </w:t>
      </w:r>
      <w:r w:rsidRPr="00904E2C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Приложения предоставляются вместе с формой 1-предприятие.</w:t>
      </w:r>
    </w:p>
    <w:p w:rsidR="009709A0" w:rsidRPr="00904E2C" w:rsidRDefault="009709A0" w:rsidP="00904E2C">
      <w:pPr>
        <w:shd w:val="clear" w:color="auto" w:fill="FFFFFF"/>
        <w:spacing w:after="0" w:afterAutospacing="1" w:line="326" w:lineRule="atLeast"/>
        <w:ind w:firstLine="708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Статистические сведения </w:t>
      </w:r>
      <w:r w:rsidRPr="00904E2C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о стоимости и составе расходов</w:t>
      </w:r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 на приобретение сырья, материалов, топлива, покупных полуфабрикатов и комплектующих изделий, услуг должны быть предоставлены респондентами в соответствии с номенклатурой продуктов для разработки базовых таблиц </w:t>
      </w:r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lastRenderedPageBreak/>
        <w:t>ресурсов и использования товаров и услуг за 2021 год, основанной на Общероссийском классификаторе продукции по видам экономической деятельности (ОКПД</w:t>
      </w:r>
      <w:proofErr w:type="gramStart"/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2</w:t>
      </w:r>
      <w:proofErr w:type="gramEnd"/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).</w:t>
      </w:r>
    </w:p>
    <w:p w:rsidR="009709A0" w:rsidRPr="00904E2C" w:rsidRDefault="009709A0" w:rsidP="00904E2C">
      <w:pPr>
        <w:shd w:val="clear" w:color="auto" w:fill="FFFFFF"/>
        <w:spacing w:after="0" w:afterAutospacing="1" w:line="326" w:lineRule="atLeast"/>
        <w:ind w:firstLine="708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904E2C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Бюджетные, автономные и казенные учреждения</w:t>
      </w:r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 всех видов деятельности обследуются на выборочной основе и предоставляют форму федерального статистического наблюдения </w:t>
      </w:r>
      <w:r w:rsidRPr="00904E2C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 xml:space="preserve">№ </w:t>
      </w:r>
      <w:proofErr w:type="spellStart"/>
      <w:r w:rsidRPr="00904E2C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ТЗВ-бюджет</w:t>
      </w:r>
      <w:proofErr w:type="spellEnd"/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 “Сведения о расходах бюджетного, автономного и казенного учреждения” за 2021 год.</w:t>
      </w:r>
    </w:p>
    <w:p w:rsidR="009709A0" w:rsidRPr="00904E2C" w:rsidRDefault="009709A0" w:rsidP="00904E2C">
      <w:pPr>
        <w:shd w:val="clear" w:color="auto" w:fill="FFFFFF"/>
        <w:spacing w:after="0" w:afterAutospacing="1" w:line="326" w:lineRule="atLeast"/>
        <w:ind w:firstLine="708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904E2C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В системе показателей</w:t>
      </w:r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 для бюджетных, автономных и казенных учреждений отражаются</w:t>
      </w:r>
      <w:r w:rsidRPr="00904E2C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 текущие расходы финансовых средств</w:t>
      </w:r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, полученных из различных источников финансирования, на покупку товаров и услуг по подстатьям классификации операций сектора государственного управления (КОСГУ) </w:t>
      </w:r>
      <w:r w:rsidRPr="00904E2C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221-226, 341-346, и 349</w:t>
      </w:r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 в разрезе группировок продуктов базовых таблиц ресурсов и использования.</w:t>
      </w:r>
    </w:p>
    <w:p w:rsidR="009709A0" w:rsidRPr="00904E2C" w:rsidRDefault="009709A0" w:rsidP="00904E2C">
      <w:pPr>
        <w:shd w:val="clear" w:color="auto" w:fill="FFFFFF"/>
        <w:spacing w:after="0" w:afterAutospacing="1" w:line="326" w:lineRule="atLeast"/>
        <w:ind w:firstLine="708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904E2C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Руководителям и специалистам предприятий и организаций рекомендуем заранее ознакомиться с </w:t>
      </w:r>
      <w:r w:rsidRPr="00904E2C">
        <w:rPr>
          <w:rFonts w:ascii="Times New Roman" w:eastAsia="Times New Roman" w:hAnsi="Times New Roman" w:cs="Times New Roman"/>
          <w:b/>
          <w:bCs/>
          <w:i/>
          <w:iCs/>
          <w:color w:val="25353D"/>
          <w:sz w:val="28"/>
          <w:szCs w:val="28"/>
          <w:lang w:eastAsia="ru-RU"/>
        </w:rPr>
        <w:t>бланком форм наблюдения, соответствующему виду экономической деятельности предприятия,</w:t>
      </w:r>
      <w:r w:rsidRPr="00904E2C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 и обеспечить подготовительную работу по детализированному учету затрат.</w:t>
      </w:r>
    </w:p>
    <w:p w:rsidR="009709A0" w:rsidRPr="00904E2C" w:rsidRDefault="009709A0" w:rsidP="00904E2C">
      <w:pPr>
        <w:shd w:val="clear" w:color="auto" w:fill="FFFFFF"/>
        <w:spacing w:after="0" w:afterAutospacing="1" w:line="326" w:lineRule="atLeast"/>
        <w:ind w:firstLine="708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Участие в данном наблюдении для предприятий и организаций является</w:t>
      </w:r>
      <w:r w:rsid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 </w:t>
      </w:r>
      <w:r w:rsidRPr="00904E2C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обязательным</w:t>
      </w:r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.</w:t>
      </w:r>
    </w:p>
    <w:p w:rsidR="00904E2C" w:rsidRDefault="009709A0" w:rsidP="00904E2C">
      <w:pPr>
        <w:shd w:val="clear" w:color="auto" w:fill="FFFFFF"/>
        <w:spacing w:after="0" w:afterAutospacing="1" w:line="326" w:lineRule="atLeast"/>
        <w:ind w:firstLine="708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Списки участников обследования, бланки форм статистического наблюдения, указания по их заполнению, а также  </w:t>
      </w:r>
      <w:proofErr w:type="spellStart"/>
      <w:r w:rsidRPr="00904E2C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Х</w:t>
      </w:r>
      <w:proofErr w:type="gramStart"/>
      <w:r w:rsidRPr="00904E2C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ML</w:t>
      </w:r>
      <w:proofErr w:type="gramEnd"/>
      <w:r w:rsidRPr="00904E2C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-шаблоны</w:t>
      </w:r>
      <w:proofErr w:type="spellEnd"/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 будут размещены на официальном сайте Росстата и сайте Белгородстата в информационно-телекоммуникационной сети «Интернет» в Альбоме форм федерального статистического наблюдения (</w:t>
      </w:r>
      <w:hyperlink r:id="rId4" w:history="1">
        <w:r w:rsidRPr="00904E2C">
          <w:rPr>
            <w:rFonts w:ascii="Times New Roman" w:eastAsia="Times New Roman" w:hAnsi="Times New Roman" w:cs="Times New Roman"/>
            <w:b/>
            <w:bCs/>
            <w:color w:val="0745A3"/>
            <w:sz w:val="28"/>
            <w:szCs w:val="28"/>
            <w:u w:val="single"/>
            <w:lang w:eastAsia="ru-RU"/>
          </w:rPr>
          <w:t>http://rosstat.gov.ru/monitoring</w:t>
        </w:r>
      </w:hyperlink>
      <w:r w:rsidRPr="00904E2C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).</w:t>
      </w:r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 </w:t>
      </w:r>
      <w:r w:rsid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 </w:t>
      </w:r>
    </w:p>
    <w:p w:rsidR="009709A0" w:rsidRPr="00904E2C" w:rsidRDefault="009709A0" w:rsidP="00904E2C">
      <w:pPr>
        <w:shd w:val="clear" w:color="auto" w:fill="FFFFFF"/>
        <w:spacing w:after="0" w:afterAutospacing="1" w:line="326" w:lineRule="atLeast"/>
        <w:ind w:firstLine="708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Более подробную информацию о статистическом наблюдении можно посмотреть на сайте в информационно-телекоммуникационной сети «Интернет» в разделе Статистика / Переписи и обследования / «Федеральное статистическое наблюдение «</w:t>
      </w:r>
      <w:proofErr w:type="spellStart"/>
      <w:proofErr w:type="gramStart"/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затраты-выпуск</w:t>
      </w:r>
      <w:proofErr w:type="spellEnd"/>
      <w:proofErr w:type="gramEnd"/>
      <w:r w:rsidRPr="00904E2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» за 2021 год - </w:t>
      </w:r>
      <w:hyperlink r:id="rId5" w:history="1">
        <w:r w:rsidRPr="00904E2C">
          <w:rPr>
            <w:rFonts w:ascii="Times New Roman" w:eastAsia="Times New Roman" w:hAnsi="Times New Roman" w:cs="Times New Roman"/>
            <w:b/>
            <w:bCs/>
            <w:color w:val="0745A3"/>
            <w:sz w:val="28"/>
            <w:szCs w:val="28"/>
            <w:u w:val="single"/>
            <w:lang w:eastAsia="ru-RU"/>
          </w:rPr>
          <w:t>https://rosstat.gov.ru/zatr-vp</w:t>
        </w:r>
      </w:hyperlink>
      <w:r w:rsidRPr="00904E2C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.</w:t>
      </w:r>
    </w:p>
    <w:p w:rsidR="00904E2C" w:rsidRPr="00904E2C" w:rsidRDefault="00904E2C" w:rsidP="00904E2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E2C">
        <w:rPr>
          <w:rFonts w:ascii="Times New Roman" w:eastAsia="Times New Roman" w:hAnsi="Times New Roman" w:cs="Times New Roman"/>
          <w:bCs/>
          <w:sz w:val="28"/>
          <w:szCs w:val="28"/>
        </w:rPr>
        <w:t>Контактные телефоны: Белгородстат (4722) 23-57-07; 23-57-08; приложение к ф.№1-предприятие: 23-57-11, 23-57-13, п. Борисовка 5-05-04</w:t>
      </w:r>
    </w:p>
    <w:p w:rsidR="00904E2C" w:rsidRPr="00904E2C" w:rsidRDefault="00904E2C" w:rsidP="00904E2C">
      <w:pPr>
        <w:spacing w:after="0" w:line="240" w:lineRule="auto"/>
        <w:rPr>
          <w:rFonts w:ascii="Calibri" w:eastAsia="Times New Roman" w:hAnsi="Calibri" w:cs="Times New Roman"/>
        </w:rPr>
      </w:pPr>
    </w:p>
    <w:p w:rsidR="00BA38D0" w:rsidRDefault="00BA38D0"/>
    <w:sectPr w:rsidR="00BA38D0" w:rsidSect="00BA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09A0"/>
    <w:rsid w:val="00606190"/>
    <w:rsid w:val="00904E2C"/>
    <w:rsid w:val="009709A0"/>
    <w:rsid w:val="00A75292"/>
    <w:rsid w:val="00B65FD7"/>
    <w:rsid w:val="00BA38D0"/>
    <w:rsid w:val="00F8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92"/>
  </w:style>
  <w:style w:type="paragraph" w:styleId="1">
    <w:name w:val="heading 1"/>
    <w:basedOn w:val="a"/>
    <w:link w:val="10"/>
    <w:uiPriority w:val="9"/>
    <w:qFormat/>
    <w:rsid w:val="00970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09A0"/>
  </w:style>
  <w:style w:type="character" w:styleId="a4">
    <w:name w:val="Strong"/>
    <w:basedOn w:val="a0"/>
    <w:uiPriority w:val="22"/>
    <w:qFormat/>
    <w:rsid w:val="009709A0"/>
    <w:rPr>
      <w:b/>
      <w:bCs/>
    </w:rPr>
  </w:style>
  <w:style w:type="character" w:styleId="a5">
    <w:name w:val="Emphasis"/>
    <w:basedOn w:val="a0"/>
    <w:uiPriority w:val="20"/>
    <w:qFormat/>
    <w:rsid w:val="009709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stat.gov.ru/zatr-vp" TargetMode="External"/><Relationship Id="rId4" Type="http://schemas.openxmlformats.org/officeDocument/2006/relationships/hyperlink" Target="http://rosstat.gov.ru/monito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2022-03-15T14:27:00Z</dcterms:created>
  <dcterms:modified xsi:type="dcterms:W3CDTF">2022-03-16T08:09:00Z</dcterms:modified>
</cp:coreProperties>
</file>