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84" w:rsidRDefault="00FC1084" w:rsidP="00FC1084">
      <w:pPr>
        <w:jc w:val="center"/>
      </w:pPr>
      <w:r>
        <w:t>МАРКИРОВКА УПАКОВАННОЙ ВОДЫ</w:t>
      </w:r>
    </w:p>
    <w:p w:rsidR="00FC1084" w:rsidRDefault="00FC1084" w:rsidP="00FC1084">
      <w:pPr>
        <w:jc w:val="both"/>
      </w:pPr>
    </w:p>
    <w:p w:rsidR="00FC1084" w:rsidRDefault="00FC1084" w:rsidP="00FC1084">
      <w:pPr>
        <w:ind w:firstLine="708"/>
        <w:jc w:val="both"/>
      </w:pPr>
      <w:r>
        <w:t>С 1 марта 2022 года маркировка становится обязательной для прочих категорий питьевой воды. К этой дате участники оборота упакованной воды обязаны быть зарегистрированы в системе, описать свои товары в каталоге и начать наносить коды идентификации на свою продукцию.</w:t>
      </w:r>
    </w:p>
    <w:p w:rsidR="00FC1084" w:rsidRDefault="00FC1084" w:rsidP="00FC1084">
      <w:pPr>
        <w:jc w:val="both"/>
      </w:pPr>
    </w:p>
    <w:p w:rsidR="00FC1084" w:rsidRDefault="00FC1084" w:rsidP="00FC1084">
      <w:pPr>
        <w:jc w:val="both"/>
      </w:pPr>
      <w:r>
        <w:t>💡Чтобы избежать рисков несвоевременной поставки и монтажа необходимого оборудования, рекомендуем производителям выбрать системного интегратора и заключить соответствующие договоры с интеграторами в ближайшее время.</w:t>
      </w:r>
    </w:p>
    <w:p w:rsidR="00FC1084" w:rsidRDefault="00FC1084" w:rsidP="00FC1084">
      <w:pPr>
        <w:jc w:val="both"/>
      </w:pPr>
    </w:p>
    <w:p w:rsidR="00FC1084" w:rsidRDefault="00FC1084" w:rsidP="00FC1084">
      <w:pPr>
        <w:jc w:val="both"/>
      </w:pPr>
      <w:r>
        <w:t>🕛1 декабря завершилась обязательная маркировка для категории «минеральная вода». Оборот немаркированной минеральной воды, произведенной с этой даты, запрещен. За отсутствие маркировки на товаре предусмотрена административная и уголовная ответственность.</w:t>
      </w:r>
    </w:p>
    <w:p w:rsidR="00FC1084" w:rsidRDefault="00FC1084" w:rsidP="00FC1084">
      <w:pPr>
        <w:jc w:val="both"/>
      </w:pPr>
    </w:p>
    <w:p w:rsidR="00FC1084" w:rsidRDefault="00FC1084" w:rsidP="00FC1084">
      <w:pPr>
        <w:jc w:val="both"/>
      </w:pPr>
      <w:r>
        <w:t xml:space="preserve">🖋В случае возникновения вопросов по маркировке упакованной воды просим обращаться на электронную почту </w:t>
      </w:r>
      <w:proofErr w:type="spellStart"/>
      <w:r>
        <w:t>water@crpt.ru</w:t>
      </w:r>
      <w:proofErr w:type="spellEnd"/>
      <w:r>
        <w:t>.</w:t>
      </w:r>
    </w:p>
    <w:p w:rsidR="00FC1084" w:rsidRDefault="00FC1084" w:rsidP="00FC1084">
      <w:pPr>
        <w:jc w:val="both"/>
      </w:pPr>
    </w:p>
    <w:p w:rsidR="00FC1084" w:rsidRDefault="00FC1084" w:rsidP="00FC1084">
      <w:pPr>
        <w:ind w:firstLine="708"/>
        <w:jc w:val="center"/>
      </w:pPr>
      <w:r>
        <w:t>НОВОСТИ ОТРАСЛИ</w:t>
      </w:r>
    </w:p>
    <w:p w:rsidR="00FC1084" w:rsidRDefault="00FC1084" w:rsidP="00FC1084">
      <w:pPr>
        <w:jc w:val="both"/>
      </w:pPr>
      <w:r>
        <w:t>⚡️Курские компании готовятся ко второму этапу внедрения маркировки упакованной воды</w:t>
      </w:r>
    </w:p>
    <w:p w:rsidR="00FC1084" w:rsidRDefault="00FC1084" w:rsidP="00FC1084">
      <w:pPr>
        <w:jc w:val="both"/>
      </w:pPr>
      <w:r>
        <w:t>⚡️Путин предложил шире внедрять в ЕАЭС механизмы маркировки товаров</w:t>
      </w:r>
    </w:p>
    <w:p w:rsidR="00FC1084" w:rsidRDefault="00FC1084" w:rsidP="00FC1084">
      <w:pPr>
        <w:jc w:val="both"/>
      </w:pPr>
      <w:r>
        <w:t>⚡️</w:t>
      </w:r>
      <w:proofErr w:type="gramStart"/>
      <w:r>
        <w:t>Контроль за</w:t>
      </w:r>
      <w:proofErr w:type="gramEnd"/>
      <w:r>
        <w:t xml:space="preserve"> минералкой: как «Честный знак» отразится на рынке Кубани</w:t>
      </w:r>
    </w:p>
    <w:p w:rsidR="00FC1084" w:rsidRDefault="00FC1084" w:rsidP="00FC1084">
      <w:pPr>
        <w:jc w:val="both"/>
      </w:pPr>
      <w:r>
        <w:t>📍Все новости отрасли</w:t>
      </w:r>
    </w:p>
    <w:p w:rsidR="00FC1084" w:rsidRDefault="00FC1084" w:rsidP="00FC1084">
      <w:pPr>
        <w:jc w:val="both"/>
      </w:pPr>
    </w:p>
    <w:p w:rsidR="00FC1084" w:rsidRDefault="00FC1084" w:rsidP="00FC1084">
      <w:pPr>
        <w:jc w:val="center"/>
      </w:pPr>
      <w:r>
        <w:t>БЛИЖАЙШИЕ МЕРОПРИЯТИЯ</w:t>
      </w:r>
    </w:p>
    <w:p w:rsidR="00FC1084" w:rsidRDefault="00FC1084" w:rsidP="00FC1084">
      <w:pPr>
        <w:jc w:val="both"/>
      </w:pPr>
      <w:r>
        <w:t>❗️21 Декабря 2021 в 12:00 (МСК)</w:t>
      </w:r>
    </w:p>
    <w:p w:rsidR="00FC1084" w:rsidRDefault="00FC1084" w:rsidP="00FC1084">
      <w:pPr>
        <w:jc w:val="both"/>
      </w:pPr>
      <w:proofErr w:type="gramStart"/>
      <w:r>
        <w:t>Партнерский</w:t>
      </w:r>
      <w:proofErr w:type="gramEnd"/>
      <w:r>
        <w:t xml:space="preserve"> </w:t>
      </w:r>
      <w:proofErr w:type="spellStart"/>
      <w:r>
        <w:t>вебинар</w:t>
      </w:r>
      <w:proofErr w:type="spellEnd"/>
      <w:r>
        <w:t xml:space="preserve"> «Особенности работы с маркированной водой для розничной торговли»</w:t>
      </w:r>
    </w:p>
    <w:p w:rsidR="00FC1084" w:rsidRDefault="00FC1084" w:rsidP="00FC1084">
      <w:pPr>
        <w:jc w:val="both"/>
      </w:pPr>
      <w:r>
        <w:t>❗️22 Декабря 2021 в 12:00 (МСК)</w:t>
      </w:r>
    </w:p>
    <w:p w:rsidR="00FC1084" w:rsidRDefault="00FC1084" w:rsidP="00FC1084">
      <w:pPr>
        <w:jc w:val="both"/>
      </w:pPr>
      <w:r>
        <w:t xml:space="preserve">Партнерский </w:t>
      </w:r>
      <w:proofErr w:type="spellStart"/>
      <w:r>
        <w:t>вебинар</w:t>
      </w:r>
      <w:proofErr w:type="spellEnd"/>
      <w:r>
        <w:t xml:space="preserve"> «Опыт интеграторов по внедрению маркировки упакованной воды»</w:t>
      </w:r>
    </w:p>
    <w:p w:rsidR="00FC1084" w:rsidRDefault="00FC1084" w:rsidP="00FC1084">
      <w:pPr>
        <w:jc w:val="both"/>
      </w:pPr>
    </w:p>
    <w:p w:rsidR="00FC1084" w:rsidRDefault="00FC1084" w:rsidP="00FC1084">
      <w:pPr>
        <w:jc w:val="center"/>
      </w:pPr>
      <w:r>
        <w:t>ПОЛЕЗНЫЕ МАТЕРИАЛЫ</w:t>
      </w:r>
    </w:p>
    <w:p w:rsidR="00FC1084" w:rsidRDefault="00FC1084" w:rsidP="00FC1084">
      <w:pPr>
        <w:jc w:val="both"/>
      </w:pPr>
      <w:r>
        <w:t>1) Регистрация в системе цифровой маркировки</w:t>
      </w:r>
    </w:p>
    <w:p w:rsidR="00FC1084" w:rsidRDefault="00FC1084" w:rsidP="00FC1084">
      <w:pPr>
        <w:jc w:val="both"/>
      </w:pPr>
      <w:r>
        <w:t>2) Пошаговая инструкция работы с маркировкой</w:t>
      </w:r>
    </w:p>
    <w:p w:rsidR="00FC1084" w:rsidRDefault="00FC1084" w:rsidP="00FC1084">
      <w:pPr>
        <w:jc w:val="both"/>
      </w:pPr>
      <w:r>
        <w:lastRenderedPageBreak/>
        <w:t>3) Калькулятор по выбору технического решения для маркировки упакованной воды</w:t>
      </w:r>
    </w:p>
    <w:p w:rsidR="00FC1084" w:rsidRDefault="00FC1084" w:rsidP="00FC1084">
      <w:pPr>
        <w:jc w:val="both"/>
      </w:pPr>
      <w:r>
        <w:t>4) Решения для малого бизнеса</w:t>
      </w:r>
    </w:p>
    <w:p w:rsidR="00FC1084" w:rsidRDefault="00FC1084" w:rsidP="00FC1084">
      <w:pPr>
        <w:jc w:val="both"/>
      </w:pPr>
      <w:r>
        <w:t>5) Типографии</w:t>
      </w:r>
    </w:p>
    <w:p w:rsidR="00FC1084" w:rsidRDefault="00FC1084" w:rsidP="00FC1084">
      <w:pPr>
        <w:jc w:val="both"/>
      </w:pPr>
      <w:r>
        <w:t>6) Технологические партнеры и интеграторы</w:t>
      </w:r>
    </w:p>
    <w:p w:rsidR="00FC1084" w:rsidRDefault="00FC1084" w:rsidP="00FC1084">
      <w:pPr>
        <w:jc w:val="both"/>
      </w:pPr>
      <w:r>
        <w:t>7) Инструкции и видео-уроки</w:t>
      </w:r>
    </w:p>
    <w:p w:rsidR="00FC1084" w:rsidRDefault="00FC1084" w:rsidP="00FC1084">
      <w:pPr>
        <w:jc w:val="both"/>
      </w:pPr>
      <w:r>
        <w:t>8) Программы господдержки бизнеса</w:t>
      </w:r>
    </w:p>
    <w:p w:rsidR="00FC1084" w:rsidRDefault="00FC1084" w:rsidP="00FC1084">
      <w:pPr>
        <w:jc w:val="both"/>
      </w:pPr>
      <w:r>
        <w:t xml:space="preserve">9) Таможенные и </w:t>
      </w:r>
      <w:proofErr w:type="spellStart"/>
      <w:r>
        <w:t>логистические</w:t>
      </w:r>
      <w:proofErr w:type="spellEnd"/>
      <w:r>
        <w:t xml:space="preserve"> склады</w:t>
      </w:r>
    </w:p>
    <w:p w:rsidR="00FC1084" w:rsidRDefault="00FC1084" w:rsidP="00FC1084">
      <w:pPr>
        <w:jc w:val="both"/>
      </w:pPr>
      <w:r>
        <w:t>10) Ответы на часто задаваемые вопросы</w:t>
      </w:r>
    </w:p>
    <w:p w:rsidR="00FC1084" w:rsidRDefault="00FC1084" w:rsidP="00FC1084">
      <w:pPr>
        <w:jc w:val="both"/>
      </w:pPr>
      <w:r>
        <w:t>11) Список поставщиков оборудования</w:t>
      </w:r>
    </w:p>
    <w:p w:rsidR="00FC1084" w:rsidRDefault="00FC1084" w:rsidP="00FC1084">
      <w:pPr>
        <w:jc w:val="both"/>
      </w:pPr>
    </w:p>
    <w:p w:rsidR="00E71CFA" w:rsidRDefault="00E71CFA"/>
    <w:sectPr w:rsidR="00E71CFA" w:rsidSect="00E7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1084"/>
    <w:rsid w:val="001806AC"/>
    <w:rsid w:val="00835447"/>
    <w:rsid w:val="008424C2"/>
    <w:rsid w:val="00E71CFA"/>
    <w:rsid w:val="00FC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2021-12-22T05:11:00Z</dcterms:created>
  <dcterms:modified xsi:type="dcterms:W3CDTF">2021-12-22T05:12:00Z</dcterms:modified>
</cp:coreProperties>
</file>