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346" w:rsidRPr="00A2402D" w:rsidRDefault="00B958DD" w:rsidP="00B958DD">
      <w:pPr>
        <w:jc w:val="right"/>
        <w:rPr>
          <w:rFonts w:ascii="Times New Roman" w:hAnsi="Times New Roman" w:cs="Times New Roman"/>
          <w:lang w:val="ru-RU"/>
        </w:rPr>
      </w:pPr>
      <w:r w:rsidRPr="00A2402D">
        <w:rPr>
          <w:rFonts w:ascii="Times New Roman" w:hAnsi="Times New Roman" w:cs="Times New Roman"/>
          <w:lang w:val="ru-RU"/>
        </w:rPr>
        <w:t>Приложение</w:t>
      </w:r>
    </w:p>
    <w:p w:rsidR="00A2402D" w:rsidRDefault="00A2402D" w:rsidP="00B958D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Hlk177402612"/>
    </w:p>
    <w:p w:rsidR="00B958DD" w:rsidRPr="00A2402D" w:rsidRDefault="00B958DD" w:rsidP="00B958D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2402D">
        <w:rPr>
          <w:rFonts w:ascii="Times New Roman" w:hAnsi="Times New Roman" w:cs="Times New Roman"/>
          <w:b/>
          <w:bCs/>
          <w:sz w:val="28"/>
          <w:szCs w:val="28"/>
          <w:lang w:val="ru-RU"/>
        </w:rPr>
        <w:t>Информационные материалы для размещения на официальных сайтах региональных органов исполнительной власти/муниципальных образований субъекта Российской Федерации информацию о вступлении в силу требований по маркировке средствами идентификации</w:t>
      </w:r>
    </w:p>
    <w:p w:rsidR="00B958DD" w:rsidRDefault="00B958DD">
      <w:pPr>
        <w:rPr>
          <w:b/>
          <w:bCs/>
          <w:lang w:val="ru-RU"/>
        </w:rPr>
      </w:pPr>
    </w:p>
    <w:p w:rsidR="00B958DD" w:rsidRDefault="00B958DD">
      <w:pPr>
        <w:rPr>
          <w:b/>
          <w:bCs/>
          <w:lang w:val="ru-RU"/>
        </w:rPr>
      </w:pPr>
    </w:p>
    <w:p w:rsidR="00B958DD" w:rsidRDefault="00B958DD">
      <w:pPr>
        <w:rPr>
          <w:b/>
          <w:bCs/>
          <w:lang w:val="ru-RU"/>
        </w:rPr>
      </w:pPr>
    </w:p>
    <w:p w:rsidR="00C3352F" w:rsidRPr="00C3352F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352F">
        <w:rPr>
          <w:rFonts w:ascii="Times New Roman" w:hAnsi="Times New Roman" w:cs="Times New Roman"/>
          <w:sz w:val="28"/>
          <w:szCs w:val="28"/>
          <w:lang w:val="ru-RU"/>
        </w:rPr>
        <w:t>Постановлением Правительства Российской Федерации от 21 ноября2023 г. № 1944 утверждены:</w:t>
      </w:r>
    </w:p>
    <w:p w:rsidR="00C3352F" w:rsidRPr="00C3352F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352F">
        <w:rPr>
          <w:rFonts w:ascii="Times New Roman" w:hAnsi="Times New Roman" w:cs="Times New Roman"/>
          <w:sz w:val="28"/>
          <w:szCs w:val="28"/>
          <w:lang w:val="ru-RU"/>
        </w:rPr>
        <w:t>- перечень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указанного запрета в отношении отдельных товаров;</w:t>
      </w:r>
    </w:p>
    <w:p w:rsidR="00C3352F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352F">
        <w:rPr>
          <w:rFonts w:ascii="Times New Roman" w:hAnsi="Times New Roman" w:cs="Times New Roman"/>
          <w:sz w:val="28"/>
          <w:szCs w:val="28"/>
          <w:lang w:val="ru-RU"/>
        </w:rPr>
        <w:t>- 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 (далее соответственно – Правила запрета, Переченьслучаев).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Согласно срокам введения запрета розничной продажи товаров на основании информации, полученной из информационной системы мониторинга, предусмотренными Перечнем случаев: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- вводятся требования для участников оборота товаров, осуществляющих розничную реализацию товаров, по проверке кода маркировки при продаже в режиме реального времени (в режиме онлайн):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1) безалкогольных напитков и соков: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- для безалкогольных напитков и соков, указанных в подпункте ""а" пункта 3 постановления № 887 - с 5 февраля 2025 г.;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- для безалкогольных напитков, указанных в подпункте "б" пункта 3 постановления № 887 - с 1 июня 2025 г.;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2) медицинских изделий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2"/>
      </w:r>
      <w:r w:rsidRPr="00137E90">
        <w:rPr>
          <w:rFonts w:ascii="Times New Roman" w:hAnsi="Times New Roman" w:cs="Times New Roman"/>
          <w:sz w:val="28"/>
          <w:szCs w:val="28"/>
        </w:rPr>
        <w:t xml:space="preserve"> – с </w:t>
      </w:r>
      <w:bookmarkStart w:id="1" w:name="_Hlk188449749"/>
      <w:r w:rsidRPr="00137E90">
        <w:rPr>
          <w:rFonts w:ascii="Times New Roman" w:hAnsi="Times New Roman" w:cs="Times New Roman"/>
          <w:sz w:val="28"/>
          <w:szCs w:val="28"/>
        </w:rPr>
        <w:t xml:space="preserve">1 марта 2025 г.; </w:t>
      </w:r>
      <w:bookmarkEnd w:id="1"/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3) кресел-колясок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3"/>
      </w:r>
      <w:r w:rsidRPr="00137E90">
        <w:rPr>
          <w:rFonts w:ascii="Times New Roman" w:hAnsi="Times New Roman" w:cs="Times New Roman"/>
          <w:sz w:val="28"/>
          <w:szCs w:val="28"/>
        </w:rPr>
        <w:t xml:space="preserve"> – с 1 марта 2025 г.;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lastRenderedPageBreak/>
        <w:t xml:space="preserve">-  </w:t>
      </w:r>
      <w:r w:rsidRPr="00137E90">
        <w:rPr>
          <w:rFonts w:ascii="Times New Roman" w:hAnsi="Times New Roman" w:cs="Times New Roman"/>
          <w:b/>
          <w:bCs/>
          <w:sz w:val="28"/>
          <w:szCs w:val="28"/>
        </w:rPr>
        <w:t>с 1 марта 2025 г.</w:t>
      </w:r>
      <w:r w:rsidRPr="00137E90">
        <w:rPr>
          <w:rFonts w:ascii="Times New Roman" w:hAnsi="Times New Roman" w:cs="Times New Roman"/>
          <w:sz w:val="28"/>
          <w:szCs w:val="28"/>
        </w:rPr>
        <w:t xml:space="preserve"> вводятся требования для участников оборота товаров, осуществляющих розничную реализацию товаров, по проверке кода маркировки при продаже не в режиме реального времени (в режиме офлайн):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1) табачной продукции, никотинсодержащей и безникотиновой продукции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4"/>
      </w:r>
      <w:r w:rsidRPr="00137E9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2) молочной продукции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5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3) упакованной воды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6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 xml:space="preserve">4) пива, напитков, изготавливаемых на основе пива, </w:t>
      </w:r>
      <w:r w:rsidRPr="00137E90">
        <w:rPr>
          <w:rFonts w:ascii="Times New Roman" w:hAnsi="Times New Roman" w:cs="Times New Roman"/>
          <w:sz w:val="28"/>
          <w:szCs w:val="28"/>
        </w:rPr>
        <w:br/>
        <w:t>и отдельных видов слабоалкогольных напитков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7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5)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8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6) биологически активных добавок к пище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9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7) обувных товаров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0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8) товаров легкой промышленности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1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9) фототоваров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2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10) шин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3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11) духов и туалетной воды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4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12) медицинских изделий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5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13) кресел-колясок</w:t>
      </w:r>
      <w:r w:rsidRPr="00137E9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37E90">
        <w:rPr>
          <w:rFonts w:ascii="Times New Roman" w:hAnsi="Times New Roman" w:cs="Times New Roman"/>
          <w:sz w:val="28"/>
          <w:szCs w:val="28"/>
        </w:rPr>
        <w:t>.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 w:rsidR="00C3352F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 xml:space="preserve">Справочные материалы по вопросу введения запрета продажи товаров, подлежащих обязательной маркировке средствами идентификации, доступны по </w:t>
      </w:r>
      <w:r>
        <w:rPr>
          <w:rFonts w:ascii="Times New Roman" w:hAnsi="Times New Roman" w:cs="Times New Roman"/>
          <w:sz w:val="28"/>
          <w:szCs w:val="28"/>
          <w:lang w:val="ru-RU"/>
        </w:rPr>
        <w:t>ссылкам</w:t>
      </w:r>
      <w:r w:rsidRPr="00137E9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3352F" w:rsidRPr="00347082" w:rsidRDefault="00C3352F" w:rsidP="009E24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hyperlink r:id="rId8" w:history="1">
        <w:r w:rsidRPr="00347082">
          <w:rPr>
            <w:rStyle w:val="a6"/>
            <w:rFonts w:ascii="Times New Roman" w:hAnsi="Times New Roman" w:cs="Times New Roman"/>
            <w:sz w:val="24"/>
            <w:szCs w:val="24"/>
          </w:rPr>
          <w:t>https://markirovka.ru/community/rezhim-proverok-na-kassakh/oflayn-proverka-na-kassakh-lokalnyy-modul-chz</w:t>
        </w:r>
      </w:hyperlink>
      <w:hyperlink r:id="rId9" w:history="1"/>
      <w:r w:rsidRPr="00347082">
        <w:rPr>
          <w:rFonts w:ascii="Times New Roman" w:hAnsi="Times New Roman" w:cs="Times New Roman"/>
          <w:sz w:val="24"/>
          <w:szCs w:val="24"/>
        </w:rPr>
        <w:t>.</w:t>
      </w:r>
    </w:p>
    <w:p w:rsidR="00C3352F" w:rsidRDefault="00C3352F" w:rsidP="009E24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листовки со справочной информацией:</w:t>
      </w:r>
    </w:p>
    <w:p w:rsidR="00C3352F" w:rsidRPr="00E23108" w:rsidRDefault="007C0781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108">
        <w:rPr>
          <w:rFonts w:ascii="Times New Roman" w:hAnsi="Times New Roman" w:cs="Times New Roman"/>
          <w:sz w:val="24"/>
          <w:szCs w:val="24"/>
          <w:lang w:val="ru-RU"/>
        </w:rPr>
        <w:t>-</w:t>
      </w:r>
      <w:hyperlink r:id="rId10" w:history="1">
        <w:r w:rsidR="00BD0D47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https://xn--80ajghhoc2aj1c8b.xn--p1ai/business/projects/tobacco/checkout/helper/</w:t>
        </w:r>
      </w:hyperlink>
    </w:p>
    <w:p w:rsidR="007C0781" w:rsidRPr="00E23108" w:rsidRDefault="007C0781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108">
        <w:rPr>
          <w:rFonts w:ascii="Times New Roman" w:hAnsi="Times New Roman" w:cs="Times New Roman"/>
          <w:sz w:val="24"/>
          <w:szCs w:val="24"/>
          <w:lang w:val="ru-RU"/>
        </w:rPr>
        <w:t>-</w:t>
      </w:r>
      <w:hyperlink r:id="rId11" w:history="1">
        <w:r w:rsidR="00BD0D47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https://xn--80ajghhoc2aj1c8b.xn--p1ai/business/projects/dairy/checkout/helper/</w:t>
        </w:r>
      </w:hyperlink>
    </w:p>
    <w:p w:rsidR="00E23108" w:rsidRP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108">
        <w:rPr>
          <w:rFonts w:ascii="Times New Roman" w:hAnsi="Times New Roman" w:cs="Times New Roman"/>
          <w:sz w:val="24"/>
          <w:szCs w:val="24"/>
          <w:lang w:val="ru-RU"/>
        </w:rPr>
        <w:lastRenderedPageBreak/>
        <w:t>-</w:t>
      </w:r>
      <w:hyperlink r:id="rId12" w:history="1">
        <w:r w:rsidR="00BD0D47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https://xn--80ajghhoc2aj1c8b.xn--p1ai/business/projects/water/checkout/helper/</w:t>
        </w:r>
      </w:hyperlink>
    </w:p>
    <w:p w:rsidR="00E23108" w:rsidRP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108">
        <w:rPr>
          <w:rFonts w:ascii="Times New Roman" w:hAnsi="Times New Roman" w:cs="Times New Roman"/>
          <w:sz w:val="24"/>
          <w:szCs w:val="24"/>
          <w:lang w:val="ru-RU"/>
        </w:rPr>
        <w:t>-</w:t>
      </w:r>
      <w:hyperlink r:id="rId13" w:history="1">
        <w:r w:rsidRPr="00E23108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https://xn--80ajghhoc2aj1c8b.xn--p1ai/business/projects/beer/helper/</w:t>
        </w:r>
      </w:hyperlink>
    </w:p>
    <w:p w:rsid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4" w:history="1">
        <w:r w:rsidR="005F3EDE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https://xn--80ajghhoc2aj1c8b.xn--p1ai/business/projects/antiseptic/helper/</w:t>
        </w:r>
      </w:hyperlink>
    </w:p>
    <w:p w:rsidR="005F3EDE" w:rsidRDefault="005F3EDE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5" w:history="1"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https://xn--80ajghhoc2aj1c8b.xn--p1ai/business/projects/dietarysup/helper/</w:t>
        </w:r>
      </w:hyperlink>
    </w:p>
    <w:p w:rsidR="005F3EDE" w:rsidRDefault="00BD0D47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6" w:history="1"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https://xn--80ajghhoc2aj1c8b.xn--p1ai/business/projects/footwear/helper/</w:t>
        </w:r>
      </w:hyperlink>
    </w:p>
    <w:p w:rsidR="00BD0D47" w:rsidRDefault="00BD0D47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7" w:history="1"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https://xn--80ajghhoc2aj1c8b.xn--p1ai/business/projects/light_industry/helper/</w:t>
        </w:r>
      </w:hyperlink>
    </w:p>
    <w:p w:rsidR="00BD0D47" w:rsidRDefault="00BD0D47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hyperlink r:id="rId18" w:history="1">
        <w:r w:rsidR="00E92A50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https://xn--80ajghhoc2aj1c8b.xn--p1ai/business/projects/photo_cameras_and_flashbulbs/helper/</w:t>
        </w:r>
      </w:hyperlink>
    </w:p>
    <w:p w:rsidR="00E92A50" w:rsidRDefault="00E92A50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9" w:history="1">
        <w:r w:rsidR="00CE44AC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https://xn--80ajghhoc2aj1c8b.xn--p1ai/business/projects/tyres/helper/</w:t>
        </w:r>
      </w:hyperlink>
    </w:p>
    <w:p w:rsidR="00CE44AC" w:rsidRDefault="00CE44AC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20" w:history="1">
        <w:r w:rsidR="00B213DE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https://xn--80ajghhoc2aj1c8b.xn--p1ai/business/projects/perfumes/helper/</w:t>
        </w:r>
      </w:hyperlink>
    </w:p>
    <w:p w:rsidR="00B213DE" w:rsidRDefault="00A519B4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hyperlink r:id="rId21" w:history="1"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https://xn--80ajghhoc2aj1c8b.xn--p1ai/business/projects/medical_devices/checkout/helper/</w:t>
        </w:r>
      </w:hyperlink>
    </w:p>
    <w:p w:rsid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3108" w:rsidRPr="00C3352F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352F" w:rsidRDefault="00C3352F" w:rsidP="00C335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52F" w:rsidRDefault="00C3352F" w:rsidP="00C335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52F" w:rsidRPr="00C3352F" w:rsidRDefault="00C3352F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52F" w:rsidRDefault="00C3352F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402D" w:rsidRDefault="00A2402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8DD" w:rsidRDefault="00B958DD">
      <w:pPr>
        <w:rPr>
          <w:b/>
          <w:bCs/>
          <w:lang w:val="ru-RU"/>
        </w:rPr>
      </w:pPr>
    </w:p>
    <w:bookmarkEnd w:id="0"/>
    <w:p w:rsidR="001B2A50" w:rsidRPr="00B200A3" w:rsidRDefault="001B2A50">
      <w:pPr>
        <w:rPr>
          <w:lang w:val="ru-RU"/>
        </w:rPr>
      </w:pPr>
    </w:p>
    <w:sectPr w:rsidR="001B2A50" w:rsidRPr="00B200A3" w:rsidSect="00406AE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4E0" w:rsidRDefault="00E504E0" w:rsidP="006B7557">
      <w:pPr>
        <w:spacing w:line="240" w:lineRule="auto"/>
      </w:pPr>
      <w:r>
        <w:separator/>
      </w:r>
    </w:p>
  </w:endnote>
  <w:endnote w:type="continuationSeparator" w:id="1">
    <w:p w:rsidR="00E504E0" w:rsidRDefault="00E504E0" w:rsidP="006B7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4E0" w:rsidRDefault="00E504E0" w:rsidP="006B7557">
      <w:pPr>
        <w:spacing w:line="240" w:lineRule="auto"/>
      </w:pPr>
      <w:r>
        <w:separator/>
      </w:r>
    </w:p>
  </w:footnote>
  <w:footnote w:type="continuationSeparator" w:id="1">
    <w:p w:rsidR="00E504E0" w:rsidRDefault="00E504E0" w:rsidP="006B7557">
      <w:pPr>
        <w:spacing w:line="240" w:lineRule="auto"/>
      </w:pPr>
      <w:r>
        <w:continuationSeparator/>
      </w:r>
    </w:p>
  </w:footnote>
  <w:footnote w:id="2">
    <w:p w:rsidR="00C3352F" w:rsidRPr="00C33D60" w:rsidRDefault="00C3352F" w:rsidP="00C3352F">
      <w:pPr>
        <w:pStyle w:val="aa"/>
        <w:rPr>
          <w:sz w:val="13"/>
          <w:szCs w:val="13"/>
        </w:rPr>
      </w:pPr>
      <w:r w:rsidRPr="00C33D60">
        <w:rPr>
          <w:rStyle w:val="ac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894</w:t>
      </w:r>
    </w:p>
  </w:footnote>
  <w:footnote w:id="3">
    <w:p w:rsidR="00C3352F" w:rsidRPr="00C33D60" w:rsidRDefault="00C3352F" w:rsidP="00C3352F">
      <w:pPr>
        <w:pStyle w:val="aa"/>
        <w:rPr>
          <w:sz w:val="13"/>
          <w:szCs w:val="13"/>
        </w:rPr>
      </w:pPr>
      <w:r w:rsidRPr="00C33D60">
        <w:rPr>
          <w:rStyle w:val="ac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885</w:t>
      </w:r>
    </w:p>
  </w:footnote>
  <w:footnote w:id="4">
    <w:p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28 февраля 2019 г. № 224.</w:t>
      </w:r>
    </w:p>
  </w:footnote>
  <w:footnote w:id="5">
    <w:p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 от 15 декабря 2020 г. № 2099</w:t>
      </w:r>
    </w:p>
  </w:footnote>
  <w:footnote w:id="6">
    <w:p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</w:t>
      </w:r>
      <w:r w:rsidRPr="00C33D60">
        <w:rPr>
          <w:rFonts w:ascii="Times New Roman" w:hAnsi="Times New Roman" w:cs="Times New Roman"/>
          <w:sz w:val="13"/>
          <w:szCs w:val="13"/>
        </w:rPr>
        <w:t>, подлежащие маркировке средствами идентификации в соответствии с постановлением Правительства Российской Федерации от 31 мая 2021 г. № 841</w:t>
      </w:r>
    </w:p>
  </w:footnote>
  <w:footnote w:id="7">
    <w:p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30 ноября 2022 г. № 2173.</w:t>
      </w:r>
    </w:p>
  </w:footnote>
  <w:footnote w:id="8">
    <w:p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  <w:shd w:val="clear" w:color="auto" w:fill="FFFFFF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 от 30 мая 2023 г. № 870</w:t>
      </w:r>
    </w:p>
  </w:footnote>
  <w:footnote w:id="9">
    <w:p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N 886</w:t>
      </w:r>
    </w:p>
  </w:footnote>
  <w:footnote w:id="10">
    <w:p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5 июля 2019 г. № 860</w:t>
      </w:r>
    </w:p>
  </w:footnote>
  <w:footnote w:id="11">
    <w:p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№1956</w:t>
      </w:r>
    </w:p>
  </w:footnote>
  <w:footnote w:id="12">
    <w:p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1953</w:t>
      </w:r>
    </w:p>
  </w:footnote>
  <w:footnote w:id="13">
    <w:p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1958</w:t>
      </w:r>
    </w:p>
  </w:footnote>
  <w:footnote w:id="14">
    <w:p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bookmarkStart w:id="2" w:name="_Hlk188448348"/>
      <w:r w:rsidRPr="00C33D60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1957</w:t>
      </w:r>
      <w:bookmarkEnd w:id="2"/>
    </w:p>
  </w:footnote>
  <w:footnote w:id="15">
    <w:p w:rsidR="00C3352F" w:rsidRDefault="00C3352F" w:rsidP="00C3352F">
      <w:pPr>
        <w:pStyle w:val="aa"/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№ 894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F6707"/>
    <w:multiLevelType w:val="hybridMultilevel"/>
    <w:tmpl w:val="BFD2966E"/>
    <w:lvl w:ilvl="0" w:tplc="1BEEDFA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6CE2"/>
    <w:rsid w:val="0007112B"/>
    <w:rsid w:val="00071669"/>
    <w:rsid w:val="000906E1"/>
    <w:rsid w:val="000B11F7"/>
    <w:rsid w:val="000F1EE8"/>
    <w:rsid w:val="00120E7E"/>
    <w:rsid w:val="00176E37"/>
    <w:rsid w:val="001A15FA"/>
    <w:rsid w:val="001B2A50"/>
    <w:rsid w:val="001E58D6"/>
    <w:rsid w:val="001E7D96"/>
    <w:rsid w:val="00241FDB"/>
    <w:rsid w:val="002A37B5"/>
    <w:rsid w:val="00304B9F"/>
    <w:rsid w:val="003130DC"/>
    <w:rsid w:val="00347082"/>
    <w:rsid w:val="00382209"/>
    <w:rsid w:val="003B21FC"/>
    <w:rsid w:val="003E7D43"/>
    <w:rsid w:val="00406AE1"/>
    <w:rsid w:val="00411C64"/>
    <w:rsid w:val="00457842"/>
    <w:rsid w:val="00472938"/>
    <w:rsid w:val="00483DFC"/>
    <w:rsid w:val="004D4206"/>
    <w:rsid w:val="004F2FBD"/>
    <w:rsid w:val="00501859"/>
    <w:rsid w:val="00513772"/>
    <w:rsid w:val="005203C9"/>
    <w:rsid w:val="00577FC3"/>
    <w:rsid w:val="00585469"/>
    <w:rsid w:val="005F3EDE"/>
    <w:rsid w:val="006122F4"/>
    <w:rsid w:val="006A66C0"/>
    <w:rsid w:val="006B7557"/>
    <w:rsid w:val="006E2EF5"/>
    <w:rsid w:val="00705095"/>
    <w:rsid w:val="00723758"/>
    <w:rsid w:val="00766334"/>
    <w:rsid w:val="007676F1"/>
    <w:rsid w:val="00773278"/>
    <w:rsid w:val="00774B1B"/>
    <w:rsid w:val="007C0781"/>
    <w:rsid w:val="007D7BC9"/>
    <w:rsid w:val="00834D15"/>
    <w:rsid w:val="0084588E"/>
    <w:rsid w:val="008A7D6A"/>
    <w:rsid w:val="008B4BF7"/>
    <w:rsid w:val="008E5C69"/>
    <w:rsid w:val="00974674"/>
    <w:rsid w:val="0098636F"/>
    <w:rsid w:val="009B6CE2"/>
    <w:rsid w:val="009D7857"/>
    <w:rsid w:val="009E2405"/>
    <w:rsid w:val="009F577D"/>
    <w:rsid w:val="00A02912"/>
    <w:rsid w:val="00A06F69"/>
    <w:rsid w:val="00A2402D"/>
    <w:rsid w:val="00A328A4"/>
    <w:rsid w:val="00A32C0F"/>
    <w:rsid w:val="00A519B4"/>
    <w:rsid w:val="00AA3BB1"/>
    <w:rsid w:val="00AA5FB1"/>
    <w:rsid w:val="00AD4852"/>
    <w:rsid w:val="00B200A3"/>
    <w:rsid w:val="00B213DE"/>
    <w:rsid w:val="00B71111"/>
    <w:rsid w:val="00B80CC8"/>
    <w:rsid w:val="00B94B04"/>
    <w:rsid w:val="00B958DD"/>
    <w:rsid w:val="00B95FEC"/>
    <w:rsid w:val="00BB07FC"/>
    <w:rsid w:val="00BD0D47"/>
    <w:rsid w:val="00BF4B8B"/>
    <w:rsid w:val="00C16ECD"/>
    <w:rsid w:val="00C3352F"/>
    <w:rsid w:val="00CD4E9B"/>
    <w:rsid w:val="00CD7EE4"/>
    <w:rsid w:val="00CE44AC"/>
    <w:rsid w:val="00D25346"/>
    <w:rsid w:val="00D543E8"/>
    <w:rsid w:val="00DD1E4C"/>
    <w:rsid w:val="00DF0944"/>
    <w:rsid w:val="00E117AC"/>
    <w:rsid w:val="00E23108"/>
    <w:rsid w:val="00E3436E"/>
    <w:rsid w:val="00E504E0"/>
    <w:rsid w:val="00E923EB"/>
    <w:rsid w:val="00E92A50"/>
    <w:rsid w:val="00EB2594"/>
    <w:rsid w:val="00ED3069"/>
    <w:rsid w:val="00EE1CDE"/>
    <w:rsid w:val="00F17341"/>
    <w:rsid w:val="00F77C3D"/>
    <w:rsid w:val="00FB3068"/>
    <w:rsid w:val="00FF1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AE1"/>
  </w:style>
  <w:style w:type="paragraph" w:styleId="1">
    <w:name w:val="heading 1"/>
    <w:basedOn w:val="a"/>
    <w:next w:val="a"/>
    <w:uiPriority w:val="9"/>
    <w:qFormat/>
    <w:rsid w:val="00406AE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406AE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406AE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406AE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406AE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406AE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06A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406AE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406AE1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B7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B71111"/>
    <w:rPr>
      <w:color w:val="0000FF"/>
      <w:u w:val="single"/>
    </w:rPr>
  </w:style>
  <w:style w:type="table" w:styleId="a7">
    <w:name w:val="Table Grid"/>
    <w:basedOn w:val="a1"/>
    <w:uiPriority w:val="39"/>
    <w:rsid w:val="00A32C0F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176E3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120E7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20E7E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semiHidden/>
    <w:unhideWhenUsed/>
    <w:rsid w:val="006B7557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B755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B755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8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irovka.ru/community/rezhim-proverok-na-kassakh/oflayn-proverka-na-kassakh-lokalnyy-modul-chz" TargetMode="External"/><Relationship Id="rId13" Type="http://schemas.openxmlformats.org/officeDocument/2006/relationships/hyperlink" Target="https://xn--80ajghhoc2aj1c8b.xn--p1ai/business/projects/beer/helper/" TargetMode="External"/><Relationship Id="rId18" Type="http://schemas.openxmlformats.org/officeDocument/2006/relationships/hyperlink" Target="https://xn--80ajghhoc2aj1c8b.xn--p1ai/business/projects/photo_cameras_and_flashbulbs/helper/" TargetMode="External"/><Relationship Id="rId3" Type="http://schemas.openxmlformats.org/officeDocument/2006/relationships/styles" Target="styles.xml"/><Relationship Id="rId21" Type="http://schemas.openxmlformats.org/officeDocument/2006/relationships/hyperlink" Target="https://xn--80ajghhoc2aj1c8b.xn--p1ai/business/projects/medical_devices/checkout/helper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xn--80ajghhoc2aj1c8b.xn--p1ai/business/projects/water/checkout/helper/" TargetMode="External"/><Relationship Id="rId17" Type="http://schemas.openxmlformats.org/officeDocument/2006/relationships/hyperlink" Target="https://xn--80ajghhoc2aj1c8b.xn--p1ai/business/projects/light_industry/helpe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xn--80ajghhoc2aj1c8b.xn--p1ai/business/projects/footwear/helper/" TargetMode="External"/><Relationship Id="rId20" Type="http://schemas.openxmlformats.org/officeDocument/2006/relationships/hyperlink" Target="https://xn--80ajghhoc2aj1c8b.xn--p1ai/business/projects/perfumes/helpe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80ajghhoc2aj1c8b.xn--p1ai/business/projects/dairy/checkout/helpe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business/projects/dietarysup/helper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xn--80ajghhoc2aj1c8b.xn--p1ai/business/projects/tobacco/checkout/helper/" TargetMode="External"/><Relationship Id="rId19" Type="http://schemas.openxmlformats.org/officeDocument/2006/relationships/hyperlink" Target="https://xn--80ajghhoc2aj1c8b.xn--p1ai/business/projects/tyres/help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rkirovka.ru/community/rezhim-proverok-na-kassakh/rezhim-proverok-na-kassakh" TargetMode="External"/><Relationship Id="rId14" Type="http://schemas.openxmlformats.org/officeDocument/2006/relationships/hyperlink" Target="https://xn--80ajghhoc2aj1c8b.xn--p1ai/business/projects/antiseptic/helper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269DC-CACA-4457-8434-DB1EF21B2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Халимонова Ксения</dc:creator>
  <cp:lastModifiedBy>econom</cp:lastModifiedBy>
  <cp:revision>2</cp:revision>
  <dcterms:created xsi:type="dcterms:W3CDTF">2025-04-03T06:19:00Z</dcterms:created>
  <dcterms:modified xsi:type="dcterms:W3CDTF">2025-04-03T06:19:00Z</dcterms:modified>
</cp:coreProperties>
</file>