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9E" w:rsidRDefault="00D2099E" w:rsidP="00D2099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99E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муниципальной услуги по </w:t>
      </w:r>
      <w:r w:rsidR="0043096A">
        <w:rPr>
          <w:rFonts w:ascii="Times New Roman" w:hAnsi="Times New Roman" w:cs="Times New Roman"/>
          <w:b/>
          <w:sz w:val="28"/>
          <w:szCs w:val="28"/>
        </w:rPr>
        <w:t>оказанию поддержки социально ориентированным некоммерческим организациям, благотворительной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</w:t>
      </w:r>
      <w:r w:rsidRPr="00D2099E">
        <w:rPr>
          <w:rFonts w:ascii="Times New Roman" w:hAnsi="Times New Roman" w:cs="Times New Roman"/>
          <w:b/>
          <w:sz w:val="28"/>
          <w:szCs w:val="28"/>
        </w:rPr>
        <w:t>.</w:t>
      </w:r>
    </w:p>
    <w:p w:rsidR="0043096A" w:rsidRPr="0043096A" w:rsidRDefault="0043096A" w:rsidP="00430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t xml:space="preserve">1) </w:t>
      </w:r>
      <w:hyperlink r:id="rId4" w:history="1">
        <w:r w:rsidRPr="0043096A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Конституция</w:t>
        </w:r>
      </w:hyperlink>
      <w:r w:rsidRPr="0043096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(источники опубликования: официальный интернет-портал правовой информации http://www.pravo.gov.ru, 1 августа 2014 года, в "Собрании законодательства РФ", 4 августа 2014 года, N 31, ст. 4398);</w:t>
      </w:r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t xml:space="preserve">2) Гражданский </w:t>
      </w:r>
      <w:hyperlink r:id="rId5" w:history="1">
        <w:r w:rsidRPr="0043096A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</w:t>
        </w:r>
      </w:hyperlink>
      <w:r w:rsidRPr="0043096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(источники опубликования: "Собрание законодательства РФ", 5 декабря 1994 года, N 32, ст. 3301, "Российская газета", N 238 - 239, 8 декабря 1994 года);</w:t>
      </w:r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t xml:space="preserve">3) Федеральный </w:t>
      </w:r>
      <w:hyperlink r:id="rId6" w:history="1">
        <w:r w:rsidRPr="0043096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43096A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(источники опубликования: </w:t>
      </w:r>
      <w:proofErr w:type="gramStart"/>
      <w:r w:rsidRPr="0043096A">
        <w:rPr>
          <w:rFonts w:ascii="Times New Roman" w:hAnsi="Times New Roman" w:cs="Times New Roman"/>
          <w:bCs/>
          <w:sz w:val="28"/>
          <w:szCs w:val="28"/>
        </w:rPr>
        <w:t>"Собрание законодательства РФ", 6 октября 2003 года, N 40, ст. 3822, "Парламентская газета", N 186, 8 октября 2003 года, "Российская газета", N 202, 8 октября 2003 года);</w:t>
      </w:r>
      <w:proofErr w:type="gramEnd"/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t xml:space="preserve">4) Федеральный </w:t>
      </w:r>
      <w:hyperlink r:id="rId7" w:history="1">
        <w:r w:rsidRPr="0043096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43096A">
        <w:rPr>
          <w:rFonts w:ascii="Times New Roman" w:hAnsi="Times New Roman" w:cs="Times New Roman"/>
          <w:bCs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(источники опубликования: "Российская газета", N 168, 30 июля 2010 года, "Собрание законодательства РФ", 2 августа 2010 года, N 31, ст. 4179);</w:t>
      </w:r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t xml:space="preserve">5) Федеральный </w:t>
      </w:r>
      <w:hyperlink r:id="rId8" w:history="1">
        <w:r w:rsidRPr="0043096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43096A">
        <w:rPr>
          <w:rFonts w:ascii="Times New Roman" w:hAnsi="Times New Roman" w:cs="Times New Roman"/>
          <w:bCs/>
          <w:sz w:val="28"/>
          <w:szCs w:val="28"/>
        </w:rPr>
        <w:t xml:space="preserve"> от 2 мая 2006 года N 59-ФЗ "О порядке рассмотрения обращений граждан Российской Федерации" (источники опубликования: </w:t>
      </w:r>
      <w:proofErr w:type="gramStart"/>
      <w:r w:rsidRPr="0043096A">
        <w:rPr>
          <w:rFonts w:ascii="Times New Roman" w:hAnsi="Times New Roman" w:cs="Times New Roman"/>
          <w:bCs/>
          <w:sz w:val="28"/>
          <w:szCs w:val="28"/>
        </w:rPr>
        <w:t>"Российская газета", N 95, 5 мая 2006 года, "Собрание законодательства РФ", 8 мая 2006 года, N 19, ст. 2060, "Парламентская газета", N 70 - 71, 11 мая 2006 года);</w:t>
      </w:r>
      <w:proofErr w:type="gramEnd"/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t xml:space="preserve">6) Федеральный </w:t>
      </w:r>
      <w:hyperlink r:id="rId9" w:history="1">
        <w:r w:rsidRPr="0043096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43096A">
        <w:rPr>
          <w:rFonts w:ascii="Times New Roman" w:hAnsi="Times New Roman" w:cs="Times New Roman"/>
          <w:bCs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местного самоуправления" (источники опубликования: "Парламентская газета", N 8, 13 - 19 февраля 2009 года, "Российская газета", N 25, 13 февраля 2009 года, "Собрание законодательства РФ", 16 февраля 2009 года, N 7, ст. 776);</w:t>
      </w:r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t xml:space="preserve">7) Федеральный </w:t>
      </w:r>
      <w:hyperlink r:id="rId10" w:history="1">
        <w:r w:rsidRPr="0043096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43096A">
        <w:rPr>
          <w:rFonts w:ascii="Times New Roman" w:hAnsi="Times New Roman" w:cs="Times New Roman"/>
          <w:bCs/>
          <w:sz w:val="28"/>
          <w:szCs w:val="28"/>
        </w:rPr>
        <w:t xml:space="preserve"> от 12 января 1996 года N 7-ФЗ "О некоммерческих организациях" (источники опубликования: "Собрание законодательства РФ", 15 января 1996 года, N 3, ст. 145, "Российская газета", N 14, 24 января 1996 года);</w:t>
      </w:r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8) Федеральный </w:t>
      </w:r>
      <w:hyperlink r:id="rId11" w:history="1">
        <w:r w:rsidRPr="0043096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43096A">
        <w:rPr>
          <w:rFonts w:ascii="Times New Roman" w:hAnsi="Times New Roman" w:cs="Times New Roman"/>
          <w:bCs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(источники опубликования: </w:t>
      </w:r>
      <w:proofErr w:type="gramStart"/>
      <w:r w:rsidRPr="0043096A">
        <w:rPr>
          <w:rFonts w:ascii="Times New Roman" w:hAnsi="Times New Roman" w:cs="Times New Roman"/>
          <w:bCs/>
          <w:sz w:val="28"/>
          <w:szCs w:val="28"/>
        </w:rPr>
        <w:t>"Собрание законодательства РФ", 30 июля 2007 года, N 31, ст. 4006, "Российская газета", N 164, 31 июля 2007 года, "Парламентская газета", N 99 - 101, 9 августа 2007 года);</w:t>
      </w:r>
      <w:proofErr w:type="gramEnd"/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t xml:space="preserve">9) </w:t>
      </w:r>
      <w:hyperlink r:id="rId12" w:history="1">
        <w:r w:rsidRPr="0043096A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43096A">
        <w:rPr>
          <w:rFonts w:ascii="Times New Roman" w:hAnsi="Times New Roman" w:cs="Times New Roman"/>
          <w:bCs/>
          <w:sz w:val="28"/>
          <w:szCs w:val="28"/>
        </w:rPr>
        <w:t xml:space="preserve"> Правительства Белгородской области от 7 февраля 2011 года N 41-пп "О региональных информационных системах "Реестр государственных и муниципальных услуг Белгородской области" и "Портал государственных и муниципальных услуг Белгородской области" (источники опубликования: </w:t>
      </w:r>
      <w:proofErr w:type="gramStart"/>
      <w:r w:rsidRPr="0043096A">
        <w:rPr>
          <w:rFonts w:ascii="Times New Roman" w:hAnsi="Times New Roman" w:cs="Times New Roman"/>
          <w:bCs/>
          <w:sz w:val="28"/>
          <w:szCs w:val="28"/>
        </w:rPr>
        <w:t>"Белгородские известия", N 52, 30 марта 2011 года);</w:t>
      </w:r>
      <w:proofErr w:type="gramEnd"/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t xml:space="preserve">10) </w:t>
      </w:r>
      <w:hyperlink r:id="rId13" w:history="1">
        <w:r w:rsidRPr="0043096A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43096A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РФ, 31.10.2011, N 44, ст. 6274);</w:t>
      </w:r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t xml:space="preserve">11) </w:t>
      </w:r>
      <w:hyperlink r:id="rId14" w:history="1">
        <w:r w:rsidRPr="0043096A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43096A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t xml:space="preserve">12) </w:t>
      </w:r>
      <w:hyperlink r:id="rId15" w:history="1">
        <w:r w:rsidRPr="0043096A">
          <w:rPr>
            <w:rFonts w:ascii="Times New Roman" w:hAnsi="Times New Roman" w:cs="Times New Roman"/>
            <w:bCs/>
            <w:color w:val="0000FF"/>
            <w:sz w:val="28"/>
            <w:szCs w:val="28"/>
          </w:rPr>
          <w:t>Устав</w:t>
        </w:r>
      </w:hyperlink>
      <w:r w:rsidRPr="0043096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"</w:t>
      </w:r>
      <w:proofErr w:type="spellStart"/>
      <w:r w:rsidRPr="0043096A">
        <w:rPr>
          <w:rFonts w:ascii="Times New Roman" w:hAnsi="Times New Roman" w:cs="Times New Roman"/>
          <w:bCs/>
          <w:sz w:val="28"/>
          <w:szCs w:val="28"/>
        </w:rPr>
        <w:t>Борисовский</w:t>
      </w:r>
      <w:proofErr w:type="spellEnd"/>
      <w:r w:rsidRPr="0043096A">
        <w:rPr>
          <w:rFonts w:ascii="Times New Roman" w:hAnsi="Times New Roman" w:cs="Times New Roman"/>
          <w:bCs/>
          <w:sz w:val="28"/>
          <w:szCs w:val="28"/>
        </w:rPr>
        <w:t xml:space="preserve"> район" Белгородской области (источник опубликования: </w:t>
      </w:r>
      <w:proofErr w:type="gramStart"/>
      <w:r w:rsidRPr="0043096A">
        <w:rPr>
          <w:rFonts w:ascii="Times New Roman" w:hAnsi="Times New Roman" w:cs="Times New Roman"/>
          <w:bCs/>
          <w:sz w:val="28"/>
          <w:szCs w:val="28"/>
        </w:rPr>
        <w:t>"Муниципальный вестник", N 3 - 4 (приложение к газете "Призыв", N 3, 15 сентября 2007 года));</w:t>
      </w:r>
      <w:proofErr w:type="gramEnd"/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t>13) постановление администрации Борисовского района от 26 июня 2012 года N 17 "Об утверждении единых стандартизированных требований к предоставлению муниципальных услуг" (сайт "Муниципальный район "</w:t>
      </w:r>
      <w:proofErr w:type="spellStart"/>
      <w:r w:rsidRPr="0043096A">
        <w:rPr>
          <w:rFonts w:ascii="Times New Roman" w:hAnsi="Times New Roman" w:cs="Times New Roman"/>
          <w:bCs/>
          <w:sz w:val="28"/>
          <w:szCs w:val="28"/>
        </w:rPr>
        <w:t>Борисовский</w:t>
      </w:r>
      <w:proofErr w:type="spellEnd"/>
      <w:r w:rsidRPr="0043096A">
        <w:rPr>
          <w:rFonts w:ascii="Times New Roman" w:hAnsi="Times New Roman" w:cs="Times New Roman"/>
          <w:bCs/>
          <w:sz w:val="28"/>
          <w:szCs w:val="28"/>
        </w:rPr>
        <w:t xml:space="preserve"> район" http://borisovka.info/);</w:t>
      </w:r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t>14) постановление администрации Борисовского района от 30 октября 2014 года N 49 "Об утверждении муниципальной программы "Развитие экономического потенциала и формирование благоприятного предпринимательского климата в Борисовском районе на 2015 - 2020 годы" (сайт "Муниципальный район "</w:t>
      </w:r>
      <w:proofErr w:type="spellStart"/>
      <w:r w:rsidRPr="0043096A">
        <w:rPr>
          <w:rFonts w:ascii="Times New Roman" w:hAnsi="Times New Roman" w:cs="Times New Roman"/>
          <w:bCs/>
          <w:sz w:val="28"/>
          <w:szCs w:val="28"/>
        </w:rPr>
        <w:t>Борисовский</w:t>
      </w:r>
      <w:proofErr w:type="spellEnd"/>
      <w:r w:rsidRPr="0043096A">
        <w:rPr>
          <w:rFonts w:ascii="Times New Roman" w:hAnsi="Times New Roman" w:cs="Times New Roman"/>
          <w:bCs/>
          <w:sz w:val="28"/>
          <w:szCs w:val="28"/>
        </w:rPr>
        <w:t xml:space="preserve"> район" http://borisovka.info/);</w:t>
      </w:r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t>15) постановление администрации Борисовского района от 2 августа 2012 года N 19 "Об утверждении Порядка подачи и рассмотрения жалоб на решения и действия (бездействие) администрации Борисовского района и ее отраслевых органов, предоставляющих государственные и муниципальные услуги, а также должностных лиц, муниципальных служащих" (сайт "Муниципальный район "</w:t>
      </w:r>
      <w:proofErr w:type="spellStart"/>
      <w:r w:rsidRPr="0043096A">
        <w:rPr>
          <w:rFonts w:ascii="Times New Roman" w:hAnsi="Times New Roman" w:cs="Times New Roman"/>
          <w:bCs/>
          <w:sz w:val="28"/>
          <w:szCs w:val="28"/>
        </w:rPr>
        <w:t>Борисовский</w:t>
      </w:r>
      <w:proofErr w:type="spellEnd"/>
      <w:r w:rsidRPr="0043096A">
        <w:rPr>
          <w:rFonts w:ascii="Times New Roman" w:hAnsi="Times New Roman" w:cs="Times New Roman"/>
          <w:bCs/>
          <w:sz w:val="28"/>
          <w:szCs w:val="28"/>
        </w:rPr>
        <w:t xml:space="preserve"> район" http://borisovka.info/);</w:t>
      </w:r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lastRenderedPageBreak/>
        <w:t>16) распоряжение администрации Борисовского района от 3 декабря 2013 года N 1633-р "О порядке разработки и утверждения административных регламентов" (сайт "Муниципальный район "</w:t>
      </w:r>
      <w:proofErr w:type="spellStart"/>
      <w:r w:rsidRPr="0043096A">
        <w:rPr>
          <w:rFonts w:ascii="Times New Roman" w:hAnsi="Times New Roman" w:cs="Times New Roman"/>
          <w:bCs/>
          <w:sz w:val="28"/>
          <w:szCs w:val="28"/>
        </w:rPr>
        <w:t>Борисовский</w:t>
      </w:r>
      <w:proofErr w:type="spellEnd"/>
      <w:r w:rsidRPr="0043096A">
        <w:rPr>
          <w:rFonts w:ascii="Times New Roman" w:hAnsi="Times New Roman" w:cs="Times New Roman"/>
          <w:bCs/>
          <w:sz w:val="28"/>
          <w:szCs w:val="28"/>
        </w:rPr>
        <w:t xml:space="preserve"> район" http://borisovka.info/);</w:t>
      </w:r>
    </w:p>
    <w:p w:rsidR="0043096A" w:rsidRPr="0043096A" w:rsidRDefault="0043096A" w:rsidP="00430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6A">
        <w:rPr>
          <w:rFonts w:ascii="Times New Roman" w:hAnsi="Times New Roman" w:cs="Times New Roman"/>
          <w:bCs/>
          <w:sz w:val="28"/>
          <w:szCs w:val="28"/>
        </w:rPr>
        <w:t xml:space="preserve">17) </w:t>
      </w:r>
      <w:hyperlink r:id="rId16" w:history="1">
        <w:r w:rsidRPr="0043096A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распоряжение</w:t>
        </w:r>
      </w:hyperlink>
      <w:r w:rsidRPr="0043096A">
        <w:rPr>
          <w:rFonts w:ascii="Times New Roman" w:hAnsi="Times New Roman" w:cs="Times New Roman"/>
          <w:bCs/>
          <w:sz w:val="28"/>
          <w:szCs w:val="28"/>
        </w:rPr>
        <w:t xml:space="preserve"> администрации Борисовского района от 30 мая 2014 года N 642-р "О совершенствовании организации предоставления государственных и муниципальных услуг" (сайт "Муниципальный район "</w:t>
      </w:r>
      <w:proofErr w:type="spellStart"/>
      <w:r w:rsidRPr="0043096A">
        <w:rPr>
          <w:rFonts w:ascii="Times New Roman" w:hAnsi="Times New Roman" w:cs="Times New Roman"/>
          <w:bCs/>
          <w:sz w:val="28"/>
          <w:szCs w:val="28"/>
        </w:rPr>
        <w:t>Борисовский</w:t>
      </w:r>
      <w:proofErr w:type="spellEnd"/>
      <w:r w:rsidRPr="0043096A">
        <w:rPr>
          <w:rFonts w:ascii="Times New Roman" w:hAnsi="Times New Roman" w:cs="Times New Roman"/>
          <w:bCs/>
          <w:sz w:val="28"/>
          <w:szCs w:val="28"/>
        </w:rPr>
        <w:t xml:space="preserve"> район" http://borisovka.info/).</w:t>
      </w:r>
    </w:p>
    <w:p w:rsidR="00D2034D" w:rsidRPr="00D2099E" w:rsidRDefault="00D2034D" w:rsidP="00D2034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sectPr w:rsidR="00D2034D" w:rsidRPr="00D2099E" w:rsidSect="0093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099E"/>
    <w:rsid w:val="00401288"/>
    <w:rsid w:val="0043096A"/>
    <w:rsid w:val="00727DCC"/>
    <w:rsid w:val="0093409E"/>
    <w:rsid w:val="00D2034D"/>
    <w:rsid w:val="00D2099E"/>
    <w:rsid w:val="00D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99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118FEED2C59EEC920D052934ADC2F09F175295BFD22AB65026D21E7E89DCB474A3F1EB738F5D68DECBEA92DP1Q9N" TargetMode="External"/><Relationship Id="rId13" Type="http://schemas.openxmlformats.org/officeDocument/2006/relationships/hyperlink" Target="consultantplus://offline/ref=C09118FEED2C59EEC920D052934ADC2F08F971245EFC22AB65026D21E7E89DCB474A3F1EB738F5D68DECBEA92DP1Q9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118FEED2C59EEC920D052934ADC2F08F974255BF422AB65026D21E7E89DCB554A6712B63DEBDE88F9E8F868440DE6BD949DEE9612B72DP7QFN" TargetMode="External"/><Relationship Id="rId12" Type="http://schemas.openxmlformats.org/officeDocument/2006/relationships/hyperlink" Target="consultantplus://offline/ref=C09118FEED2C59EEC920CE5F852686220FF228215EF421F83A5D367CB0E1979C12053E42F268E6D689ECBDA8321300E6PBQ0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9118FEED2C59EEC920CE5F852686220FF228215FFC2CF8315D367CB0E1979C12053E42F268E6D689ECBDA8321300E6PBQ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118FEED2C59EEC920D052934ADC2F08F8762E5CF022AB65026D21E7E89DCB554A6711B73AE083DDB6E9A42D141EE6B9949EEF89P1Q8N" TargetMode="External"/><Relationship Id="rId11" Type="http://schemas.openxmlformats.org/officeDocument/2006/relationships/hyperlink" Target="consultantplus://offline/ref=C09118FEED2C59EEC920D052934ADC2F08F9722E5DF422AB65026D21E7E89DCB554A6712B63DEAD68DF9E8F868440DE6BD949DEE9612B72DP7QFN" TargetMode="External"/><Relationship Id="rId5" Type="http://schemas.openxmlformats.org/officeDocument/2006/relationships/hyperlink" Target="consultantplus://offline/ref=C09118FEED2C59EEC920D052934ADC2F09F0722A55F722AB65026D21E7E89DCB474A3F1EB738F5D68DECBEA92DP1Q9N" TargetMode="External"/><Relationship Id="rId15" Type="http://schemas.openxmlformats.org/officeDocument/2006/relationships/hyperlink" Target="consultantplus://offline/ref=C09118FEED2C59EEC920CE5F852686220FF228215AF629F4385D367CB0E1979C12053E42F268E6D689ECBDA8321300E6PBQ0N" TargetMode="External"/><Relationship Id="rId10" Type="http://schemas.openxmlformats.org/officeDocument/2006/relationships/hyperlink" Target="consultantplus://offline/ref=C09118FEED2C59EEC920D052934ADC2F08F9752A5DFD22AB65026D21E7E89DCB474A3F1EB738F5D68DECBEA92DP1Q9N" TargetMode="External"/><Relationship Id="rId4" Type="http://schemas.openxmlformats.org/officeDocument/2006/relationships/hyperlink" Target="consultantplus://offline/ref=C09118FEED2C59EEC920D052934ADC2F09F1712957A375A934576324EFB8C7DB43036B16A83CEAC98EF2BDPAQ1N" TargetMode="External"/><Relationship Id="rId9" Type="http://schemas.openxmlformats.org/officeDocument/2006/relationships/hyperlink" Target="consultantplus://offline/ref=C09118FEED2C59EEC920D052934ADC2F09F170295DF022AB65026D21E7E89DCB474A3F1EB738F5D68DECBEA92DP1Q9N" TargetMode="External"/><Relationship Id="rId14" Type="http://schemas.openxmlformats.org/officeDocument/2006/relationships/hyperlink" Target="consultantplus://offline/ref=C09118FEED2C59EEC920D052934ADC2F08F9762F5DF322AB65026D21E7E89DCB474A3F1EB738F5D68DECBEA92DP1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2018-11-15T13:17:00Z</dcterms:created>
  <dcterms:modified xsi:type="dcterms:W3CDTF">2018-11-15T13:17:00Z</dcterms:modified>
</cp:coreProperties>
</file>