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74" w:rsidRPr="00BE0574" w:rsidRDefault="00BE0574" w:rsidP="00BE05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E0574">
        <w:rPr>
          <w:rFonts w:ascii="Times New Roman" w:eastAsia="Times New Roman" w:hAnsi="Times New Roman" w:cs="Times New Roman"/>
          <w:b/>
          <w:bCs/>
          <w:kern w:val="36"/>
          <w:sz w:val="48"/>
          <w:szCs w:val="48"/>
        </w:rPr>
        <w:t>Дети-пешеходы</w:t>
      </w:r>
    </w:p>
    <w:p w:rsidR="00BE0574" w:rsidRPr="00BE0574" w:rsidRDefault="00BE0574" w:rsidP="00BE0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574">
        <w:rPr>
          <w:rFonts w:ascii="Times New Roman" w:eastAsia="Times New Roman" w:hAnsi="Times New Roman" w:cs="Times New Roman"/>
          <w:sz w:val="24"/>
          <w:szCs w:val="24"/>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BE0574">
        <w:rPr>
          <w:rFonts w:ascii="Times New Roman" w:eastAsia="Times New Roman" w:hAnsi="Times New Roman" w:cs="Times New Roman"/>
          <w:sz w:val="24"/>
          <w:szCs w:val="24"/>
        </w:rPr>
        <w:t>бывают</w:t>
      </w:r>
      <w:proofErr w:type="gramEnd"/>
      <w:r w:rsidRPr="00BE0574">
        <w:rPr>
          <w:rFonts w:ascii="Times New Roman" w:eastAsia="Times New Roman" w:hAnsi="Times New Roman" w:cs="Times New Roman"/>
          <w:sz w:val="24"/>
          <w:szCs w:val="24"/>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w:t>
      </w:r>
      <w:r w:rsidRPr="00BE0574">
        <w:rPr>
          <w:rFonts w:ascii="Times New Roman" w:eastAsia="Times New Roman" w:hAnsi="Times New Roman" w:cs="Times New Roman"/>
          <w:b/>
          <w:sz w:val="24"/>
          <w:szCs w:val="24"/>
        </w:rPr>
        <w:t>Запомните:</w:t>
      </w:r>
      <w:r w:rsidRPr="00BE0574">
        <w:rPr>
          <w:rFonts w:ascii="Times New Roman" w:eastAsia="Times New Roman" w:hAnsi="Times New Roman" w:cs="Times New Roman"/>
          <w:sz w:val="24"/>
          <w:szCs w:val="24"/>
        </w:rPr>
        <w:t xml:space="preserve">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BE0574" w:rsidRPr="00BE0574" w:rsidRDefault="00BE0574" w:rsidP="00BE0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574">
        <w:rPr>
          <w:rFonts w:ascii="Times New Roman" w:eastAsia="Times New Roman" w:hAnsi="Times New Roman" w:cs="Times New Roman"/>
          <w:sz w:val="24"/>
          <w:szCs w:val="24"/>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BE0574" w:rsidRPr="00BE0574" w:rsidRDefault="00BE0574" w:rsidP="00BE0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574">
        <w:rPr>
          <w:rFonts w:ascii="Times New Roman" w:eastAsia="Times New Roman" w:hAnsi="Times New Roman" w:cs="Times New Roman"/>
          <w:sz w:val="24"/>
          <w:szCs w:val="24"/>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BE0574" w:rsidRPr="00BE0574" w:rsidRDefault="00BE0574" w:rsidP="00BE0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574">
        <w:rPr>
          <w:rFonts w:ascii="Times New Roman" w:eastAsia="Times New Roman" w:hAnsi="Times New Roman" w:cs="Times New Roman"/>
          <w:sz w:val="24"/>
          <w:szCs w:val="24"/>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BE0574" w:rsidRPr="00BE0574" w:rsidRDefault="00BE0574" w:rsidP="00BE0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574">
        <w:rPr>
          <w:rFonts w:ascii="Times New Roman" w:eastAsia="Times New Roman" w:hAnsi="Times New Roman" w:cs="Times New Roman"/>
          <w:sz w:val="24"/>
          <w:szCs w:val="24"/>
        </w:rPr>
        <w:t>3) Если нет обозначенного пешеходного перехода, ты можешь переходить улицу на перекрестках по линиям тротуаров или обочин.</w:t>
      </w:r>
    </w:p>
    <w:p w:rsidR="00BE0574" w:rsidRPr="00BE0574" w:rsidRDefault="00BE0574" w:rsidP="00BE0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574">
        <w:rPr>
          <w:rFonts w:ascii="Times New Roman" w:eastAsia="Times New Roman" w:hAnsi="Times New Roman" w:cs="Times New Roman"/>
          <w:sz w:val="24"/>
          <w:szCs w:val="24"/>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BE0574" w:rsidRPr="00BE0574" w:rsidRDefault="00BE0574" w:rsidP="00BE0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574">
        <w:rPr>
          <w:rFonts w:ascii="Times New Roman" w:eastAsia="Times New Roman" w:hAnsi="Times New Roman" w:cs="Times New Roman"/>
          <w:sz w:val="24"/>
          <w:szCs w:val="24"/>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BE0574" w:rsidRPr="00BE0574" w:rsidRDefault="00BE0574" w:rsidP="00BE0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574">
        <w:rPr>
          <w:rFonts w:ascii="Times New Roman" w:eastAsia="Times New Roman" w:hAnsi="Times New Roman" w:cs="Times New Roman"/>
          <w:sz w:val="24"/>
          <w:szCs w:val="24"/>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BE0574" w:rsidRPr="00BE0574" w:rsidRDefault="00BE0574" w:rsidP="00BE0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574">
        <w:rPr>
          <w:rFonts w:ascii="Times New Roman" w:eastAsia="Times New Roman" w:hAnsi="Times New Roman" w:cs="Times New Roman"/>
          <w:sz w:val="24"/>
          <w:szCs w:val="24"/>
        </w:rPr>
        <w:t>7) Опасно играть рядом с дорогой: кататься на велосипеде летом или на санках зимой.</w:t>
      </w:r>
    </w:p>
    <w:p w:rsidR="00BE0574" w:rsidRPr="00BE0574" w:rsidRDefault="00BE0574" w:rsidP="00BE0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574">
        <w:rPr>
          <w:rFonts w:ascii="Times New Roman" w:eastAsia="Times New Roman" w:hAnsi="Times New Roman" w:cs="Times New Roman"/>
          <w:b/>
          <w:sz w:val="24"/>
          <w:szCs w:val="24"/>
        </w:rPr>
        <w:t>Важно знать</w:t>
      </w:r>
      <w:r w:rsidRPr="00BE0574">
        <w:rPr>
          <w:rFonts w:ascii="Times New Roman" w:eastAsia="Times New Roman" w:hAnsi="Times New Roman" w:cs="Times New Roman"/>
          <w:sz w:val="24"/>
          <w:szCs w:val="24"/>
        </w:rPr>
        <w:t xml:space="preserve">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BE0574" w:rsidRPr="00BE0574" w:rsidRDefault="00BE0574" w:rsidP="00BE0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574">
        <w:rPr>
          <w:rFonts w:ascii="Times New Roman" w:eastAsia="Times New Roman" w:hAnsi="Times New Roman" w:cs="Times New Roman"/>
          <w:sz w:val="24"/>
          <w:szCs w:val="24"/>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BE0574" w:rsidRPr="00BE0574" w:rsidRDefault="00BE0574" w:rsidP="00BE0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574">
        <w:rPr>
          <w:rFonts w:ascii="Times New Roman" w:eastAsia="Times New Roman" w:hAnsi="Times New Roman" w:cs="Times New Roman"/>
          <w:sz w:val="24"/>
          <w:szCs w:val="24"/>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BE0574">
        <w:rPr>
          <w:rFonts w:ascii="Times New Roman" w:eastAsia="Times New Roman" w:hAnsi="Times New Roman" w:cs="Times New Roman"/>
          <w:b/>
          <w:sz w:val="24"/>
          <w:szCs w:val="24"/>
        </w:rPr>
        <w:t>световозвращающими</w:t>
      </w:r>
      <w:proofErr w:type="spellEnd"/>
      <w:r w:rsidRPr="00BE0574">
        <w:rPr>
          <w:rFonts w:ascii="Times New Roman" w:eastAsia="Times New Roman" w:hAnsi="Times New Roman" w:cs="Times New Roman"/>
          <w:b/>
          <w:sz w:val="24"/>
          <w:szCs w:val="24"/>
        </w:rPr>
        <w:t xml:space="preserve"> элементами.</w:t>
      </w:r>
      <w:r w:rsidRPr="00BE0574">
        <w:rPr>
          <w:rFonts w:ascii="Times New Roman" w:eastAsia="Times New Roman" w:hAnsi="Times New Roman" w:cs="Times New Roman"/>
          <w:sz w:val="24"/>
          <w:szCs w:val="24"/>
        </w:rPr>
        <w:t xml:space="preserve"> Принцип их действия заключается в следующем: в темное время суток при </w:t>
      </w:r>
      <w:r w:rsidRPr="00BE0574">
        <w:rPr>
          <w:rFonts w:ascii="Times New Roman" w:eastAsia="Times New Roman" w:hAnsi="Times New Roman" w:cs="Times New Roman"/>
          <w:sz w:val="24"/>
          <w:szCs w:val="24"/>
        </w:rPr>
        <w:lastRenderedPageBreak/>
        <w:t>попадании света от фар автомашины или уличного фонаря они начинают светиться, обозначая движение человека.</w:t>
      </w:r>
    </w:p>
    <w:p w:rsidR="00BE0574" w:rsidRDefault="00BE0574" w:rsidP="00BE05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E0574">
        <w:rPr>
          <w:rFonts w:ascii="Times New Roman" w:eastAsia="Times New Roman" w:hAnsi="Times New Roman" w:cs="Times New Roman"/>
          <w:sz w:val="24"/>
          <w:szCs w:val="24"/>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BE0574">
        <w:rPr>
          <w:rFonts w:ascii="Times New Roman" w:eastAsia="Times New Roman" w:hAnsi="Times New Roman" w:cs="Times New Roman"/>
          <w:sz w:val="24"/>
          <w:szCs w:val="24"/>
        </w:rPr>
        <w:t>световозвращающими</w:t>
      </w:r>
      <w:proofErr w:type="spellEnd"/>
      <w:r w:rsidRPr="00BE0574">
        <w:rPr>
          <w:rFonts w:ascii="Times New Roman" w:eastAsia="Times New Roman" w:hAnsi="Times New Roman" w:cs="Times New Roman"/>
          <w:sz w:val="24"/>
          <w:szCs w:val="24"/>
        </w:rPr>
        <w:t xml:space="preserve"> вставками, а также детские куртки и комбинезоны, это красиво и, самое главное, – безопасно!</w:t>
      </w:r>
    </w:p>
    <w:p w:rsidR="00BE0574" w:rsidRDefault="00BE0574" w:rsidP="00BE0574">
      <w:pPr>
        <w:spacing w:after="0" w:line="240" w:lineRule="auto"/>
        <w:jc w:val="both"/>
        <w:rPr>
          <w:rFonts w:ascii="Times New Roman" w:eastAsia="Times New Roman" w:hAnsi="Times New Roman" w:cs="Times New Roman"/>
          <w:sz w:val="24"/>
          <w:szCs w:val="24"/>
        </w:rPr>
      </w:pPr>
    </w:p>
    <w:p w:rsidR="00BE0574" w:rsidRPr="00BE0574" w:rsidRDefault="005722B3" w:rsidP="005722B3">
      <w:pPr>
        <w:spacing w:after="0" w:line="240" w:lineRule="auto"/>
        <w:jc w:val="center"/>
        <w:rPr>
          <w:rFonts w:ascii="Times New Roman" w:eastAsia="Times New Roman" w:hAnsi="Times New Roman" w:cs="Times New Roman"/>
          <w:sz w:val="24"/>
          <w:szCs w:val="24"/>
        </w:rPr>
      </w:pPr>
      <w:r>
        <w:rPr>
          <w:noProof/>
        </w:rPr>
        <w:drawing>
          <wp:inline distT="0" distB="0" distL="0" distR="0">
            <wp:extent cx="3255618" cy="3307743"/>
            <wp:effectExtent l="19050" t="0" r="1932" b="0"/>
            <wp:docPr id="3" name="Рисунок 1" descr="https://domodzabsch.edumsko.ru/uploads/1600/1515/section/666886/01.01.19/svetootrazhayuwie_naklejki2.jpg?155474219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odzabsch.edumsko.ru/uploads/1600/1515/section/666886/01.01.19/svetootrazhayuwie_naklejki2.jpg?1554742190406"/>
                    <pic:cNvPicPr>
                      <a:picLocks noChangeAspect="1" noChangeArrowheads="1"/>
                    </pic:cNvPicPr>
                  </pic:nvPicPr>
                  <pic:blipFill>
                    <a:blip r:embed="rId4"/>
                    <a:srcRect/>
                    <a:stretch>
                      <a:fillRect/>
                    </a:stretch>
                  </pic:blipFill>
                  <pic:spPr bwMode="auto">
                    <a:xfrm>
                      <a:off x="0" y="0"/>
                      <a:ext cx="3258897" cy="3311074"/>
                    </a:xfrm>
                    <a:prstGeom prst="rect">
                      <a:avLst/>
                    </a:prstGeom>
                    <a:noFill/>
                    <a:ln w="9525">
                      <a:noFill/>
                      <a:miter lim="800000"/>
                      <a:headEnd/>
                      <a:tailEnd/>
                    </a:ln>
                  </pic:spPr>
                </pic:pic>
              </a:graphicData>
            </a:graphic>
          </wp:inline>
        </w:drawing>
      </w:r>
    </w:p>
    <w:p w:rsidR="007C6C42" w:rsidRDefault="007C6C42" w:rsidP="00BE0574">
      <w:pPr>
        <w:spacing w:after="0" w:line="240" w:lineRule="auto"/>
        <w:jc w:val="center"/>
      </w:pPr>
    </w:p>
    <w:p w:rsidR="00BE0574" w:rsidRDefault="005722B3" w:rsidP="00BE0574">
      <w:pPr>
        <w:spacing w:after="0" w:line="240" w:lineRule="auto"/>
        <w:jc w:val="both"/>
      </w:pPr>
      <w:r>
        <w:rPr>
          <w:noProof/>
        </w:rPr>
        <w:drawing>
          <wp:inline distT="0" distB="0" distL="0" distR="0">
            <wp:extent cx="5940425" cy="4074160"/>
            <wp:effectExtent l="19050" t="0" r="3175" b="0"/>
            <wp:docPr id="4" name="Рисунок 1" descr="585b71e39ceb7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85b71e39ceb7238.jpg"/>
                    <pic:cNvPicPr/>
                  </pic:nvPicPr>
                  <pic:blipFill>
                    <a:blip r:embed="rId5"/>
                    <a:stretch>
                      <a:fillRect/>
                    </a:stretch>
                  </pic:blipFill>
                  <pic:spPr>
                    <a:xfrm>
                      <a:off x="0" y="0"/>
                      <a:ext cx="5940425" cy="4074160"/>
                    </a:xfrm>
                    <a:prstGeom prst="rect">
                      <a:avLst/>
                    </a:prstGeom>
                  </pic:spPr>
                </pic:pic>
              </a:graphicData>
            </a:graphic>
          </wp:inline>
        </w:drawing>
      </w:r>
    </w:p>
    <w:p w:rsidR="005722B3" w:rsidRDefault="005722B3" w:rsidP="00BE0574">
      <w:pPr>
        <w:spacing w:after="0" w:line="240" w:lineRule="auto"/>
        <w:jc w:val="both"/>
      </w:pPr>
    </w:p>
    <w:p w:rsidR="005722B3" w:rsidRDefault="005722B3" w:rsidP="00BE0574">
      <w:pPr>
        <w:spacing w:after="0" w:line="240" w:lineRule="auto"/>
        <w:jc w:val="both"/>
      </w:pPr>
    </w:p>
    <w:p w:rsidR="005722B3" w:rsidRPr="005722B3" w:rsidRDefault="005722B3" w:rsidP="005722B3">
      <w:pPr>
        <w:spacing w:after="0" w:line="240" w:lineRule="auto"/>
        <w:jc w:val="right"/>
        <w:rPr>
          <w:rFonts w:ascii="Times New Roman" w:hAnsi="Times New Roman" w:cs="Times New Roman"/>
          <w:b/>
          <w:sz w:val="24"/>
          <w:szCs w:val="24"/>
        </w:rPr>
      </w:pPr>
      <w:r w:rsidRPr="005722B3">
        <w:rPr>
          <w:rFonts w:ascii="Times New Roman" w:hAnsi="Times New Roman" w:cs="Times New Roman"/>
          <w:b/>
          <w:sz w:val="24"/>
          <w:szCs w:val="24"/>
        </w:rPr>
        <w:t>Совет безопасности Борисовского района</w:t>
      </w:r>
    </w:p>
    <w:p w:rsidR="005722B3" w:rsidRDefault="005722B3" w:rsidP="00BE0574">
      <w:pPr>
        <w:spacing w:after="0" w:line="240" w:lineRule="auto"/>
        <w:jc w:val="both"/>
      </w:pPr>
    </w:p>
    <w:sectPr w:rsidR="005722B3" w:rsidSect="005722B3">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BE0574"/>
    <w:rsid w:val="005722B3"/>
    <w:rsid w:val="007C6C42"/>
    <w:rsid w:val="00BE0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C42"/>
  </w:style>
  <w:style w:type="paragraph" w:styleId="1">
    <w:name w:val="heading 1"/>
    <w:basedOn w:val="a"/>
    <w:link w:val="10"/>
    <w:uiPriority w:val="9"/>
    <w:qFormat/>
    <w:rsid w:val="00BE05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57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BE05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E05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05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9276437">
      <w:bodyDiv w:val="1"/>
      <w:marLeft w:val="0"/>
      <w:marRight w:val="0"/>
      <w:marTop w:val="0"/>
      <w:marBottom w:val="0"/>
      <w:divBdr>
        <w:top w:val="none" w:sz="0" w:space="0" w:color="auto"/>
        <w:left w:val="none" w:sz="0" w:space="0" w:color="auto"/>
        <w:bottom w:val="none" w:sz="0" w:space="0" w:color="auto"/>
        <w:right w:val="none" w:sz="0" w:space="0" w:color="auto"/>
      </w:divBdr>
      <w:divsChild>
        <w:div w:id="1096707914">
          <w:marLeft w:val="0"/>
          <w:marRight w:val="0"/>
          <w:marTop w:val="0"/>
          <w:marBottom w:val="0"/>
          <w:divBdr>
            <w:top w:val="none" w:sz="0" w:space="0" w:color="auto"/>
            <w:left w:val="none" w:sz="0" w:space="0" w:color="auto"/>
            <w:bottom w:val="none" w:sz="0" w:space="0" w:color="auto"/>
            <w:right w:val="none" w:sz="0" w:space="0" w:color="auto"/>
          </w:divBdr>
          <w:divsChild>
            <w:div w:id="17302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Sovbez</dc:creator>
  <cp:keywords/>
  <dc:description/>
  <cp:lastModifiedBy>Sovbez</cp:lastModifiedBy>
  <cp:revision>3</cp:revision>
  <dcterms:created xsi:type="dcterms:W3CDTF">2020-06-05T13:42:00Z</dcterms:created>
  <dcterms:modified xsi:type="dcterms:W3CDTF">2020-06-05T13:51:00Z</dcterms:modified>
</cp:coreProperties>
</file>