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33" w:rsidRPr="00893554" w:rsidRDefault="00D45833" w:rsidP="003B4621">
      <w:pPr>
        <w:rPr>
          <w:rFonts w:ascii="Times New Roman" w:hAnsi="Times New Roman" w:cs="Times New Roman"/>
        </w:rPr>
      </w:pPr>
    </w:p>
    <w:p w:rsidR="003B4621" w:rsidRPr="00893554" w:rsidRDefault="003B4621" w:rsidP="003B462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93554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00F81EEA" wp14:editId="49C6AAB5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621" w:rsidRPr="00893554" w:rsidRDefault="003B4621" w:rsidP="003B4621">
      <w:pPr>
        <w:pBdr>
          <w:bottom w:val="thinThickThinSmallGap" w:sz="24" w:space="1" w:color="0070C0"/>
        </w:pBdr>
        <w:spacing w:before="60" w:after="2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93554">
        <w:rPr>
          <w:rFonts w:ascii="Times New Roman" w:eastAsia="Times New Roman" w:hAnsi="Times New Roman" w:cs="Times New Roman"/>
          <w:b/>
          <w:color w:val="000000" w:themeColor="text1"/>
        </w:rPr>
        <w:t>ФЕДЕРАЛЬНАЯ СЛУЖБА ГОСУДАРСТВЕННОЙ СТАТИСТИКИ (РОССТАТ)</w:t>
      </w:r>
    </w:p>
    <w:p w:rsidR="003B4621" w:rsidRPr="00893554" w:rsidRDefault="003B4621" w:rsidP="0097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93554">
        <w:rPr>
          <w:rFonts w:ascii="Times New Roman" w:eastAsia="Times New Roman" w:hAnsi="Times New Roman" w:cs="Times New Roman"/>
          <w:b/>
          <w:color w:val="000000" w:themeColor="text1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3B4621" w:rsidRPr="00893554" w:rsidRDefault="003B4621" w:rsidP="00970C8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3554">
        <w:rPr>
          <w:rFonts w:ascii="Times New Roman" w:hAnsi="Times New Roman" w:cs="Times New Roman"/>
          <w:b/>
          <w:color w:val="000000" w:themeColor="text1"/>
        </w:rPr>
        <w:t>ПРЕСС-ВЫПУСК</w:t>
      </w:r>
    </w:p>
    <w:p w:rsidR="003B4621" w:rsidRPr="00893554" w:rsidRDefault="00791977" w:rsidP="00970C8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D481A">
        <w:rPr>
          <w:rFonts w:ascii="Times New Roman" w:hAnsi="Times New Roman" w:cs="Times New Roman"/>
          <w:b/>
        </w:rPr>
        <w:t>3</w:t>
      </w:r>
      <w:r w:rsidR="006E0FCE">
        <w:rPr>
          <w:rFonts w:ascii="Times New Roman" w:hAnsi="Times New Roman" w:cs="Times New Roman"/>
          <w:b/>
        </w:rPr>
        <w:t>1</w:t>
      </w:r>
      <w:r w:rsidR="00384C6D" w:rsidRPr="00893554">
        <w:rPr>
          <w:rFonts w:ascii="Times New Roman" w:hAnsi="Times New Roman" w:cs="Times New Roman"/>
          <w:b/>
        </w:rPr>
        <w:t>.</w:t>
      </w:r>
      <w:r w:rsidR="0080530C" w:rsidRPr="00893554">
        <w:rPr>
          <w:rFonts w:ascii="Times New Roman" w:hAnsi="Times New Roman" w:cs="Times New Roman"/>
          <w:b/>
        </w:rPr>
        <w:t>0</w:t>
      </w:r>
      <w:r w:rsidR="007C147D">
        <w:rPr>
          <w:rFonts w:ascii="Times New Roman" w:hAnsi="Times New Roman" w:cs="Times New Roman"/>
          <w:b/>
        </w:rPr>
        <w:t>5</w:t>
      </w:r>
      <w:r w:rsidR="003B4621" w:rsidRPr="00893554">
        <w:rPr>
          <w:rFonts w:ascii="Times New Roman" w:hAnsi="Times New Roman" w:cs="Times New Roman"/>
          <w:b/>
        </w:rPr>
        <w:t>.</w:t>
      </w:r>
      <w:r w:rsidR="00116D95" w:rsidRPr="00893554">
        <w:rPr>
          <w:rFonts w:ascii="Times New Roman" w:hAnsi="Times New Roman" w:cs="Times New Roman"/>
          <w:b/>
        </w:rPr>
        <w:t xml:space="preserve"> </w:t>
      </w:r>
      <w:r w:rsidR="003B4621" w:rsidRPr="00893554">
        <w:rPr>
          <w:rFonts w:ascii="Times New Roman" w:hAnsi="Times New Roman" w:cs="Times New Roman"/>
          <w:b/>
        </w:rPr>
        <w:t>202</w:t>
      </w:r>
      <w:r w:rsidR="0080530C" w:rsidRPr="00893554">
        <w:rPr>
          <w:rFonts w:ascii="Times New Roman" w:hAnsi="Times New Roman" w:cs="Times New Roman"/>
          <w:b/>
        </w:rPr>
        <w:t>3</w:t>
      </w:r>
      <w:r w:rsidR="003B4621" w:rsidRPr="00893554">
        <w:rPr>
          <w:rFonts w:ascii="Times New Roman" w:hAnsi="Times New Roman" w:cs="Times New Roman"/>
          <w:b/>
        </w:rPr>
        <w:t>г.</w:t>
      </w:r>
    </w:p>
    <w:p w:rsidR="007903AB" w:rsidRPr="007903AB" w:rsidRDefault="007903AB" w:rsidP="00D33B61">
      <w:pPr>
        <w:spacing w:before="12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</w:pPr>
      <w:proofErr w:type="spellStart"/>
      <w:r w:rsidRPr="007903A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>Вебинар</w:t>
      </w:r>
      <w:proofErr w:type="spellEnd"/>
      <w:r w:rsidRPr="007903A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 xml:space="preserve"> для органов местного самоуправления </w:t>
      </w:r>
      <w:proofErr w:type="gramStart"/>
      <w:r w:rsidRPr="007903A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>Белгородской</w:t>
      </w:r>
      <w:proofErr w:type="gramEnd"/>
      <w:r w:rsidRPr="007903AB">
        <w:rPr>
          <w:rFonts w:ascii="Times New Roman" w:eastAsia="Times New Roman" w:hAnsi="Times New Roman"/>
          <w:b/>
          <w:bCs/>
          <w:kern w:val="36"/>
          <w:sz w:val="24"/>
          <w:szCs w:val="28"/>
          <w:lang w:eastAsia="ru-RU"/>
        </w:rPr>
        <w:t xml:space="preserve"> области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мая 2023 года 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Белгородстат на площадке ассоциации «Совет муниципальных образований Белгородской области» провел в онлайн режиме </w:t>
      </w:r>
      <w:r w:rsidRPr="007903AB">
        <w:rPr>
          <w:rFonts w:ascii="Times New Roman" w:hAnsi="Times New Roman" w:cs="Times New Roman"/>
          <w:sz w:val="24"/>
          <w:szCs w:val="24"/>
        </w:rPr>
        <w:t>обучающий семинар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органов местного самоуправления Белгородской области. В трансляции принимали участие порядка 40 слушателей, среди которых руководители и специалисты управлений (отделов) экономического развития, предпринимательства и труда администраций муниципальных образований области и исполнительного аппарата Ассоциации.</w:t>
      </w:r>
    </w:p>
    <w:p w:rsidR="007903AB" w:rsidRPr="007903AB" w:rsidRDefault="007903AB" w:rsidP="007903AB">
      <w:pPr>
        <w:pStyle w:val="a5"/>
        <w:shd w:val="clear" w:color="auto" w:fill="FFFFFF"/>
        <w:spacing w:before="60" w:beforeAutospacing="0" w:after="20" w:afterAutospacing="0"/>
        <w:ind w:firstLine="709"/>
        <w:jc w:val="both"/>
      </w:pPr>
      <w:r w:rsidRPr="007903AB">
        <w:t xml:space="preserve">Модератором </w:t>
      </w:r>
      <w:proofErr w:type="spellStart"/>
      <w:r w:rsidRPr="007903AB">
        <w:t>вебинара</w:t>
      </w:r>
      <w:proofErr w:type="spellEnd"/>
      <w:r w:rsidRPr="007903AB">
        <w:t xml:space="preserve"> выступила </w:t>
      </w:r>
      <w:proofErr w:type="spellStart"/>
      <w:r w:rsidRPr="007903AB">
        <w:t>Подорога</w:t>
      </w:r>
      <w:proofErr w:type="spellEnd"/>
      <w:r w:rsidRPr="007903AB">
        <w:t xml:space="preserve"> Маргарита Ильинична – советник по юридическим вопросам ассоциации, которая отметила многолетнее и плодотворное взаимодействие Ассоциации и Белгородстата по вопросам информационного обеспечения органов местного самоуправления статистической информацией о социально-экономическом развитии региона; разъяснению методологии формирования официальной статистической информации, расчетам отдельных показателей, их отражения в формах статистической отчетности.</w:t>
      </w:r>
    </w:p>
    <w:p w:rsidR="007903AB" w:rsidRPr="007903AB" w:rsidRDefault="007903AB" w:rsidP="007903AB">
      <w:pPr>
        <w:tabs>
          <w:tab w:val="left" w:pos="142"/>
        </w:tabs>
        <w:spacing w:before="6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представлена обширная информация по теме: «Основные аспекты проведения в 2023 году выборочных наблюдений по социально-демографическим проблемам в </w:t>
      </w:r>
      <w:proofErr w:type="gramStart"/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</w:t>
      </w:r>
      <w:proofErr w:type="gramEnd"/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области». </w:t>
      </w:r>
    </w:p>
    <w:p w:rsidR="007903AB" w:rsidRPr="007903AB" w:rsidRDefault="007903AB" w:rsidP="007903AB">
      <w:pPr>
        <w:pStyle w:val="af2"/>
        <w:spacing w:before="60" w:after="2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Результаты наблюдений по социально-демографическим проблемам находят свое применение в планировании мер социальной политики, а также востребованы в оценке эффективности реализации общероссийских госуда</w:t>
      </w:r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ственных программ и программ регионального уровня, направленных на обе</w:t>
      </w:r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печение доступности и получения качественных услуг в сфере образования, медицинского и социального обслуживания для всех категорий населения, услуг в области содействия занятости населения, повышению доходов насел</w:t>
      </w:r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903AB">
        <w:rPr>
          <w:rFonts w:ascii="Times New Roman" w:eastAsia="Times New Roman" w:hAnsi="Times New Roman"/>
          <w:sz w:val="24"/>
          <w:szCs w:val="24"/>
          <w:lang w:eastAsia="ru-RU"/>
        </w:rPr>
        <w:t>ния и снижению уровня бедности.</w:t>
      </w:r>
      <w:proofErr w:type="gramEnd"/>
    </w:p>
    <w:p w:rsidR="007903AB" w:rsidRPr="007903AB" w:rsidRDefault="007903AB" w:rsidP="007903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ответа на вопрос об уровне жизни населения требуется информация, которая должна отражать пр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получения услуг населением не по отдельным сферам и не по отдельным разрозненным группам граждан, а по семьям (домохозя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ствам). Такую информацию невозможно сформировать на уровне организаций, которые эти услуги оказывают, а необходимо обратиться за сведениями непосре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в домохозяйства (семьи).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Один раз в пять лет Росстатом проводится Выборочное наблюдение рациона питания населения, целью которого является формирования официальной статистической информации об уровне индивидуального потребления пищевых продуктов, энергетической и питательной ценности рациона питания, отражающей социальные, экономические и поведенческие факторы, влияющие на обеспечение полноценного и здорового питания. </w:t>
      </w:r>
      <w:r w:rsidRPr="007903AB">
        <w:rPr>
          <w:rFonts w:ascii="Times New Roman" w:hAnsi="Times New Roman" w:cs="Times New Roman"/>
          <w:sz w:val="24"/>
          <w:szCs w:val="24"/>
        </w:rPr>
        <w:t xml:space="preserve">Получаемые статистические данные позволяют определить особенности формирования и состав продуктовой «корзины» детей и взрослых.  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Один раз в 2 года проводится Выборочное наблюдение качества и доступности услуг в сферах образования, здравоохранения и социального обслуживания, содействия занятости населения. Целью данного обследования является получение статистической </w:t>
      </w: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информации, отражающей фактические потребности населения в получении образовательных и медицинских услуг, социальном обслуживании, услуг в области содействия занятости населения, удовлетворенность населения объемом и качеством полученных услуг, их влияние на уровень благосостояния семей.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Ежегодно проводится Выборочное наблюдение доходов населения и участия в социальных программах, целью которого является оценка уровня, структуры и тенденций развития экономического благосостояния домашних хозяйств и населения; тенденций в распределении доходов по населению в целом и по различным его подгруппам; уровня и динамики бедности, социального обеспечения малоимущих семей и влияния мер поддержки на уровень их благосостояния;</w:t>
      </w:r>
      <w:proofErr w:type="gramEnd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эффективности мер государственной социальной политики; для обеспечения расчетов при составлении счетов сектора домашних хозяйств в системе национальных счетов и при формировании его компонентов.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Уровень бедности является одним из основных показателей, формируемых по данным статистического наблюдения доходов населения и участия в социальных программах, который используется для оценки эффективности деятельности Губернатора Белгородской области. </w:t>
      </w:r>
    </w:p>
    <w:p w:rsidR="00D33B61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апреле</w:t>
      </w:r>
      <w:proofErr w:type="gramEnd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текущего года по результатам обследования Росстат рассчитал предварительные данные о доле населения с денежными доходами </w:t>
      </w:r>
      <w:r w:rsidR="00D33B61"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ниже границы бедности</w:t>
      </w: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 2022 год. 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Численность населения региона, имеющая среднедушевые денежные доходы ниже границы бедности снизилась с 7,0% в 2021 году до 6,1% в 2022 году. По данному показателю Белгородская область находится на второй позиции (после Московской области) среди областей </w:t>
      </w:r>
      <w:proofErr w:type="spellStart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ЦФО</w:t>
      </w:r>
      <w:proofErr w:type="spellEnd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Рассчитано распределение общего объема денежных доходов населения. В 2022 году на долю 10% наиболее обеспеченного населения приходилось 27,2% общего объема денежных доходов, а на долю 10% наименее обеспеченного населения – 2,4%. Соотношение доходов наиболее и наименее обеспеченного населения уменьшилось, что свидетельствует о снижении доли населения с наименьшими денежными доходами. По предварительным данным обследования видно, что увеличилась доля населения со среднедушевыми денежными доходами свыше 27 тысяч рублей.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Окончательные итоги по данным статистического наблюдения доходов населения и участия в социальных программах за 2022 год по Российской Федерации в целом будут сформированы и опубликованы на сайте Росстата в декабре текущего года, а по субъектам РФ в апреле 2024 года. </w:t>
      </w:r>
      <w:proofErr w:type="gramEnd"/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Одной из важных задач подготовки проведения обследований является подбор временного персонала. Сложно переоценить помощь, оказываемую главами муниципальных районов, городских округов, а так же главами сельских поселений, в которых проводятся обследования в подборе персонала для проведения выборочных статистических наблюдений.</w:t>
      </w:r>
    </w:p>
    <w:p w:rsidR="007903AB" w:rsidRPr="007903AB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Специалисты Белгородстата поблагодарили ассоциацию 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Совет муниципальных образований Белгородской области</w:t>
      </w:r>
      <w:r w:rsidRPr="007903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представителей администраций муниципальных районов и городских округов за активное участие в </w:t>
      </w:r>
      <w:proofErr w:type="gramStart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обсуждении</w:t>
      </w:r>
      <w:proofErr w:type="gramEnd"/>
      <w:r w:rsidRPr="007903A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столь важной темы.</w:t>
      </w:r>
    </w:p>
    <w:p w:rsidR="007903AB" w:rsidRPr="00D33B61" w:rsidRDefault="007903AB" w:rsidP="007903AB">
      <w:pPr>
        <w:spacing w:before="60" w:after="2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7903AB" w:rsidRPr="00D33B61" w:rsidRDefault="007903AB" w:rsidP="00D33B6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Белгородстат в «</w:t>
      </w:r>
      <w:proofErr w:type="spellStart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>ВКонтакте</w:t>
      </w:r>
      <w:proofErr w:type="spellEnd"/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»: </w:t>
      </w:r>
      <w:hyperlink r:id="rId10" w:history="1"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https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://</w:t>
        </w:r>
        <w:proofErr w:type="spellStart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vk</w:t>
        </w:r>
        <w:proofErr w:type="spellEnd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.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com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/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club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187842018</w:t>
        </w:r>
      </w:hyperlink>
    </w:p>
    <w:p w:rsidR="007903AB" w:rsidRPr="00D33B61" w:rsidRDefault="007903AB" w:rsidP="00D33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Белгородстат в «Одноклассники»: </w:t>
      </w:r>
      <w:hyperlink r:id="rId11" w:history="1"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https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://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ok</w:t>
        </w:r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.</w:t>
        </w:r>
        <w:proofErr w:type="spellStart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ru</w:t>
        </w:r>
        <w:proofErr w:type="spellEnd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eastAsia="ru-RU"/>
          </w:rPr>
          <w:t>/</w:t>
        </w:r>
        <w:proofErr w:type="spellStart"/>
        <w:r w:rsidRPr="00D33B61">
          <w:rPr>
            <w:rStyle w:val="af6"/>
            <w:rFonts w:ascii="Times New Roman" w:hAnsi="Times New Roman" w:cs="Times New Roman"/>
            <w:iCs/>
            <w:sz w:val="20"/>
            <w:szCs w:val="20"/>
            <w:lang w:val="en-US" w:eastAsia="ru-RU"/>
          </w:rPr>
          <w:t>belgorods</w:t>
        </w:r>
        <w:proofErr w:type="spellEnd"/>
      </w:hyperlink>
      <w:r w:rsidRPr="00D33B61">
        <w:rPr>
          <w:rFonts w:ascii="Times New Roman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</w:p>
    <w:p w:rsidR="00791977" w:rsidRPr="00D33B61" w:rsidRDefault="00791977" w:rsidP="00D33B61">
      <w:pPr>
        <w:pBdr>
          <w:bottom w:val="thinThickThinSmallGap" w:sz="24" w:space="1" w:color="0070C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0"/>
          <w:lang w:eastAsia="x-none"/>
        </w:rPr>
      </w:pPr>
    </w:p>
    <w:p w:rsidR="009675AF" w:rsidRPr="00970C8B" w:rsidRDefault="009675AF" w:rsidP="009675AF">
      <w:pPr>
        <w:widowControl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A"/>
          <w:sz w:val="20"/>
          <w:szCs w:val="20"/>
        </w:rPr>
      </w:pPr>
      <w:r w:rsidRPr="00970C8B">
        <w:rPr>
          <w:rFonts w:ascii="Times New Roman" w:hAnsi="Times New Roman" w:cs="Times New Roman"/>
          <w:sz w:val="20"/>
          <w:szCs w:val="20"/>
        </w:rPr>
        <w:t xml:space="preserve">При использовании материалов </w:t>
      </w:r>
      <w:r w:rsidRPr="00970C8B">
        <w:rPr>
          <w:rFonts w:ascii="Times New Roman" w:hAnsi="Times New Roman" w:cs="Times New Roman"/>
          <w:sz w:val="20"/>
          <w:szCs w:val="20"/>
        </w:rPr>
        <w:br/>
      </w:r>
      <w:r w:rsidRPr="00970C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Территориальн</w:t>
      </w:r>
      <w:r w:rsidRPr="00970C8B">
        <w:rPr>
          <w:rFonts w:ascii="Times New Roman" w:eastAsia="Times New Roman" w:hAnsi="Times New Roman" w:cs="Times New Roman"/>
          <w:sz w:val="20"/>
          <w:szCs w:val="20"/>
          <w:lang w:eastAsia="x-none"/>
        </w:rPr>
        <w:t>ого</w:t>
      </w:r>
      <w:r w:rsidRPr="00970C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орган</w:t>
      </w:r>
      <w:r w:rsidRPr="00970C8B">
        <w:rPr>
          <w:rFonts w:ascii="Times New Roman" w:eastAsia="Times New Roman" w:hAnsi="Times New Roman" w:cs="Times New Roman"/>
          <w:sz w:val="20"/>
          <w:szCs w:val="20"/>
          <w:lang w:eastAsia="x-none"/>
        </w:rPr>
        <w:t>а</w:t>
      </w:r>
      <w:r w:rsidRPr="00970C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Федеральной службы</w:t>
      </w:r>
      <w:r w:rsidRPr="00970C8B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970C8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государственной статистики по Белгородской области</w:t>
      </w:r>
      <w:r w:rsidRPr="00970C8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970C8B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  <w:r w:rsidRPr="00970C8B">
        <w:rPr>
          <w:rFonts w:ascii="Times New Roman" w:hAnsi="Times New Roman" w:cs="Times New Roman"/>
          <w:sz w:val="20"/>
          <w:szCs w:val="20"/>
        </w:rPr>
        <w:t>в средствах массовой информации ссылка на и</w:t>
      </w:r>
      <w:bookmarkStart w:id="0" w:name="_GoBack"/>
      <w:bookmarkEnd w:id="0"/>
      <w:r w:rsidRPr="00970C8B">
        <w:rPr>
          <w:rFonts w:ascii="Times New Roman" w:hAnsi="Times New Roman" w:cs="Times New Roman"/>
          <w:sz w:val="20"/>
          <w:szCs w:val="20"/>
        </w:rPr>
        <w:t>сточник обязательна</w:t>
      </w:r>
    </w:p>
    <w:sectPr w:rsidR="009675AF" w:rsidRPr="00970C8B" w:rsidSect="006F3AD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C" w:rsidRDefault="00D5456C" w:rsidP="00D5456C">
      <w:pPr>
        <w:spacing w:after="0" w:line="240" w:lineRule="auto"/>
      </w:pPr>
      <w:r>
        <w:separator/>
      </w:r>
    </w:p>
  </w:endnote>
  <w:endnote w:type="continuationSeparator" w:id="0">
    <w:p w:rsidR="00D5456C" w:rsidRDefault="00D5456C" w:rsidP="00D5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C" w:rsidRDefault="00D5456C" w:rsidP="00D5456C">
      <w:pPr>
        <w:spacing w:after="0" w:line="240" w:lineRule="auto"/>
      </w:pPr>
      <w:r>
        <w:separator/>
      </w:r>
    </w:p>
  </w:footnote>
  <w:footnote w:type="continuationSeparator" w:id="0">
    <w:p w:rsidR="00D5456C" w:rsidRDefault="00D5456C" w:rsidP="00D5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450211"/>
      <w:docPartObj>
        <w:docPartGallery w:val="Page Numbers (Top of Page)"/>
        <w:docPartUnique/>
      </w:docPartObj>
    </w:sdtPr>
    <w:sdtEndPr/>
    <w:sdtContent>
      <w:p w:rsidR="00D5456C" w:rsidRDefault="00D545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B61">
          <w:rPr>
            <w:noProof/>
          </w:rPr>
          <w:t>2</w:t>
        </w:r>
        <w:r>
          <w:fldChar w:fldCharType="end"/>
        </w:r>
      </w:p>
    </w:sdtContent>
  </w:sdt>
  <w:p w:rsidR="00D5456C" w:rsidRDefault="00D545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6C52"/>
    <w:multiLevelType w:val="hybridMultilevel"/>
    <w:tmpl w:val="8F5AF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6"/>
    <w:rsid w:val="00022D02"/>
    <w:rsid w:val="000442E3"/>
    <w:rsid w:val="00047BCA"/>
    <w:rsid w:val="00067199"/>
    <w:rsid w:val="00084823"/>
    <w:rsid w:val="00084C72"/>
    <w:rsid w:val="000C10E7"/>
    <w:rsid w:val="000D6F11"/>
    <w:rsid w:val="00116D95"/>
    <w:rsid w:val="0012715A"/>
    <w:rsid w:val="00132083"/>
    <w:rsid w:val="00151991"/>
    <w:rsid w:val="001A0C79"/>
    <w:rsid w:val="001A2E0C"/>
    <w:rsid w:val="001A3C75"/>
    <w:rsid w:val="00224C01"/>
    <w:rsid w:val="002536DB"/>
    <w:rsid w:val="00275C75"/>
    <w:rsid w:val="002E1637"/>
    <w:rsid w:val="002F5D3B"/>
    <w:rsid w:val="00317F90"/>
    <w:rsid w:val="0033214A"/>
    <w:rsid w:val="00335AFA"/>
    <w:rsid w:val="00376348"/>
    <w:rsid w:val="00377994"/>
    <w:rsid w:val="00384005"/>
    <w:rsid w:val="00384C6D"/>
    <w:rsid w:val="00396627"/>
    <w:rsid w:val="003A0968"/>
    <w:rsid w:val="003B4621"/>
    <w:rsid w:val="00403F53"/>
    <w:rsid w:val="00406C2F"/>
    <w:rsid w:val="004207DD"/>
    <w:rsid w:val="00452EE3"/>
    <w:rsid w:val="00464E4A"/>
    <w:rsid w:val="00467F52"/>
    <w:rsid w:val="00480066"/>
    <w:rsid w:val="00522D92"/>
    <w:rsid w:val="00533FDA"/>
    <w:rsid w:val="00555137"/>
    <w:rsid w:val="005762C1"/>
    <w:rsid w:val="0058509B"/>
    <w:rsid w:val="00586BB8"/>
    <w:rsid w:val="00587035"/>
    <w:rsid w:val="005A3858"/>
    <w:rsid w:val="005D4E72"/>
    <w:rsid w:val="005E771F"/>
    <w:rsid w:val="0060028A"/>
    <w:rsid w:val="006137E5"/>
    <w:rsid w:val="00696882"/>
    <w:rsid w:val="006B7D9A"/>
    <w:rsid w:val="006C5D3A"/>
    <w:rsid w:val="006E0FCE"/>
    <w:rsid w:val="006F3AD4"/>
    <w:rsid w:val="006F5297"/>
    <w:rsid w:val="007020FF"/>
    <w:rsid w:val="00714D5A"/>
    <w:rsid w:val="00725664"/>
    <w:rsid w:val="007263ED"/>
    <w:rsid w:val="0074168A"/>
    <w:rsid w:val="00743D81"/>
    <w:rsid w:val="0077344F"/>
    <w:rsid w:val="007903AB"/>
    <w:rsid w:val="00791977"/>
    <w:rsid w:val="007969D3"/>
    <w:rsid w:val="007C1076"/>
    <w:rsid w:val="007C147D"/>
    <w:rsid w:val="007C5B3D"/>
    <w:rsid w:val="007D28A1"/>
    <w:rsid w:val="0080530C"/>
    <w:rsid w:val="008150FF"/>
    <w:rsid w:val="00844421"/>
    <w:rsid w:val="0087573F"/>
    <w:rsid w:val="00893554"/>
    <w:rsid w:val="00897BE8"/>
    <w:rsid w:val="008B4F9B"/>
    <w:rsid w:val="009024BB"/>
    <w:rsid w:val="0093144D"/>
    <w:rsid w:val="009616F8"/>
    <w:rsid w:val="009675AF"/>
    <w:rsid w:val="00970C8B"/>
    <w:rsid w:val="00987413"/>
    <w:rsid w:val="00994F92"/>
    <w:rsid w:val="009A45A5"/>
    <w:rsid w:val="009C21D8"/>
    <w:rsid w:val="009D20AF"/>
    <w:rsid w:val="009E309C"/>
    <w:rsid w:val="00A037DF"/>
    <w:rsid w:val="00A06D49"/>
    <w:rsid w:val="00A146C1"/>
    <w:rsid w:val="00A454A7"/>
    <w:rsid w:val="00A80A16"/>
    <w:rsid w:val="00A97DD2"/>
    <w:rsid w:val="00AC6850"/>
    <w:rsid w:val="00AC6945"/>
    <w:rsid w:val="00B05284"/>
    <w:rsid w:val="00B13A96"/>
    <w:rsid w:val="00B27170"/>
    <w:rsid w:val="00B31EEF"/>
    <w:rsid w:val="00B80554"/>
    <w:rsid w:val="00BA631C"/>
    <w:rsid w:val="00BC26FA"/>
    <w:rsid w:val="00BE0378"/>
    <w:rsid w:val="00C064C6"/>
    <w:rsid w:val="00C158EE"/>
    <w:rsid w:val="00C17381"/>
    <w:rsid w:val="00C43681"/>
    <w:rsid w:val="00C54CAE"/>
    <w:rsid w:val="00C75F1F"/>
    <w:rsid w:val="00C83909"/>
    <w:rsid w:val="00CB63A0"/>
    <w:rsid w:val="00CC7A7A"/>
    <w:rsid w:val="00CE110B"/>
    <w:rsid w:val="00CE1AD5"/>
    <w:rsid w:val="00CF40A4"/>
    <w:rsid w:val="00D33B61"/>
    <w:rsid w:val="00D3578C"/>
    <w:rsid w:val="00D45833"/>
    <w:rsid w:val="00D51A2B"/>
    <w:rsid w:val="00D5456C"/>
    <w:rsid w:val="00D920DD"/>
    <w:rsid w:val="00E057EA"/>
    <w:rsid w:val="00E05C99"/>
    <w:rsid w:val="00E253FD"/>
    <w:rsid w:val="00E50446"/>
    <w:rsid w:val="00E67773"/>
    <w:rsid w:val="00E85E54"/>
    <w:rsid w:val="00EB5B2A"/>
    <w:rsid w:val="00EE0D4C"/>
    <w:rsid w:val="00F306F9"/>
    <w:rsid w:val="00F556F4"/>
    <w:rsid w:val="00F6594F"/>
    <w:rsid w:val="00F81C63"/>
    <w:rsid w:val="00F93982"/>
    <w:rsid w:val="00FC19A8"/>
    <w:rsid w:val="00FD481A"/>
    <w:rsid w:val="00FE18AE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E4A"/>
    <w:pPr>
      <w:keepNext/>
      <w:keepLines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0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3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13A96"/>
    <w:rPr>
      <w:i/>
      <w:iCs/>
    </w:rPr>
  </w:style>
  <w:style w:type="character" w:customStyle="1" w:styleId="20">
    <w:name w:val="Заголовок 2 Знак"/>
    <w:basedOn w:val="a0"/>
    <w:link w:val="2"/>
    <w:rsid w:val="00464E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8">
    <w:name w:val="Основной текст с красной"/>
    <w:basedOn w:val="a9"/>
    <w:rsid w:val="00464E4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464E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4E4A"/>
  </w:style>
  <w:style w:type="paragraph" w:styleId="ab">
    <w:name w:val="List Paragraph"/>
    <w:basedOn w:val="a"/>
    <w:uiPriority w:val="34"/>
    <w:qFormat/>
    <w:rsid w:val="00C75F1F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C75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5F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45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56C"/>
  </w:style>
  <w:style w:type="paragraph" w:styleId="ae">
    <w:name w:val="header"/>
    <w:basedOn w:val="a"/>
    <w:link w:val="af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56C"/>
  </w:style>
  <w:style w:type="paragraph" w:styleId="af0">
    <w:name w:val="footer"/>
    <w:basedOn w:val="a"/>
    <w:link w:val="af1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456C"/>
  </w:style>
  <w:style w:type="character" w:customStyle="1" w:styleId="FontStyle12">
    <w:name w:val="Font Style12"/>
    <w:basedOn w:val="a0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styleId="af2">
    <w:name w:val="No Spacing"/>
    <w:uiPriority w:val="1"/>
    <w:qFormat/>
    <w:rsid w:val="00384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84C6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84C6D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5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D458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5833"/>
  </w:style>
  <w:style w:type="character" w:styleId="af6">
    <w:name w:val="Hyperlink"/>
    <w:basedOn w:val="a0"/>
    <w:uiPriority w:val="99"/>
    <w:unhideWhenUsed/>
    <w:rsid w:val="00F9398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93982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791977"/>
    <w:rPr>
      <w:b/>
      <w:bCs/>
    </w:rPr>
  </w:style>
  <w:style w:type="paragraph" w:customStyle="1" w:styleId="Default">
    <w:name w:val="Default"/>
    <w:rsid w:val="0040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06C2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6C2F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16D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6D95"/>
  </w:style>
  <w:style w:type="paragraph" w:styleId="31">
    <w:name w:val="Body Text Indent 3"/>
    <w:basedOn w:val="a"/>
    <w:link w:val="32"/>
    <w:uiPriority w:val="99"/>
    <w:unhideWhenUsed/>
    <w:rsid w:val="00116D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6D95"/>
    <w:rPr>
      <w:sz w:val="16"/>
      <w:szCs w:val="16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116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4E4A"/>
    <w:pPr>
      <w:keepNext/>
      <w:keepLines/>
      <w:tabs>
        <w:tab w:val="left" w:pos="227"/>
        <w:tab w:val="left" w:pos="454"/>
      </w:tabs>
      <w:suppressAutoHyphens/>
      <w:spacing w:before="240" w:after="120" w:line="240" w:lineRule="auto"/>
      <w:ind w:left="113" w:right="113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C0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3B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B13A96"/>
    <w:rPr>
      <w:i/>
      <w:iCs/>
    </w:rPr>
  </w:style>
  <w:style w:type="character" w:customStyle="1" w:styleId="20">
    <w:name w:val="Заголовок 2 Знак"/>
    <w:basedOn w:val="a0"/>
    <w:link w:val="2"/>
    <w:rsid w:val="00464E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a8">
    <w:name w:val="Основной текст с красной"/>
    <w:basedOn w:val="a9"/>
    <w:rsid w:val="00464E4A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464E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64E4A"/>
  </w:style>
  <w:style w:type="paragraph" w:styleId="ab">
    <w:name w:val="List Paragraph"/>
    <w:basedOn w:val="a"/>
    <w:uiPriority w:val="34"/>
    <w:qFormat/>
    <w:rsid w:val="00C75F1F"/>
    <w:pPr>
      <w:ind w:left="720"/>
      <w:contextualSpacing/>
    </w:pPr>
  </w:style>
  <w:style w:type="paragraph" w:styleId="ac">
    <w:name w:val="Plain Text"/>
    <w:basedOn w:val="a"/>
    <w:link w:val="ad"/>
    <w:uiPriority w:val="99"/>
    <w:rsid w:val="00C75F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5F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545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5456C"/>
  </w:style>
  <w:style w:type="paragraph" w:styleId="ae">
    <w:name w:val="header"/>
    <w:basedOn w:val="a"/>
    <w:link w:val="af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56C"/>
  </w:style>
  <w:style w:type="paragraph" w:styleId="af0">
    <w:name w:val="footer"/>
    <w:basedOn w:val="a"/>
    <w:link w:val="af1"/>
    <w:uiPriority w:val="99"/>
    <w:unhideWhenUsed/>
    <w:rsid w:val="00D54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5456C"/>
  </w:style>
  <w:style w:type="character" w:customStyle="1" w:styleId="FontStyle12">
    <w:name w:val="Font Style12"/>
    <w:basedOn w:val="a0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styleId="af2">
    <w:name w:val="No Spacing"/>
    <w:uiPriority w:val="1"/>
    <w:qFormat/>
    <w:rsid w:val="00384C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84C6D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84C6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84C6D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5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D458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45833"/>
  </w:style>
  <w:style w:type="character" w:styleId="af6">
    <w:name w:val="Hyperlink"/>
    <w:basedOn w:val="a0"/>
    <w:uiPriority w:val="99"/>
    <w:unhideWhenUsed/>
    <w:rsid w:val="00F93982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93982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791977"/>
    <w:rPr>
      <w:b/>
      <w:bCs/>
    </w:rPr>
  </w:style>
  <w:style w:type="paragraph" w:customStyle="1" w:styleId="Default">
    <w:name w:val="Default"/>
    <w:rsid w:val="00406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06C2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06C2F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116D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16D95"/>
  </w:style>
  <w:style w:type="paragraph" w:styleId="31">
    <w:name w:val="Body Text Indent 3"/>
    <w:basedOn w:val="a"/>
    <w:link w:val="32"/>
    <w:uiPriority w:val="99"/>
    <w:unhideWhenUsed/>
    <w:rsid w:val="00116D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6D95"/>
    <w:rPr>
      <w:sz w:val="16"/>
      <w:szCs w:val="16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116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belgorod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18784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62CC-72BA-400B-AFB3-04924FE6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Анна Александровна</dc:creator>
  <cp:lastModifiedBy>P31_KrutikovaIY</cp:lastModifiedBy>
  <cp:revision>19</cp:revision>
  <cp:lastPrinted>2023-05-31T13:13:00Z</cp:lastPrinted>
  <dcterms:created xsi:type="dcterms:W3CDTF">2023-04-03T12:26:00Z</dcterms:created>
  <dcterms:modified xsi:type="dcterms:W3CDTF">2023-05-31T13:16:00Z</dcterms:modified>
</cp:coreProperties>
</file>