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9B" w:rsidRDefault="00587A9B" w:rsidP="009846E8">
      <w:pPr>
        <w:autoSpaceDE w:val="0"/>
        <w:autoSpaceDN w:val="0"/>
        <w:adjustRightInd w:val="0"/>
        <w:spacing w:after="0" w:line="240" w:lineRule="auto"/>
        <w:jc w:val="center"/>
        <w:rPr>
          <w:rFonts w:ascii="Times New Roman" w:hAnsi="Times New Roman" w:cs="Times New Roman"/>
          <w:b/>
          <w:bCs/>
          <w:sz w:val="28"/>
          <w:szCs w:val="28"/>
        </w:rPr>
      </w:pPr>
      <w:bookmarkStart w:id="0" w:name="Par36"/>
      <w:bookmarkEnd w:id="0"/>
    </w:p>
    <w:p w:rsidR="00587A9B" w:rsidRDefault="00587A9B" w:rsidP="009846E8">
      <w:pPr>
        <w:autoSpaceDE w:val="0"/>
        <w:autoSpaceDN w:val="0"/>
        <w:adjustRightInd w:val="0"/>
        <w:spacing w:after="0" w:line="240" w:lineRule="auto"/>
        <w:jc w:val="center"/>
        <w:rPr>
          <w:rFonts w:ascii="Times New Roman" w:hAnsi="Times New Roman" w:cs="Times New Roman"/>
          <w:b/>
          <w:bCs/>
          <w:sz w:val="28"/>
          <w:szCs w:val="28"/>
        </w:rPr>
      </w:pPr>
    </w:p>
    <w:p w:rsidR="00587A9B" w:rsidRDefault="00587A9B" w:rsidP="009846E8">
      <w:pPr>
        <w:autoSpaceDE w:val="0"/>
        <w:autoSpaceDN w:val="0"/>
        <w:adjustRightInd w:val="0"/>
        <w:spacing w:after="0" w:line="240" w:lineRule="auto"/>
        <w:jc w:val="center"/>
        <w:rPr>
          <w:rFonts w:ascii="Times New Roman" w:hAnsi="Times New Roman" w:cs="Times New Roman"/>
          <w:b/>
          <w:bCs/>
          <w:sz w:val="28"/>
          <w:szCs w:val="28"/>
        </w:rPr>
      </w:pPr>
    </w:p>
    <w:p w:rsidR="00587A9B" w:rsidRDefault="00587A9B" w:rsidP="009846E8">
      <w:pPr>
        <w:autoSpaceDE w:val="0"/>
        <w:autoSpaceDN w:val="0"/>
        <w:adjustRightInd w:val="0"/>
        <w:spacing w:after="0" w:line="240" w:lineRule="auto"/>
        <w:jc w:val="center"/>
        <w:rPr>
          <w:rFonts w:ascii="Times New Roman" w:hAnsi="Times New Roman" w:cs="Times New Roman"/>
          <w:b/>
          <w:bCs/>
          <w:sz w:val="28"/>
          <w:szCs w:val="28"/>
        </w:rPr>
      </w:pPr>
    </w:p>
    <w:p w:rsidR="00587A9B" w:rsidRDefault="00587A9B" w:rsidP="009846E8">
      <w:pPr>
        <w:autoSpaceDE w:val="0"/>
        <w:autoSpaceDN w:val="0"/>
        <w:adjustRightInd w:val="0"/>
        <w:spacing w:after="0" w:line="240" w:lineRule="auto"/>
        <w:jc w:val="center"/>
        <w:rPr>
          <w:rFonts w:ascii="Times New Roman" w:hAnsi="Times New Roman" w:cs="Times New Roman"/>
          <w:b/>
          <w:bCs/>
          <w:sz w:val="28"/>
          <w:szCs w:val="28"/>
        </w:rPr>
      </w:pPr>
    </w:p>
    <w:p w:rsidR="00587A9B" w:rsidRDefault="00587A9B" w:rsidP="009846E8">
      <w:pPr>
        <w:autoSpaceDE w:val="0"/>
        <w:autoSpaceDN w:val="0"/>
        <w:adjustRightInd w:val="0"/>
        <w:spacing w:after="0" w:line="240" w:lineRule="auto"/>
        <w:jc w:val="center"/>
        <w:rPr>
          <w:rFonts w:ascii="Times New Roman" w:hAnsi="Times New Roman" w:cs="Times New Roman"/>
          <w:b/>
          <w:bCs/>
          <w:sz w:val="28"/>
          <w:szCs w:val="28"/>
        </w:rPr>
      </w:pPr>
    </w:p>
    <w:p w:rsidR="00587A9B" w:rsidRDefault="00587A9B" w:rsidP="009846E8">
      <w:pPr>
        <w:autoSpaceDE w:val="0"/>
        <w:autoSpaceDN w:val="0"/>
        <w:adjustRightInd w:val="0"/>
        <w:spacing w:after="0" w:line="240" w:lineRule="auto"/>
        <w:jc w:val="center"/>
        <w:rPr>
          <w:rFonts w:ascii="Times New Roman" w:hAnsi="Times New Roman" w:cs="Times New Roman"/>
          <w:b/>
          <w:bCs/>
          <w:sz w:val="28"/>
          <w:szCs w:val="28"/>
        </w:rPr>
      </w:pPr>
    </w:p>
    <w:tbl>
      <w:tblPr>
        <w:tblpPr w:leftFromText="180" w:rightFromText="180" w:vertAnchor="page" w:horzAnchor="margin" w:tblpXSpec="right" w:tblpY="1128"/>
        <w:tblW w:w="5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7"/>
      </w:tblGrid>
      <w:tr w:rsidR="00587A9B" w:rsidRPr="00D555A5">
        <w:trPr>
          <w:trHeight w:val="1797"/>
        </w:trPr>
        <w:tc>
          <w:tcPr>
            <w:tcW w:w="5767" w:type="dxa"/>
            <w:tcBorders>
              <w:top w:val="nil"/>
              <w:left w:val="nil"/>
              <w:bottom w:val="nil"/>
              <w:right w:val="nil"/>
            </w:tcBorders>
            <w:vAlign w:val="center"/>
          </w:tcPr>
          <w:p w:rsidR="00587A9B" w:rsidRPr="00D555A5" w:rsidRDefault="00587A9B" w:rsidP="009846E8">
            <w:pPr>
              <w:autoSpaceDE w:val="0"/>
              <w:autoSpaceDN w:val="0"/>
              <w:adjustRightInd w:val="0"/>
              <w:spacing w:after="0" w:line="240" w:lineRule="auto"/>
              <w:outlineLvl w:val="0"/>
              <w:rPr>
                <w:rFonts w:ascii="Times New Roman" w:hAnsi="Times New Roman" w:cs="Times New Roman"/>
                <w:b/>
                <w:bCs/>
                <w:sz w:val="28"/>
                <w:szCs w:val="28"/>
              </w:rPr>
            </w:pPr>
            <w:r w:rsidRPr="00D555A5">
              <w:rPr>
                <w:rFonts w:ascii="Times New Roman" w:hAnsi="Times New Roman" w:cs="Times New Roman"/>
                <w:b/>
                <w:bCs/>
                <w:sz w:val="28"/>
                <w:szCs w:val="28"/>
              </w:rPr>
              <w:t>УТВЕРЖДЕНА</w:t>
            </w:r>
          </w:p>
          <w:p w:rsidR="00587A9B" w:rsidRPr="00D555A5" w:rsidRDefault="00587A9B" w:rsidP="009846E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постановлением </w:t>
            </w:r>
            <w:r w:rsidRPr="00D555A5">
              <w:rPr>
                <w:rFonts w:ascii="Times New Roman" w:hAnsi="Times New Roman" w:cs="Times New Roman"/>
                <w:b/>
                <w:bCs/>
                <w:sz w:val="28"/>
                <w:szCs w:val="28"/>
              </w:rPr>
              <w:t xml:space="preserve">администрации </w:t>
            </w:r>
          </w:p>
          <w:p w:rsidR="00587A9B" w:rsidRPr="00D555A5" w:rsidRDefault="00587A9B" w:rsidP="009846E8">
            <w:pPr>
              <w:autoSpaceDE w:val="0"/>
              <w:autoSpaceDN w:val="0"/>
              <w:adjustRightInd w:val="0"/>
              <w:spacing w:after="0" w:line="240" w:lineRule="auto"/>
              <w:rPr>
                <w:rFonts w:ascii="Times New Roman" w:hAnsi="Times New Roman" w:cs="Times New Roman"/>
                <w:b/>
                <w:bCs/>
                <w:sz w:val="28"/>
                <w:szCs w:val="28"/>
              </w:rPr>
            </w:pPr>
            <w:r w:rsidRPr="00D555A5">
              <w:rPr>
                <w:rFonts w:ascii="Times New Roman" w:hAnsi="Times New Roman" w:cs="Times New Roman"/>
                <w:b/>
                <w:bCs/>
                <w:sz w:val="28"/>
                <w:szCs w:val="28"/>
              </w:rPr>
              <w:t>Борисовского района</w:t>
            </w:r>
          </w:p>
          <w:p w:rsidR="00587A9B" w:rsidRPr="00D555A5" w:rsidRDefault="00587A9B" w:rsidP="009846E8">
            <w:pPr>
              <w:autoSpaceDE w:val="0"/>
              <w:autoSpaceDN w:val="0"/>
              <w:adjustRightInd w:val="0"/>
              <w:spacing w:after="0" w:line="240" w:lineRule="auto"/>
              <w:rPr>
                <w:rFonts w:ascii="Times New Roman" w:hAnsi="Times New Roman" w:cs="Times New Roman"/>
                <w:b/>
                <w:bCs/>
                <w:sz w:val="28"/>
                <w:szCs w:val="28"/>
              </w:rPr>
            </w:pPr>
            <w:r w:rsidRPr="00D555A5">
              <w:rPr>
                <w:rFonts w:ascii="Times New Roman" w:hAnsi="Times New Roman" w:cs="Times New Roman"/>
                <w:b/>
                <w:bCs/>
                <w:sz w:val="28"/>
                <w:szCs w:val="28"/>
              </w:rPr>
              <w:t xml:space="preserve">от </w:t>
            </w:r>
            <w:r>
              <w:rPr>
                <w:rFonts w:ascii="Times New Roman" w:hAnsi="Times New Roman" w:cs="Times New Roman"/>
                <w:b/>
                <w:bCs/>
                <w:sz w:val="28"/>
                <w:szCs w:val="28"/>
              </w:rPr>
              <w:t>«17» октября 2014 г. №41</w:t>
            </w:r>
          </w:p>
          <w:p w:rsidR="00587A9B" w:rsidRPr="00D555A5" w:rsidRDefault="00587A9B" w:rsidP="009846E8">
            <w:pPr>
              <w:autoSpaceDE w:val="0"/>
              <w:autoSpaceDN w:val="0"/>
              <w:adjustRightInd w:val="0"/>
              <w:spacing w:after="0" w:line="240" w:lineRule="auto"/>
              <w:ind w:firstLine="540"/>
              <w:rPr>
                <w:rFonts w:ascii="Times New Roman" w:hAnsi="Times New Roman" w:cs="Times New Roman"/>
                <w:sz w:val="28"/>
                <w:szCs w:val="28"/>
              </w:rPr>
            </w:pPr>
          </w:p>
          <w:p w:rsidR="00587A9B" w:rsidRPr="00D555A5" w:rsidRDefault="00587A9B" w:rsidP="009846E8">
            <w:pPr>
              <w:autoSpaceDE w:val="0"/>
              <w:autoSpaceDN w:val="0"/>
              <w:adjustRightInd w:val="0"/>
              <w:spacing w:after="0" w:line="240" w:lineRule="auto"/>
              <w:rPr>
                <w:rFonts w:ascii="Times New Roman" w:hAnsi="Times New Roman" w:cs="Times New Roman"/>
                <w:sz w:val="28"/>
                <w:szCs w:val="28"/>
              </w:rPr>
            </w:pPr>
          </w:p>
        </w:tc>
      </w:tr>
    </w:tbl>
    <w:p w:rsidR="00587A9B" w:rsidRDefault="00587A9B" w:rsidP="009846E8">
      <w:pPr>
        <w:autoSpaceDE w:val="0"/>
        <w:autoSpaceDN w:val="0"/>
        <w:adjustRightInd w:val="0"/>
        <w:spacing w:after="0" w:line="240" w:lineRule="auto"/>
        <w:jc w:val="center"/>
        <w:rPr>
          <w:rFonts w:ascii="Times New Roman" w:hAnsi="Times New Roman" w:cs="Times New Roman"/>
          <w:b/>
          <w:bCs/>
          <w:sz w:val="28"/>
          <w:szCs w:val="28"/>
        </w:rPr>
      </w:pPr>
    </w:p>
    <w:p w:rsidR="00587A9B" w:rsidRPr="00E46CB6" w:rsidRDefault="00587A9B" w:rsidP="009846E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Pr="00E46CB6">
        <w:rPr>
          <w:rFonts w:ascii="Times New Roman" w:hAnsi="Times New Roman" w:cs="Times New Roman"/>
          <w:b/>
          <w:bCs/>
          <w:sz w:val="28"/>
          <w:szCs w:val="28"/>
        </w:rPr>
        <w:t>УНИЦИПАЛЬНАЯ ПРОГРАММА</w:t>
      </w:r>
    </w:p>
    <w:p w:rsidR="00587A9B" w:rsidRPr="00E46CB6" w:rsidRDefault="00587A9B" w:rsidP="009846E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БОРИСОВСКОГО РАЙОНА «РАЗВИТИЕ СЕЛЬСКОГО ХОЗЯЙСТВА</w:t>
      </w:r>
    </w:p>
    <w:p w:rsidR="00587A9B" w:rsidRPr="00E46CB6" w:rsidRDefault="00587A9B" w:rsidP="009846E8">
      <w:pPr>
        <w:autoSpaceDE w:val="0"/>
        <w:autoSpaceDN w:val="0"/>
        <w:adjustRightInd w:val="0"/>
        <w:spacing w:after="0" w:line="240" w:lineRule="auto"/>
        <w:jc w:val="center"/>
        <w:rPr>
          <w:rFonts w:ascii="Times New Roman" w:hAnsi="Times New Roman" w:cs="Times New Roman"/>
          <w:b/>
          <w:bCs/>
          <w:sz w:val="28"/>
          <w:szCs w:val="28"/>
        </w:rPr>
      </w:pPr>
      <w:r w:rsidRPr="00E46CB6">
        <w:rPr>
          <w:rFonts w:ascii="Times New Roman" w:hAnsi="Times New Roman" w:cs="Times New Roman"/>
          <w:b/>
          <w:bCs/>
          <w:sz w:val="28"/>
          <w:szCs w:val="28"/>
        </w:rPr>
        <w:t>В БОРИСОВСКОМ РАЙОНЕ НА 2015 - 2020 ГОДЫ"</w:t>
      </w:r>
    </w:p>
    <w:p w:rsidR="00587A9B" w:rsidRPr="00E46CB6" w:rsidRDefault="00587A9B" w:rsidP="009846E8">
      <w:pPr>
        <w:autoSpaceDE w:val="0"/>
        <w:autoSpaceDN w:val="0"/>
        <w:adjustRightInd w:val="0"/>
        <w:spacing w:after="0" w:line="240" w:lineRule="auto"/>
        <w:ind w:firstLine="540"/>
        <w:jc w:val="both"/>
        <w:rPr>
          <w:rFonts w:ascii="Times New Roman" w:hAnsi="Times New Roman" w:cs="Times New Roman"/>
          <w:sz w:val="28"/>
          <w:szCs w:val="28"/>
        </w:rPr>
      </w:pPr>
    </w:p>
    <w:p w:rsidR="00587A9B" w:rsidRPr="0089532B" w:rsidRDefault="00587A9B" w:rsidP="009846E8">
      <w:pPr>
        <w:autoSpaceDE w:val="0"/>
        <w:autoSpaceDN w:val="0"/>
        <w:adjustRightInd w:val="0"/>
        <w:spacing w:after="0" w:line="240" w:lineRule="auto"/>
        <w:jc w:val="center"/>
        <w:outlineLvl w:val="1"/>
        <w:rPr>
          <w:rFonts w:ascii="Times New Roman" w:hAnsi="Times New Roman" w:cs="Times New Roman"/>
          <w:b/>
          <w:bCs/>
          <w:sz w:val="24"/>
          <w:szCs w:val="24"/>
        </w:rPr>
      </w:pPr>
      <w:r w:rsidRPr="0089532B">
        <w:rPr>
          <w:rFonts w:ascii="Times New Roman" w:hAnsi="Times New Roman" w:cs="Times New Roman"/>
          <w:b/>
          <w:bCs/>
          <w:sz w:val="24"/>
          <w:szCs w:val="24"/>
        </w:rPr>
        <w:t>П</w:t>
      </w:r>
      <w:r>
        <w:rPr>
          <w:rFonts w:ascii="Times New Roman" w:hAnsi="Times New Roman" w:cs="Times New Roman"/>
          <w:b/>
          <w:bCs/>
          <w:sz w:val="24"/>
          <w:szCs w:val="24"/>
        </w:rPr>
        <w:t>АСПОРТ</w:t>
      </w:r>
    </w:p>
    <w:p w:rsidR="00587A9B" w:rsidRDefault="00587A9B" w:rsidP="009846E8">
      <w:pPr>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муниципальной программы Борисовского района «Развитие сельского хозяйства </w:t>
      </w:r>
    </w:p>
    <w:p w:rsidR="00587A9B" w:rsidRPr="0089532B" w:rsidRDefault="00587A9B" w:rsidP="009846E8">
      <w:pPr>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в Борисовском районе на 2015-2020 годы»</w:t>
      </w:r>
    </w:p>
    <w:p w:rsidR="00587A9B" w:rsidRPr="0089532B" w:rsidRDefault="00587A9B" w:rsidP="009846E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44"/>
        <w:gridCol w:w="5891"/>
      </w:tblGrid>
      <w:tr w:rsidR="00587A9B" w:rsidRPr="0089532B">
        <w:trPr>
          <w:tblCellSpacing w:w="5" w:type="nil"/>
        </w:trPr>
        <w:tc>
          <w:tcPr>
            <w:tcW w:w="3544" w:type="dxa"/>
          </w:tcPr>
          <w:p w:rsidR="00587A9B" w:rsidRPr="0089532B" w:rsidRDefault="00587A9B" w:rsidP="00D75BAB">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Наименование муниципальной программы</w:t>
            </w:r>
          </w:p>
        </w:tc>
        <w:tc>
          <w:tcPr>
            <w:tcW w:w="5891" w:type="dxa"/>
          </w:tcPr>
          <w:p w:rsidR="00587A9B" w:rsidRPr="0089532B" w:rsidRDefault="00587A9B" w:rsidP="009846E8">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«Развитие сельского хозяйства в Борисовском районе на 2015-2020 годы» (далее – муниципальная программа)</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p>
        </w:tc>
      </w:tr>
      <w:tr w:rsidR="00587A9B" w:rsidRPr="0089532B">
        <w:trPr>
          <w:tblCellSpacing w:w="5" w:type="nil"/>
        </w:trPr>
        <w:tc>
          <w:tcPr>
            <w:tcW w:w="3544" w:type="dxa"/>
          </w:tcPr>
          <w:p w:rsidR="00587A9B" w:rsidRPr="0089532B" w:rsidRDefault="00587A9B" w:rsidP="00D75BAB">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Ответственный исполнитель муниципальной программы</w:t>
            </w:r>
          </w:p>
        </w:tc>
        <w:tc>
          <w:tcPr>
            <w:tcW w:w="5891" w:type="dxa"/>
          </w:tcPr>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Администрация Борисовского района</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(отдел АПК и природопользования)</w:t>
            </w:r>
          </w:p>
        </w:tc>
      </w:tr>
      <w:tr w:rsidR="00587A9B" w:rsidRPr="0089532B">
        <w:trPr>
          <w:tblCellSpacing w:w="5" w:type="nil"/>
        </w:trPr>
        <w:tc>
          <w:tcPr>
            <w:tcW w:w="3544" w:type="dxa"/>
          </w:tcPr>
          <w:p w:rsidR="00587A9B" w:rsidRPr="0089532B" w:rsidRDefault="00587A9B" w:rsidP="00D75BAB">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Соисполнители муниципальной программы</w:t>
            </w:r>
          </w:p>
        </w:tc>
        <w:tc>
          <w:tcPr>
            <w:tcW w:w="5891" w:type="dxa"/>
          </w:tcPr>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Администрация Борисовского района</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(отдел АПК и природопользования)</w:t>
            </w:r>
          </w:p>
        </w:tc>
      </w:tr>
      <w:tr w:rsidR="00587A9B" w:rsidRPr="0089532B">
        <w:trPr>
          <w:trHeight w:val="1097"/>
          <w:tblCellSpacing w:w="5" w:type="nil"/>
        </w:trPr>
        <w:tc>
          <w:tcPr>
            <w:tcW w:w="3544" w:type="dxa"/>
          </w:tcPr>
          <w:p w:rsidR="00587A9B" w:rsidRPr="0089532B" w:rsidRDefault="00587A9B" w:rsidP="00D75BAB">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Участники муниципальной программы</w:t>
            </w:r>
          </w:p>
        </w:tc>
        <w:tc>
          <w:tcPr>
            <w:tcW w:w="5891" w:type="dxa"/>
          </w:tcPr>
          <w:p w:rsidR="00587A9B" w:rsidRPr="0089532B" w:rsidRDefault="00587A9B" w:rsidP="009846E8">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Администрация Борисовского района </w:t>
            </w:r>
          </w:p>
          <w:p w:rsidR="00587A9B" w:rsidRPr="0089532B" w:rsidRDefault="00587A9B" w:rsidP="009846E8">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(отдел АПК и природопользования; </w:t>
            </w:r>
          </w:p>
          <w:p w:rsidR="00587A9B" w:rsidRPr="0089532B" w:rsidRDefault="00587A9B" w:rsidP="009846E8">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отдел капитального строительства)</w:t>
            </w:r>
          </w:p>
        </w:tc>
      </w:tr>
      <w:tr w:rsidR="00587A9B" w:rsidRPr="0089532B">
        <w:trPr>
          <w:tblCellSpacing w:w="5" w:type="nil"/>
        </w:trPr>
        <w:tc>
          <w:tcPr>
            <w:tcW w:w="3544" w:type="dxa"/>
          </w:tcPr>
          <w:p w:rsidR="00587A9B" w:rsidRPr="0089532B" w:rsidRDefault="00587A9B" w:rsidP="00D75BAB">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Подпрограммы муниципальной программы</w:t>
            </w:r>
          </w:p>
        </w:tc>
        <w:tc>
          <w:tcPr>
            <w:tcW w:w="5891" w:type="dxa"/>
          </w:tcPr>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«Поддержка и развитие малых форм хозяйствования на 2015-2020 годы»;</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«Устойчивое развитие сельских территорий Борисовского района на 2015-2020 годы»;</w:t>
            </w:r>
          </w:p>
          <w:p w:rsidR="00587A9B" w:rsidRPr="0089532B" w:rsidRDefault="00587A9B" w:rsidP="00D75BAB">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«Воспроизводство почвенного плодородия и развитие мелиоративных лесонасаждений на 2015-2020 годы» </w:t>
            </w:r>
          </w:p>
        </w:tc>
      </w:tr>
      <w:tr w:rsidR="00587A9B" w:rsidRPr="0089532B">
        <w:trPr>
          <w:tblCellSpacing w:w="5" w:type="nil"/>
        </w:trPr>
        <w:tc>
          <w:tcPr>
            <w:tcW w:w="3544" w:type="dxa"/>
          </w:tcPr>
          <w:p w:rsidR="00587A9B" w:rsidRPr="0089532B" w:rsidRDefault="00587A9B" w:rsidP="00D75BAB">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Цель (цели) муниципальной программы</w:t>
            </w:r>
          </w:p>
        </w:tc>
        <w:tc>
          <w:tcPr>
            <w:tcW w:w="5891" w:type="dxa"/>
          </w:tcPr>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Поддержка и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587A9B" w:rsidRPr="0089532B" w:rsidRDefault="00587A9B" w:rsidP="009846E8">
            <w:pPr>
              <w:widowControl w:val="0"/>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создание комфортных условий жизнедеятельности в сельской местности;</w:t>
            </w:r>
          </w:p>
          <w:p w:rsidR="00587A9B" w:rsidRPr="0089532B" w:rsidRDefault="00587A9B" w:rsidP="009846E8">
            <w:pPr>
              <w:widowControl w:val="0"/>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активизация участия граждан, проживающих в сельской местности, в реализации общественно значимых проектов;</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восстановление плодородия почв отдельных участков</w:t>
            </w:r>
          </w:p>
        </w:tc>
      </w:tr>
      <w:tr w:rsidR="00587A9B" w:rsidRPr="0089532B">
        <w:trPr>
          <w:tblCellSpacing w:w="5" w:type="nil"/>
        </w:trPr>
        <w:tc>
          <w:tcPr>
            <w:tcW w:w="3544" w:type="dxa"/>
          </w:tcPr>
          <w:p w:rsidR="00587A9B" w:rsidRPr="0089532B" w:rsidRDefault="00587A9B" w:rsidP="00D75BAB">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Задачи муниципальной программы</w:t>
            </w:r>
          </w:p>
        </w:tc>
        <w:tc>
          <w:tcPr>
            <w:tcW w:w="5891" w:type="dxa"/>
          </w:tcPr>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Создание условий для увеличения количества субъектов малых форм хозяйствования и повышения уровня доходов сельского населения;</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удовлетворение потребностей сельского населения, в том числе молодых семей и молодых специалистов, в благоустроенном жилье;</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грантовая поддержка местных инициатив граждан, проживающих в сельской местности;</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проведение агролесомелиоративныж мероприятий в рамках областного проекта «Зеленая столица»</w:t>
            </w:r>
          </w:p>
        </w:tc>
      </w:tr>
      <w:tr w:rsidR="00587A9B" w:rsidRPr="0089532B">
        <w:trPr>
          <w:tblCellSpacing w:w="5" w:type="nil"/>
        </w:trPr>
        <w:tc>
          <w:tcPr>
            <w:tcW w:w="3544" w:type="dxa"/>
          </w:tcPr>
          <w:p w:rsidR="00587A9B" w:rsidRPr="0089532B" w:rsidRDefault="00587A9B" w:rsidP="00D75BAB">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Сроки и этапы реализации муниципальной программы</w:t>
            </w:r>
          </w:p>
        </w:tc>
        <w:tc>
          <w:tcPr>
            <w:tcW w:w="5891" w:type="dxa"/>
          </w:tcPr>
          <w:p w:rsidR="00587A9B" w:rsidRPr="0089532B" w:rsidRDefault="00587A9B" w:rsidP="00BF0C0D">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2015-2020 годы. Этапы реализации муниципальной программы не выделяются</w:t>
            </w:r>
          </w:p>
        </w:tc>
      </w:tr>
      <w:tr w:rsidR="00587A9B" w:rsidRPr="0089532B">
        <w:trPr>
          <w:tblCellSpacing w:w="5" w:type="nil"/>
        </w:trPr>
        <w:tc>
          <w:tcPr>
            <w:tcW w:w="3544" w:type="dxa"/>
          </w:tcPr>
          <w:p w:rsidR="00587A9B" w:rsidRPr="0089532B" w:rsidRDefault="00587A9B" w:rsidP="00D75BAB">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Объем бюджетных ассигнований муниципальной программы за счет средств бюджета муниципального района, а также прогнозный объем средств, привлекаемых из других источников</w:t>
            </w:r>
          </w:p>
        </w:tc>
        <w:tc>
          <w:tcPr>
            <w:tcW w:w="5891" w:type="dxa"/>
          </w:tcPr>
          <w:p w:rsidR="00587A9B" w:rsidRPr="0089532B" w:rsidRDefault="00587A9B" w:rsidP="009846E8">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Планируемый общий объем финансирования муниципальной программы в 2015-2020 годах за счет всех источников финансирования составит 736641 тыс. рублей.</w:t>
            </w:r>
          </w:p>
          <w:p w:rsidR="00587A9B" w:rsidRPr="0089532B" w:rsidRDefault="00587A9B" w:rsidP="009846E8">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Планируемый объем финансирования муниципальной программы в 2015-2020 годах за счет средств федерального бюджета составит 194332 тыс. рублей.</w:t>
            </w:r>
          </w:p>
          <w:p w:rsidR="00587A9B" w:rsidRPr="0089532B" w:rsidRDefault="00587A9B" w:rsidP="00851D60">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Планируемый объем финансирования муниципальной программы в 2015-2020 годах за счет средств областного бюджета составит 290069 тыс. рублей.</w:t>
            </w:r>
          </w:p>
          <w:p w:rsidR="00587A9B" w:rsidRPr="0089532B" w:rsidRDefault="00587A9B" w:rsidP="009846E8">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Планируемый объем финансирования муниципальной программы в 2015-2020 годах за счет консолидированного  бюджета муниципального образования составит 55281 тыс. рублей.</w:t>
            </w:r>
          </w:p>
          <w:p w:rsidR="00587A9B" w:rsidRPr="0089532B" w:rsidRDefault="00587A9B" w:rsidP="009846E8">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Источники и объемы финансирования муниципальной программы при формировании проекта районного бюджета на очередной финансовый год подлежат уточнению с учетом прогнозируемых объемов финансовых ресурсов.</w:t>
            </w:r>
          </w:p>
          <w:p w:rsidR="00587A9B" w:rsidRPr="0089532B" w:rsidRDefault="00587A9B" w:rsidP="009846E8">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Планируемый объем финансирования муниципальной программы в 2015-2020 годах за счет территориальных внебюджетных фондов составит 136342 тыс. рублей.</w:t>
            </w:r>
          </w:p>
          <w:p w:rsidR="00587A9B" w:rsidRPr="0089532B" w:rsidRDefault="00587A9B" w:rsidP="00851D60">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Планируемый объем финансирования муниципальной программы в 2015-2020 годах за счет иных источников составит 60617 тыс. рублей.</w:t>
            </w:r>
          </w:p>
        </w:tc>
      </w:tr>
      <w:tr w:rsidR="00587A9B" w:rsidRPr="0089532B">
        <w:trPr>
          <w:tblCellSpacing w:w="5" w:type="nil"/>
        </w:trPr>
        <w:tc>
          <w:tcPr>
            <w:tcW w:w="3544" w:type="dxa"/>
          </w:tcPr>
          <w:p w:rsidR="00587A9B" w:rsidRPr="0089532B" w:rsidRDefault="00587A9B" w:rsidP="00D75BAB">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Конечные результаты муниципальной программы</w:t>
            </w:r>
          </w:p>
        </w:tc>
        <w:tc>
          <w:tcPr>
            <w:tcW w:w="5891" w:type="dxa"/>
          </w:tcPr>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Увеличение объема субсидируемых кредитов, привлеченных малыми формами хозяйствования; </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увеличение объема производства сельскохозяйственной продукции малыми формами хозяйствования к 2020 году – до 520          млн. рублей;</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ввод (приобретение) жилья для граждан, проживающих в сельской местности не менее 8,2 тыс.кв. метров, в том числе для молодых семей и молодых специалистов – 5,5 тыс.кв. метров; </w:t>
            </w:r>
          </w:p>
          <w:p w:rsidR="00587A9B" w:rsidRPr="0089532B" w:rsidRDefault="00587A9B" w:rsidP="009846E8">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облесение эрозионно опасных участков, деградированных и малопродуктивных угодий и водоохранных зон водных объектов на территории Борисовского района на площади 1048 га</w:t>
            </w:r>
          </w:p>
        </w:tc>
      </w:tr>
    </w:tbl>
    <w:p w:rsidR="00587A9B" w:rsidRDefault="00587A9B" w:rsidP="004E646F">
      <w:pPr>
        <w:autoSpaceDE w:val="0"/>
        <w:autoSpaceDN w:val="0"/>
        <w:adjustRightInd w:val="0"/>
        <w:spacing w:after="0" w:line="240" w:lineRule="auto"/>
        <w:jc w:val="center"/>
        <w:outlineLvl w:val="1"/>
        <w:rPr>
          <w:rFonts w:ascii="Times New Roman" w:hAnsi="Times New Roman" w:cs="Times New Roman"/>
          <w:b/>
          <w:bCs/>
          <w:sz w:val="24"/>
          <w:szCs w:val="24"/>
        </w:rPr>
      </w:pPr>
    </w:p>
    <w:p w:rsidR="00587A9B" w:rsidRPr="0089532B" w:rsidRDefault="00587A9B" w:rsidP="004E646F">
      <w:pPr>
        <w:autoSpaceDE w:val="0"/>
        <w:autoSpaceDN w:val="0"/>
        <w:adjustRightInd w:val="0"/>
        <w:spacing w:after="0" w:line="240" w:lineRule="auto"/>
        <w:jc w:val="center"/>
        <w:outlineLvl w:val="1"/>
        <w:rPr>
          <w:rFonts w:ascii="Times New Roman" w:hAnsi="Times New Roman" w:cs="Times New Roman"/>
          <w:b/>
          <w:bCs/>
          <w:sz w:val="24"/>
          <w:szCs w:val="24"/>
        </w:rPr>
      </w:pPr>
      <w:r w:rsidRPr="0089532B">
        <w:rPr>
          <w:rFonts w:ascii="Times New Roman" w:hAnsi="Times New Roman" w:cs="Times New Roman"/>
          <w:b/>
          <w:bCs/>
          <w:sz w:val="24"/>
          <w:szCs w:val="24"/>
        </w:rPr>
        <w:t>1. Общая характеристика сферы реализации</w:t>
      </w:r>
    </w:p>
    <w:p w:rsidR="00587A9B" w:rsidRPr="0089532B" w:rsidRDefault="00587A9B" w:rsidP="004E646F">
      <w:pPr>
        <w:autoSpaceDE w:val="0"/>
        <w:autoSpaceDN w:val="0"/>
        <w:adjustRightInd w:val="0"/>
        <w:spacing w:after="0" w:line="240" w:lineRule="auto"/>
        <w:jc w:val="center"/>
        <w:outlineLvl w:val="1"/>
        <w:rPr>
          <w:rFonts w:ascii="Times New Roman" w:hAnsi="Times New Roman" w:cs="Times New Roman"/>
          <w:b/>
          <w:bCs/>
          <w:sz w:val="24"/>
          <w:szCs w:val="24"/>
        </w:rPr>
      </w:pPr>
      <w:r w:rsidRPr="0089532B">
        <w:rPr>
          <w:rFonts w:ascii="Times New Roman" w:hAnsi="Times New Roman" w:cs="Times New Roman"/>
          <w:b/>
          <w:bCs/>
          <w:sz w:val="24"/>
          <w:szCs w:val="24"/>
        </w:rPr>
        <w:t xml:space="preserve">муниципальной программы, в том числе формулировки </w:t>
      </w:r>
    </w:p>
    <w:p w:rsidR="00587A9B" w:rsidRPr="0089532B" w:rsidRDefault="00587A9B" w:rsidP="004E646F">
      <w:pPr>
        <w:autoSpaceDE w:val="0"/>
        <w:autoSpaceDN w:val="0"/>
        <w:adjustRightInd w:val="0"/>
        <w:spacing w:after="0" w:line="240" w:lineRule="auto"/>
        <w:jc w:val="center"/>
        <w:outlineLvl w:val="1"/>
        <w:rPr>
          <w:rFonts w:ascii="Times New Roman" w:hAnsi="Times New Roman" w:cs="Times New Roman"/>
          <w:b/>
          <w:bCs/>
          <w:sz w:val="24"/>
          <w:szCs w:val="24"/>
        </w:rPr>
      </w:pPr>
      <w:r w:rsidRPr="0089532B">
        <w:rPr>
          <w:rFonts w:ascii="Times New Roman" w:hAnsi="Times New Roman" w:cs="Times New Roman"/>
          <w:b/>
          <w:bCs/>
          <w:sz w:val="24"/>
          <w:szCs w:val="24"/>
        </w:rPr>
        <w:t>основных проблем в указанной сфере  и прогноз ее развития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Муниципальная программа «Развитие сельского хозяйства в Борисовском районе на 2015-2020 годы» (далее – муниципальная программа) разработана в соответствии со </w:t>
      </w:r>
      <w:hyperlink r:id="rId6" w:history="1">
        <w:r w:rsidRPr="0089532B">
          <w:rPr>
            <w:rFonts w:ascii="Times New Roman" w:hAnsi="Times New Roman" w:cs="Times New Roman"/>
            <w:sz w:val="24"/>
            <w:szCs w:val="24"/>
          </w:rPr>
          <w:t>статьей 8</w:t>
        </w:r>
      </w:hyperlink>
      <w:r w:rsidRPr="0089532B">
        <w:rPr>
          <w:rFonts w:ascii="Times New Roman" w:hAnsi="Times New Roman" w:cs="Times New Roman"/>
          <w:sz w:val="24"/>
          <w:szCs w:val="24"/>
        </w:rPr>
        <w:t xml:space="preserve"> Федерального закона от 29 декабря 2006 года № 264-ФЗ "О развитии сельского хозяйства" и в рамках реализации  государственной программы Белгородской области "Развитие сельского хозяйства и рыбоводства в Белгородской области на 2014 - 2020 годы", утвержденной постановлением Правительства Белгородской области от 28 октября 2013 года № 439-пп.</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Главными приоритетами муниципальной программы являются повышение благосостояния, уровня жизни и занятости граждан, устойчивое развитие сельских территорий, </w:t>
      </w:r>
      <w:hyperlink w:anchor="Par509" w:history="1">
        <w:r w:rsidRPr="0089532B">
          <w:rPr>
            <w:rFonts w:ascii="Times New Roman" w:hAnsi="Times New Roman" w:cs="Times New Roman"/>
            <w:sz w:val="24"/>
            <w:szCs w:val="24"/>
          </w:rPr>
          <w:t>поддержка</w:t>
        </w:r>
      </w:hyperlink>
      <w:r w:rsidRPr="0089532B">
        <w:rPr>
          <w:rFonts w:ascii="Times New Roman" w:hAnsi="Times New Roman" w:cs="Times New Roman"/>
          <w:sz w:val="24"/>
          <w:szCs w:val="24"/>
        </w:rPr>
        <w:t xml:space="preserve"> почвенного плодородия, развитие мелиоративных лесонасаждений.</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Агропромышленный комплекс и его базовая отрасль - сельское хозяйство является одной из ведущих системообразующих сфер экономики Борисовского района, формирующей агропродовольственный рынок, экономическую безопасность района, трудовой и поселенческий потенциал сельских территорий.</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Муниципальная 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 xml:space="preserve">1.1. Общая характеристика состояния и основные проблемы </w:t>
      </w:r>
    </w:p>
    <w:p w:rsidR="00587A9B" w:rsidRPr="0089532B" w:rsidRDefault="00587A9B" w:rsidP="004E646F">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развития агропромышленного комплекса района</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Значительный вклад в развитие агропромышленного комплекса района вносят предприятия малого и среднего бизнеса, которые активно используют механизмы финансовой, инфраструктурной, информационной поддержки со стороны областных и муниципальных органов власти.</w:t>
      </w:r>
    </w:p>
    <w:p w:rsidR="00587A9B" w:rsidRPr="0089532B" w:rsidRDefault="00587A9B" w:rsidP="004E646F">
      <w:pPr>
        <w:autoSpaceDE w:val="0"/>
        <w:autoSpaceDN w:val="0"/>
        <w:adjustRightInd w:val="0"/>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Более 100 предприятий малых форм хозяйствования, интегрированных в программу «Семейные фермы Белогорья», произвели в 2013 году товарной продукции на сумму 189,3 млн.рублей, что составляет 7 % всей произведенной сельскохозяйственной продукции в районе.</w:t>
      </w:r>
    </w:p>
    <w:p w:rsidR="00587A9B" w:rsidRPr="0089532B" w:rsidRDefault="00587A9B" w:rsidP="004E646F">
      <w:pPr>
        <w:autoSpaceDE w:val="0"/>
        <w:autoSpaceDN w:val="0"/>
        <w:adjustRightInd w:val="0"/>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 xml:space="preserve">В результате реализации комплекса мер по развитию сельского хозяйства улучшилась экономика сельскохозяйственных организаций, активизировалась работа по социальному развитию сельских территорий, в значительной степени наладилась ситуация на рынке труда, мощный импульс получило развитие предпринимательства, наметилась тенденция сокращения оттока населения из села,  существенно возросла доля сельскохозяйственной продукции местного производства,  реализуемой на потребительском рынке.  </w:t>
      </w:r>
    </w:p>
    <w:p w:rsidR="00587A9B" w:rsidRPr="0089532B" w:rsidRDefault="00587A9B" w:rsidP="004E646F">
      <w:pPr>
        <w:autoSpaceDE w:val="0"/>
        <w:autoSpaceDN w:val="0"/>
        <w:adjustRightInd w:val="0"/>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 xml:space="preserve"> В числе основных проблем, стоящих перед агропромышленным комплексом района, следует выделить:</w:t>
      </w:r>
    </w:p>
    <w:p w:rsidR="00587A9B" w:rsidRPr="0089532B" w:rsidRDefault="00587A9B" w:rsidP="004E646F">
      <w:pPr>
        <w:autoSpaceDE w:val="0"/>
        <w:autoSpaceDN w:val="0"/>
        <w:adjustRightInd w:val="0"/>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 высокая себестоимость производимой сельскохозяйственной продукции;</w:t>
      </w:r>
    </w:p>
    <w:p w:rsidR="00587A9B" w:rsidRPr="0089532B" w:rsidRDefault="00587A9B" w:rsidP="004E646F">
      <w:pPr>
        <w:autoSpaceDE w:val="0"/>
        <w:autoSpaceDN w:val="0"/>
        <w:adjustRightInd w:val="0"/>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 ограниченный доступ сельскохозяйственных товаропроизводителей к рынкам в условиях возрастающей монополизации торговых сетей;</w:t>
      </w:r>
    </w:p>
    <w:p w:rsidR="00587A9B" w:rsidRPr="0089532B" w:rsidRDefault="00587A9B" w:rsidP="004E646F">
      <w:pPr>
        <w:autoSpaceDE w:val="0"/>
        <w:autoSpaceDN w:val="0"/>
        <w:adjustRightInd w:val="0"/>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 необходимость обеспечения сохранения темпов социально-экономического развития сельских территорий с целью предотвращения оттока населения, закрепления молодых специалистов на селе.</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1.2. Прогноз реализации муниципальной программы на период до 2020 года</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Прогноз реализации муниципальной программы основывается на достижении уровней ее основных показателей.</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Приоритетом дальнейшего развития малых форм хозяйствования является развитие регионального предпринимательского сообщества как одного из образующих элементов солидарного общества на территории района, возрождающего культуру предпринимательства, формирующего экономическую базу развития сельских территорий. </w:t>
      </w:r>
    </w:p>
    <w:p w:rsidR="00587A9B" w:rsidRPr="0089532B" w:rsidRDefault="00587A9B" w:rsidP="00D10AD6">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Реализация муниципальной программы направлена на  воспроизводство почвенного плодородия и развитие мелиоративных лесонасаждений.</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В конечном итоге комплекс мероприятий муниципальной программы позволит обеспечить формирование условий для развития сельского хозяйства района, социальной и инженерной инфраструктуры села, восстановление плодородия почв.</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jc w:val="center"/>
        <w:outlineLvl w:val="1"/>
        <w:rPr>
          <w:rFonts w:ascii="Times New Roman" w:hAnsi="Times New Roman" w:cs="Times New Roman"/>
          <w:b/>
          <w:bCs/>
          <w:sz w:val="24"/>
          <w:szCs w:val="24"/>
        </w:rPr>
      </w:pPr>
      <w:r w:rsidRPr="0089532B">
        <w:rPr>
          <w:rFonts w:ascii="Times New Roman" w:hAnsi="Times New Roman" w:cs="Times New Roman"/>
          <w:b/>
          <w:bCs/>
          <w:sz w:val="24"/>
          <w:szCs w:val="24"/>
        </w:rPr>
        <w:t>2. Приоритеты муниципальной политики в сфере реализации</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p>
    <w:p w:rsidR="00587A9B" w:rsidRPr="0089532B" w:rsidRDefault="00587A9B" w:rsidP="004E646F">
      <w:pPr>
        <w:autoSpaceDE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Исходя из обозначенных стратегических задач и приоритетов муниципальной политики - целью муниципальной программы является создание условий для устойчивого развития сельских территорий Борисовского района и улучшение условий проживания граждан в сельской местности района.</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Реализация приоритетных национальных проектов "Развитие агропромышленного комплекса", "Образование", "Здоровье", Государственной </w:t>
      </w:r>
      <w:hyperlink r:id="rId7" w:history="1">
        <w:r w:rsidRPr="0089532B">
          <w:rPr>
            <w:rFonts w:ascii="Times New Roman" w:hAnsi="Times New Roman" w:cs="Times New Roman"/>
            <w:sz w:val="24"/>
            <w:szCs w:val="24"/>
          </w:rPr>
          <w:t>программы</w:t>
        </w:r>
      </w:hyperlink>
      <w:r w:rsidRPr="0089532B">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на 2008-2012 годы, федеральной целевой программы «Социальное развитие села» и другие государственные поддержки  оказали положительное влияние на изменения в социальной и трудовой сфере села в части повышения уровня и качества жизни сельского населения, позитивных сдвигов на рынке труда, но разница в  уровне и качестве жизни в сельской местности по сравнению с городом по-прежнему остается ощутимой.</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9532B">
        <w:rPr>
          <w:rFonts w:ascii="Times New Roman" w:hAnsi="Times New Roman" w:cs="Times New Roman"/>
          <w:sz w:val="24"/>
          <w:szCs w:val="24"/>
        </w:rPr>
        <w:t xml:space="preserve">Для дальнейшего достижения динамичных и позитивных преобразований в сельской местности необходимо принять муниципальную программу.    </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Целью муниципальной программы является: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поддержка и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создание комфортных условий жизнедеятельности в сельской местности;</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активизация участия граждан, проживающих в сельской местности, в реализации общественно значимых проектов;</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color w:val="FF0000"/>
          <w:sz w:val="24"/>
          <w:szCs w:val="24"/>
        </w:rPr>
      </w:pPr>
      <w:r w:rsidRPr="0089532B">
        <w:rPr>
          <w:rFonts w:ascii="Times New Roman" w:hAnsi="Times New Roman" w:cs="Times New Roman"/>
          <w:sz w:val="24"/>
          <w:szCs w:val="24"/>
        </w:rPr>
        <w:t>- восстановление плодородия почв отдельных участков.</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Задачами муниципальной программы являются: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создание условий для увеличения количества субъектов малых форм хозяйствования и повышения уровня доходов сельского населения;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удовлетворение потребностей сельского населения, в том числе молодых семей и молодых специалистов, в благоустроенном жилье;</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грантовая поддержка местных инициатив граждан, проживающих в сельской местности;</w:t>
      </w:r>
    </w:p>
    <w:p w:rsidR="00587A9B" w:rsidRPr="0089532B" w:rsidRDefault="00587A9B" w:rsidP="004E646F">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532B">
        <w:rPr>
          <w:rFonts w:ascii="Times New Roman" w:hAnsi="Times New Roman" w:cs="Times New Roman"/>
          <w:sz w:val="24"/>
          <w:szCs w:val="24"/>
        </w:rPr>
        <w:t>- проведение агролесомелиоративныж мероприятий в рамках областного проекта «Зеленая столица».</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Сроки реализации муниципальной программы - 2015-2020 годы. Этапы реализации муниципальной программы не выделяются.</w:t>
      </w:r>
    </w:p>
    <w:p w:rsidR="00587A9B" w:rsidRPr="0089532B" w:rsidRDefault="00587A9B" w:rsidP="004E646F">
      <w:pPr>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Реализация муниципальной программы координируется администрацией Борисовского района (отдел АПК и природопользования).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Участники муниципальной программы:</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администрация Борисовского района (отдел АПК и природопользования, отдел капитального строительства).</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Муниципальная программа реализуется в соответствии с действующим законодательством Российской Федерации, нормативными правовыми актами Министерства сельского хозяйства Российской Федерации, Губернатора и Правительства Белгородской области, администрации Борисовского района.</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Достижение поставленных целей муниципальной программы основано на использовании программно-целевого метода во взаимодействии с организационно-экономическими и финансовыми механизмами, направленными на реализацию программных мероприятий.</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Показатели реализации муниципальной программы разработаны в целом для муниципальной программы и по каждой из подпрограмм.</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Оценка эффективности реализации мероприятий муниципальной программы осуществляется на основе анализа достижения значений показателей реализации муниципальной программы.</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color w:val="FF0000"/>
          <w:sz w:val="24"/>
          <w:szCs w:val="24"/>
        </w:rPr>
      </w:pPr>
      <w:r w:rsidRPr="0089532B">
        <w:rPr>
          <w:rFonts w:ascii="Times New Roman" w:hAnsi="Times New Roman" w:cs="Times New Roman"/>
          <w:sz w:val="24"/>
          <w:szCs w:val="24"/>
        </w:rPr>
        <w:t xml:space="preserve">Прогнозные значения показателей достижения целей и решения задач муниципальной программы представлены в </w:t>
      </w:r>
      <w:hyperlink w:anchor="Par948" w:history="1">
        <w:r w:rsidRPr="0089532B">
          <w:rPr>
            <w:rFonts w:ascii="Times New Roman" w:hAnsi="Times New Roman" w:cs="Times New Roman"/>
            <w:sz w:val="24"/>
            <w:szCs w:val="24"/>
          </w:rPr>
          <w:t xml:space="preserve">приложении №3 </w:t>
        </w:r>
      </w:hyperlink>
      <w:r w:rsidRPr="0089532B">
        <w:rPr>
          <w:rFonts w:ascii="Times New Roman" w:hAnsi="Times New Roman" w:cs="Times New Roman"/>
          <w:color w:val="C00000"/>
          <w:sz w:val="24"/>
          <w:szCs w:val="24"/>
        </w:rPr>
        <w:t xml:space="preserve"> </w:t>
      </w:r>
      <w:r w:rsidRPr="0089532B">
        <w:rPr>
          <w:rFonts w:ascii="Times New Roman" w:hAnsi="Times New Roman" w:cs="Times New Roman"/>
          <w:sz w:val="24"/>
          <w:szCs w:val="24"/>
        </w:rPr>
        <w:t>к муниципальной программе.</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Конечными результатами реализации муниципальной программы являются: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 увеличение объема субсидируемых кредитов, привлеченных малыми формами хозяйствования; </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увеличение объема производства сельскохозяйственной продукции малыми формами хозяйствования к 2020 году – до 520 млн. рублей;</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 ввод (приобретение) жилья для граждан, проживающих в сельской местности не менее 8,2 тыс.кв. метров, в том числе для молодых семей и молодых специалистов – 5,5 тыс.кв. метров </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облесение эрозионно опасных участков, деградированных и малопродуктивных угодий и водоохранных зон водных объектов на территории Борисовского района на площади 1048 га.</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3. Перечень нормативных правовых актов, принятие или изменение </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которых необходимо для реализации муниципальной программы</w:t>
      </w:r>
    </w:p>
    <w:p w:rsidR="00587A9B" w:rsidRPr="0089532B" w:rsidRDefault="00587A9B" w:rsidP="004E646F">
      <w:pPr>
        <w:spacing w:after="0" w:line="240" w:lineRule="auto"/>
        <w:rPr>
          <w:rFonts w:ascii="Times New Roman" w:hAnsi="Times New Roman" w:cs="Times New Roman"/>
          <w:b/>
          <w:bCs/>
          <w:sz w:val="24"/>
          <w:szCs w:val="24"/>
        </w:rPr>
      </w:pPr>
    </w:p>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b/>
          <w:bCs/>
          <w:sz w:val="24"/>
          <w:szCs w:val="24"/>
        </w:rPr>
        <w:tab/>
      </w:r>
      <w:r w:rsidRPr="0089532B">
        <w:rPr>
          <w:rFonts w:ascii="Times New Roman" w:hAnsi="Times New Roman" w:cs="Times New Roman"/>
          <w:sz w:val="24"/>
          <w:szCs w:val="24"/>
        </w:rPr>
        <w:t>В целях реализации муниципальной программы администрация Борисовского района осуществляет разработку нормативных правовых актов Борисовского района, принятие и изменение которых необходимо для повышения эффективности реализации муниципальной программы, совершенствования правоприменительной практики. Перечень нормативных правовых актов представлен в приложении №4</w:t>
      </w:r>
      <w:r w:rsidRPr="0089532B">
        <w:rPr>
          <w:rFonts w:ascii="Times New Roman" w:hAnsi="Times New Roman" w:cs="Times New Roman"/>
          <w:b/>
          <w:bCs/>
          <w:sz w:val="24"/>
          <w:szCs w:val="24"/>
        </w:rPr>
        <w:t xml:space="preserve"> </w:t>
      </w:r>
      <w:r w:rsidRPr="0089532B">
        <w:rPr>
          <w:rFonts w:ascii="Times New Roman" w:hAnsi="Times New Roman" w:cs="Times New Roman"/>
          <w:sz w:val="24"/>
          <w:szCs w:val="24"/>
        </w:rPr>
        <w:t>к муниципальной программе.</w:t>
      </w:r>
    </w:p>
    <w:p w:rsidR="00587A9B" w:rsidRPr="0089532B" w:rsidRDefault="00587A9B" w:rsidP="004E646F">
      <w:pPr>
        <w:spacing w:after="0" w:line="240" w:lineRule="auto"/>
        <w:jc w:val="both"/>
        <w:rPr>
          <w:rFonts w:ascii="Times New Roman" w:hAnsi="Times New Roman" w:cs="Times New Roman"/>
          <w:sz w:val="24"/>
          <w:szCs w:val="24"/>
        </w:rPr>
      </w:pPr>
    </w:p>
    <w:p w:rsidR="00587A9B" w:rsidRPr="0089532B" w:rsidRDefault="00587A9B" w:rsidP="004E646F">
      <w:pPr>
        <w:spacing w:after="0" w:line="240" w:lineRule="auto"/>
        <w:ind w:firstLine="567"/>
        <w:jc w:val="center"/>
        <w:rPr>
          <w:rFonts w:ascii="Times New Roman" w:hAnsi="Times New Roman" w:cs="Times New Roman"/>
          <w:b/>
          <w:bCs/>
          <w:sz w:val="24"/>
          <w:szCs w:val="24"/>
        </w:rPr>
      </w:pPr>
      <w:r w:rsidRPr="0089532B">
        <w:rPr>
          <w:rFonts w:ascii="Times New Roman" w:hAnsi="Times New Roman" w:cs="Times New Roman"/>
          <w:b/>
          <w:bCs/>
          <w:sz w:val="24"/>
          <w:szCs w:val="24"/>
        </w:rPr>
        <w:t>4. Обоснование выделения подпрограмм</w:t>
      </w:r>
    </w:p>
    <w:p w:rsidR="00587A9B" w:rsidRPr="0089532B" w:rsidRDefault="00587A9B" w:rsidP="004E646F">
      <w:pPr>
        <w:spacing w:after="0" w:line="240" w:lineRule="auto"/>
        <w:ind w:firstLine="567"/>
        <w:jc w:val="center"/>
        <w:rPr>
          <w:rFonts w:ascii="Times New Roman" w:hAnsi="Times New Roman" w:cs="Times New Roman"/>
          <w:sz w:val="24"/>
          <w:szCs w:val="24"/>
        </w:rPr>
      </w:pPr>
    </w:p>
    <w:p w:rsidR="00587A9B" w:rsidRPr="0089532B" w:rsidRDefault="00587A9B" w:rsidP="004E646F">
      <w:pPr>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Основные мероприятия подпрограмм муниципальной программы предусматривают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развитие сельского хозяйства района и устойчивое развитие сельских территорий.</w:t>
      </w:r>
    </w:p>
    <w:p w:rsidR="00587A9B" w:rsidRPr="0089532B" w:rsidRDefault="00587A9B" w:rsidP="004E646F">
      <w:pPr>
        <w:autoSpaceDE w:val="0"/>
        <w:autoSpaceDN w:val="0"/>
        <w:adjustRightInd w:val="0"/>
        <w:spacing w:after="0" w:line="240" w:lineRule="auto"/>
        <w:ind w:firstLine="567"/>
        <w:jc w:val="both"/>
        <w:rPr>
          <w:rFonts w:ascii="Times New Roman" w:hAnsi="Times New Roman" w:cs="Times New Roman"/>
          <w:b/>
          <w:bCs/>
          <w:sz w:val="24"/>
          <w:szCs w:val="24"/>
        </w:rPr>
      </w:pPr>
      <w:r w:rsidRPr="0089532B">
        <w:rPr>
          <w:rFonts w:ascii="Times New Roman" w:hAnsi="Times New Roman" w:cs="Times New Roman"/>
          <w:b/>
          <w:bCs/>
          <w:sz w:val="24"/>
          <w:szCs w:val="24"/>
        </w:rPr>
        <w:t xml:space="preserve">Подпрограмма №1 «Поддержка и развитие малых форм хозяйствования на 2015-2020 годы». </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Основной целью подпрограммы является поддержка и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Задача подпрограммы:</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создание условий для увеличения количества субъектов малых форм хозяйствования и повышения уровня доходов сельского населения.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Для реализации задачи будут осуществлены следующие основные мероприятия:</w:t>
      </w:r>
    </w:p>
    <w:p w:rsidR="00587A9B" w:rsidRPr="0089532B" w:rsidRDefault="00587A9B" w:rsidP="004E646F">
      <w:pPr>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возмещение части процентной ставки по долгосрочным, среднесрочным и краткосрочным кредитам, взятыми малыми формами хозяйствования;</w:t>
      </w:r>
    </w:p>
    <w:p w:rsidR="00587A9B" w:rsidRPr="0089532B" w:rsidRDefault="00587A9B" w:rsidP="004E646F">
      <w:pPr>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организация предоставления мер по поддержке сельскохозяйственного производства.</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b/>
          <w:bCs/>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b/>
          <w:bCs/>
          <w:sz w:val="24"/>
          <w:szCs w:val="24"/>
        </w:rPr>
      </w:pPr>
      <w:r w:rsidRPr="0089532B">
        <w:rPr>
          <w:rFonts w:ascii="Times New Roman" w:hAnsi="Times New Roman" w:cs="Times New Roman"/>
          <w:b/>
          <w:bCs/>
          <w:sz w:val="24"/>
          <w:szCs w:val="24"/>
        </w:rPr>
        <w:t>Подпрограмма №2 «Устойчивое развитие сельских территорий Борисовского района на 2015-2020 годы».</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Основными целями подпрограммы являются:</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-создание комфортных условий жизнедеятельности в сельской местности;</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-активизация участия граждан, проживающих в сельской местности, в реализации общественно значимых проектов.</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Задачами подпрограммы являются: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-удовлетворение потребностей сельского населения, в том числе молодых семей и молодых специалистов, в благоустроенном жилье;</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-грантовая поддержка местных инициатив граждан, проживающих в сельской местности.</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Для реализации задач будет осуществлено основное мероприятие «Реализация мероприятий устойчивого развития сельских территорий», в рамках которого предусматривается: </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улучшение жилищных условий граждан, проживающих в сельской местности, в том числе молодых семей и молодых специалистов;</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учреждений, фельдшерско-акушерских пунктов и (или) офисов врачей общей практики, плоскостных спортивных сооружений, учреждений культурно-досугового типа, водоснабжения;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грантовая поддержка местных инициатив граждан, проживающих в сельской местности.</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b/>
          <w:bCs/>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b/>
          <w:bCs/>
          <w:sz w:val="24"/>
          <w:szCs w:val="24"/>
        </w:rPr>
        <w:t>Подпрограмма №3 «Воспроизводство почвенного плодородия и развитие мелиоративных лесонасаждений на 2015-2020 годы».</w:t>
      </w:r>
      <w:r w:rsidRPr="0089532B">
        <w:rPr>
          <w:rFonts w:ascii="Times New Roman" w:hAnsi="Times New Roman" w:cs="Times New Roman"/>
          <w:sz w:val="24"/>
          <w:szCs w:val="24"/>
        </w:rPr>
        <w:t xml:space="preserve"> </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Основной целью подпрограммы является восстановление плодородия почв отдельных участков.</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b/>
          <w:bCs/>
          <w:sz w:val="24"/>
          <w:szCs w:val="24"/>
        </w:rPr>
      </w:pPr>
      <w:r w:rsidRPr="0089532B">
        <w:rPr>
          <w:rFonts w:ascii="Times New Roman" w:hAnsi="Times New Roman" w:cs="Times New Roman"/>
          <w:sz w:val="24"/>
          <w:szCs w:val="24"/>
        </w:rPr>
        <w:t>Задача подпрограммы:</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проведение агролесомелиоративных мероприятий в рамках областного проекта «Зеленая столица».</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Для реализации задачи будет осуществлено основное мероприятие «Восстановление и поддержка почвенного плодородия путем развития мелиоративных лесонасаждений», в рамках которого предусматривается: </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закладка противоэрозионных лесных насаждений, нарезка борозд и механизированные уходы за высаженными насаждениями;</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субсидирование агролесомелиоративных мероприятий.</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5. Ресурсное обеспечение муниципальной программы</w:t>
      </w:r>
    </w:p>
    <w:p w:rsidR="00587A9B" w:rsidRPr="0089532B" w:rsidRDefault="00587A9B" w:rsidP="004E646F">
      <w:pPr>
        <w:spacing w:after="0" w:line="240" w:lineRule="auto"/>
        <w:jc w:val="center"/>
        <w:rPr>
          <w:rFonts w:ascii="Times New Roman" w:hAnsi="Times New Roman" w:cs="Times New Roman"/>
          <w:b/>
          <w:bCs/>
          <w:sz w:val="24"/>
          <w:szCs w:val="24"/>
        </w:rPr>
      </w:pPr>
    </w:p>
    <w:p w:rsidR="00587A9B" w:rsidRPr="0089532B" w:rsidRDefault="00587A9B" w:rsidP="004E646F">
      <w:pPr>
        <w:spacing w:after="0" w:line="240" w:lineRule="auto"/>
        <w:ind w:firstLine="708"/>
        <w:jc w:val="both"/>
        <w:rPr>
          <w:rFonts w:ascii="Times New Roman" w:hAnsi="Times New Roman" w:cs="Times New Roman"/>
          <w:sz w:val="24"/>
          <w:szCs w:val="24"/>
        </w:rPr>
      </w:pPr>
      <w:r w:rsidRPr="0089532B">
        <w:rPr>
          <w:rFonts w:ascii="Times New Roman" w:hAnsi="Times New Roman" w:cs="Times New Roman"/>
          <w:sz w:val="24"/>
          <w:szCs w:val="24"/>
        </w:rPr>
        <w:t>Предполагаемые объемы финансирования программы в разрезе источников финансирования по годам реализации представлены в таблице.</w:t>
      </w:r>
    </w:p>
    <w:p w:rsidR="00587A9B" w:rsidRPr="0089532B" w:rsidRDefault="00587A9B" w:rsidP="004E646F">
      <w:pPr>
        <w:tabs>
          <w:tab w:val="left" w:pos="8061"/>
        </w:tabs>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ab/>
      </w:r>
    </w:p>
    <w:p w:rsidR="00587A9B" w:rsidRPr="0089532B" w:rsidRDefault="00587A9B" w:rsidP="004E646F">
      <w:pPr>
        <w:tabs>
          <w:tab w:val="left" w:pos="8061"/>
        </w:tabs>
        <w:spacing w:after="0" w:line="240" w:lineRule="auto"/>
        <w:jc w:val="both"/>
        <w:rPr>
          <w:rFonts w:ascii="Times New Roman" w:hAnsi="Times New Roman" w:cs="Times New Roman"/>
          <w:sz w:val="24"/>
          <w:szCs w:val="24"/>
        </w:rPr>
      </w:pPr>
    </w:p>
    <w:p w:rsidR="00587A9B" w:rsidRPr="0089532B" w:rsidRDefault="00587A9B" w:rsidP="007D3FD9">
      <w:pPr>
        <w:tabs>
          <w:tab w:val="left" w:pos="8061"/>
        </w:tabs>
        <w:spacing w:after="0" w:line="240" w:lineRule="auto"/>
        <w:jc w:val="center"/>
        <w:rPr>
          <w:rFonts w:ascii="Times New Roman" w:hAnsi="Times New Roman" w:cs="Times New Roman"/>
          <w:sz w:val="24"/>
          <w:szCs w:val="24"/>
        </w:rPr>
      </w:pPr>
      <w:r w:rsidRPr="0089532B">
        <w:rPr>
          <w:rFonts w:ascii="Times New Roman" w:hAnsi="Times New Roman" w:cs="Times New Roman"/>
          <w:sz w:val="24"/>
          <w:szCs w:val="24"/>
        </w:rPr>
        <w:t>Предполагаемые объемы финансирования муниципальной программы</w:t>
      </w:r>
    </w:p>
    <w:p w:rsidR="00587A9B" w:rsidRPr="0089532B" w:rsidRDefault="00587A9B" w:rsidP="004E646F">
      <w:pPr>
        <w:tabs>
          <w:tab w:val="left" w:pos="8061"/>
        </w:tabs>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32B">
        <w:rPr>
          <w:rFonts w:ascii="Times New Roman" w:hAnsi="Times New Roman" w:cs="Times New Roman"/>
          <w:sz w:val="24"/>
          <w:szCs w:val="24"/>
        </w:rPr>
        <w:t xml:space="preserve"> тыс. руб.</w:t>
      </w:r>
    </w:p>
    <w:tbl>
      <w:tblPr>
        <w:tblW w:w="9720" w:type="dxa"/>
        <w:tblInd w:w="2" w:type="dxa"/>
        <w:tblLayout w:type="fixed"/>
        <w:tblLook w:val="00A0"/>
      </w:tblPr>
      <w:tblGrid>
        <w:gridCol w:w="2880"/>
        <w:gridCol w:w="960"/>
        <w:gridCol w:w="960"/>
        <w:gridCol w:w="960"/>
        <w:gridCol w:w="960"/>
        <w:gridCol w:w="960"/>
        <w:gridCol w:w="960"/>
        <w:gridCol w:w="1080"/>
      </w:tblGrid>
      <w:tr w:rsidR="00587A9B" w:rsidRPr="0089532B">
        <w:trPr>
          <w:trHeight w:val="900"/>
        </w:trPr>
        <w:tc>
          <w:tcPr>
            <w:tcW w:w="2880" w:type="dxa"/>
            <w:tcBorders>
              <w:top w:val="single" w:sz="4" w:space="0" w:color="auto"/>
              <w:left w:val="single" w:sz="4" w:space="0" w:color="auto"/>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2015 год</w:t>
            </w:r>
          </w:p>
        </w:tc>
        <w:tc>
          <w:tcPr>
            <w:tcW w:w="960" w:type="dxa"/>
            <w:tcBorders>
              <w:top w:val="single" w:sz="4" w:space="0" w:color="auto"/>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2016 год</w:t>
            </w:r>
          </w:p>
        </w:tc>
        <w:tc>
          <w:tcPr>
            <w:tcW w:w="960" w:type="dxa"/>
            <w:tcBorders>
              <w:top w:val="single" w:sz="4" w:space="0" w:color="auto"/>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2017 год</w:t>
            </w:r>
          </w:p>
        </w:tc>
        <w:tc>
          <w:tcPr>
            <w:tcW w:w="960" w:type="dxa"/>
            <w:tcBorders>
              <w:top w:val="single" w:sz="4" w:space="0" w:color="auto"/>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2018 год</w:t>
            </w:r>
          </w:p>
        </w:tc>
        <w:tc>
          <w:tcPr>
            <w:tcW w:w="960" w:type="dxa"/>
            <w:tcBorders>
              <w:top w:val="single" w:sz="4" w:space="0" w:color="auto"/>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2019 год</w:t>
            </w:r>
          </w:p>
        </w:tc>
        <w:tc>
          <w:tcPr>
            <w:tcW w:w="960" w:type="dxa"/>
            <w:tcBorders>
              <w:top w:val="single" w:sz="4" w:space="0" w:color="auto"/>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2020 год</w:t>
            </w:r>
          </w:p>
        </w:tc>
        <w:tc>
          <w:tcPr>
            <w:tcW w:w="1080" w:type="dxa"/>
            <w:tcBorders>
              <w:top w:val="single" w:sz="4" w:space="0" w:color="auto"/>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Всего                    2014-2020 годы</w:t>
            </w:r>
          </w:p>
        </w:tc>
      </w:tr>
      <w:tr w:rsidR="00587A9B" w:rsidRPr="0089532B">
        <w:trPr>
          <w:trHeight w:val="300"/>
        </w:trPr>
        <w:tc>
          <w:tcPr>
            <w:tcW w:w="2880" w:type="dxa"/>
            <w:tcBorders>
              <w:top w:val="nil"/>
              <w:left w:val="single" w:sz="4" w:space="0" w:color="auto"/>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sz w:val="24"/>
                <w:szCs w:val="24"/>
              </w:rPr>
            </w:pPr>
            <w:r w:rsidRPr="0089532B">
              <w:rPr>
                <w:rFonts w:ascii="Times New Roman" w:hAnsi="Times New Roman" w:cs="Times New Roman"/>
                <w:sz w:val="24"/>
                <w:szCs w:val="24"/>
              </w:rPr>
              <w:t>ВСЕГО:</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sz w:val="24"/>
                <w:szCs w:val="24"/>
              </w:rPr>
            </w:pPr>
            <w:r w:rsidRPr="0089532B">
              <w:rPr>
                <w:rFonts w:ascii="Times New Roman" w:hAnsi="Times New Roman" w:cs="Times New Roman"/>
                <w:sz w:val="24"/>
                <w:szCs w:val="24"/>
              </w:rPr>
              <w:t>220811</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sz w:val="24"/>
                <w:szCs w:val="24"/>
              </w:rPr>
            </w:pPr>
            <w:r w:rsidRPr="0089532B">
              <w:rPr>
                <w:rFonts w:ascii="Times New Roman" w:hAnsi="Times New Roman" w:cs="Times New Roman"/>
                <w:sz w:val="24"/>
                <w:szCs w:val="24"/>
              </w:rPr>
              <w:t>57531</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sz w:val="24"/>
                <w:szCs w:val="24"/>
              </w:rPr>
            </w:pPr>
            <w:r w:rsidRPr="0089532B">
              <w:rPr>
                <w:rFonts w:ascii="Times New Roman" w:hAnsi="Times New Roman" w:cs="Times New Roman"/>
                <w:sz w:val="24"/>
                <w:szCs w:val="24"/>
              </w:rPr>
              <w:t>161873</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sz w:val="24"/>
                <w:szCs w:val="24"/>
              </w:rPr>
            </w:pPr>
            <w:r w:rsidRPr="0089532B">
              <w:rPr>
                <w:rFonts w:ascii="Times New Roman" w:hAnsi="Times New Roman" w:cs="Times New Roman"/>
                <w:sz w:val="24"/>
                <w:szCs w:val="24"/>
              </w:rPr>
              <w:t>89177</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sz w:val="24"/>
                <w:szCs w:val="24"/>
              </w:rPr>
            </w:pPr>
            <w:r w:rsidRPr="0089532B">
              <w:rPr>
                <w:rFonts w:ascii="Times New Roman" w:hAnsi="Times New Roman" w:cs="Times New Roman"/>
                <w:sz w:val="24"/>
                <w:szCs w:val="24"/>
              </w:rPr>
              <w:t>138088</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sz w:val="24"/>
                <w:szCs w:val="24"/>
              </w:rPr>
            </w:pPr>
            <w:r w:rsidRPr="0089532B">
              <w:rPr>
                <w:rFonts w:ascii="Times New Roman" w:hAnsi="Times New Roman" w:cs="Times New Roman"/>
                <w:sz w:val="24"/>
                <w:szCs w:val="24"/>
              </w:rPr>
              <w:t>69161</w:t>
            </w:r>
          </w:p>
        </w:tc>
        <w:tc>
          <w:tcPr>
            <w:tcW w:w="108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sz w:val="24"/>
                <w:szCs w:val="24"/>
              </w:rPr>
            </w:pPr>
            <w:r w:rsidRPr="0089532B">
              <w:rPr>
                <w:rFonts w:ascii="Times New Roman" w:hAnsi="Times New Roman" w:cs="Times New Roman"/>
                <w:sz w:val="24"/>
                <w:szCs w:val="24"/>
              </w:rPr>
              <w:t>736641</w:t>
            </w:r>
          </w:p>
        </w:tc>
      </w:tr>
      <w:tr w:rsidR="00587A9B" w:rsidRPr="0089532B">
        <w:trPr>
          <w:trHeight w:val="360"/>
        </w:trPr>
        <w:tc>
          <w:tcPr>
            <w:tcW w:w="2880" w:type="dxa"/>
            <w:tcBorders>
              <w:top w:val="nil"/>
              <w:left w:val="single" w:sz="4" w:space="0" w:color="auto"/>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Федеральный бюджет</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64377</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15242</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41245</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21133</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34777</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17558</w:t>
            </w:r>
          </w:p>
        </w:tc>
        <w:tc>
          <w:tcPr>
            <w:tcW w:w="108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194332</w:t>
            </w:r>
          </w:p>
        </w:tc>
      </w:tr>
      <w:tr w:rsidR="00587A9B" w:rsidRPr="0089532B">
        <w:trPr>
          <w:trHeight w:val="315"/>
        </w:trPr>
        <w:tc>
          <w:tcPr>
            <w:tcW w:w="2880" w:type="dxa"/>
            <w:tcBorders>
              <w:top w:val="nil"/>
              <w:left w:val="single" w:sz="4" w:space="0" w:color="auto"/>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Областной бюджет</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87112</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21811</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63303</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35625</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55032</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27186</w:t>
            </w:r>
          </w:p>
        </w:tc>
        <w:tc>
          <w:tcPr>
            <w:tcW w:w="108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290069</w:t>
            </w:r>
          </w:p>
        </w:tc>
      </w:tr>
      <w:tr w:rsidR="00587A9B" w:rsidRPr="0089532B">
        <w:trPr>
          <w:trHeight w:val="645"/>
        </w:trPr>
        <w:tc>
          <w:tcPr>
            <w:tcW w:w="2880" w:type="dxa"/>
            <w:tcBorders>
              <w:top w:val="nil"/>
              <w:left w:val="single" w:sz="4" w:space="0" w:color="auto"/>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Консолидированный бюджет муниципального образования</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24213</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2224</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3384</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4975</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14367</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6118</w:t>
            </w:r>
          </w:p>
        </w:tc>
        <w:tc>
          <w:tcPr>
            <w:tcW w:w="108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55281</w:t>
            </w:r>
          </w:p>
        </w:tc>
      </w:tr>
      <w:tr w:rsidR="00587A9B" w:rsidRPr="0089532B">
        <w:trPr>
          <w:trHeight w:val="600"/>
        </w:trPr>
        <w:tc>
          <w:tcPr>
            <w:tcW w:w="2880" w:type="dxa"/>
            <w:tcBorders>
              <w:top w:val="nil"/>
              <w:left w:val="single" w:sz="4" w:space="0" w:color="auto"/>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Территориальные внебюджетные фонды</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35950</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8805</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42457</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18072</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24243</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6815</w:t>
            </w:r>
          </w:p>
        </w:tc>
        <w:tc>
          <w:tcPr>
            <w:tcW w:w="108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136342</w:t>
            </w:r>
          </w:p>
        </w:tc>
      </w:tr>
      <w:tr w:rsidR="00587A9B" w:rsidRPr="0089532B">
        <w:trPr>
          <w:trHeight w:val="405"/>
        </w:trPr>
        <w:tc>
          <w:tcPr>
            <w:tcW w:w="2880" w:type="dxa"/>
            <w:tcBorders>
              <w:top w:val="nil"/>
              <w:left w:val="single" w:sz="4" w:space="0" w:color="auto"/>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Иные источники</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9159</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9449</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11484</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9372</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9669</w:t>
            </w:r>
          </w:p>
        </w:tc>
        <w:tc>
          <w:tcPr>
            <w:tcW w:w="96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11484</w:t>
            </w:r>
          </w:p>
        </w:tc>
        <w:tc>
          <w:tcPr>
            <w:tcW w:w="1080" w:type="dxa"/>
            <w:tcBorders>
              <w:top w:val="nil"/>
              <w:left w:val="nil"/>
              <w:bottom w:val="single" w:sz="4" w:space="0" w:color="auto"/>
              <w:right w:val="single" w:sz="4" w:space="0" w:color="auto"/>
            </w:tcBorders>
            <w:vAlign w:val="center"/>
          </w:tcPr>
          <w:p w:rsidR="00587A9B" w:rsidRPr="0089532B" w:rsidRDefault="00587A9B" w:rsidP="00C64F1B">
            <w:pPr>
              <w:spacing w:after="0" w:line="240" w:lineRule="auto"/>
              <w:jc w:val="center"/>
              <w:rPr>
                <w:rFonts w:ascii="Times New Roman" w:hAnsi="Times New Roman" w:cs="Times New Roman"/>
                <w:color w:val="000000"/>
                <w:sz w:val="24"/>
                <w:szCs w:val="24"/>
              </w:rPr>
            </w:pPr>
            <w:r w:rsidRPr="0089532B">
              <w:rPr>
                <w:rFonts w:ascii="Times New Roman" w:hAnsi="Times New Roman" w:cs="Times New Roman"/>
                <w:color w:val="000000"/>
                <w:sz w:val="24"/>
                <w:szCs w:val="24"/>
              </w:rPr>
              <w:t>60617</w:t>
            </w:r>
          </w:p>
        </w:tc>
      </w:tr>
    </w:tbl>
    <w:p w:rsidR="00587A9B" w:rsidRPr="0089532B" w:rsidRDefault="00587A9B" w:rsidP="004E646F">
      <w:pPr>
        <w:spacing w:after="0" w:line="240" w:lineRule="auto"/>
        <w:jc w:val="both"/>
        <w:rPr>
          <w:rFonts w:ascii="Times New Roman" w:hAnsi="Times New Roman" w:cs="Times New Roman"/>
          <w:b/>
          <w:bCs/>
          <w:sz w:val="24"/>
          <w:szCs w:val="24"/>
        </w:rPr>
      </w:pPr>
    </w:p>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b/>
          <w:bCs/>
          <w:sz w:val="24"/>
          <w:szCs w:val="24"/>
        </w:rPr>
        <w:tab/>
      </w:r>
      <w:r w:rsidRPr="0089532B">
        <w:rPr>
          <w:rFonts w:ascii="Times New Roman" w:hAnsi="Times New Roman" w:cs="Times New Roman"/>
          <w:sz w:val="24"/>
          <w:szCs w:val="24"/>
        </w:rPr>
        <w:t>Объем ресурсного обеспечения реализации муниципальной программы из средств федерального и областного бюджетов определен Государственной программой  Белгородской области «Развитие сельского хозяйства и рыбоводства в Белгородской области на 2014-2020 годы», утвержденной постановлением Правительства Белгородской области от 28.10.2013 года № 439-пп., Законом Белгородской области от 22.03.2007 года №106 «О наделении органов местного самоуправления полномочиями по поддержке сельскохозяйственного производства»</w:t>
      </w:r>
    </w:p>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ab/>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представлено в приложении №1.</w:t>
      </w:r>
    </w:p>
    <w:p w:rsidR="00587A9B" w:rsidRPr="0089532B" w:rsidRDefault="00587A9B" w:rsidP="004E646F">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ab/>
        <w:t>Объем финансового обеспечения муниципальной программы подлежит ежегодному уточнению при формировании проекта районного бюджета на очередной финансовый год и плановый период.</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6. Анализ рисков реализации муниципальной программы и описание мер управления рисками реализации муниципальной программы</w:t>
      </w:r>
    </w:p>
    <w:p w:rsidR="00587A9B" w:rsidRPr="0089532B" w:rsidRDefault="00587A9B" w:rsidP="004E646F">
      <w:pPr>
        <w:spacing w:after="0" w:line="240" w:lineRule="auto"/>
        <w:jc w:val="center"/>
        <w:rPr>
          <w:rFonts w:ascii="Times New Roman" w:hAnsi="Times New Roman" w:cs="Times New Roman"/>
          <w:b/>
          <w:bCs/>
          <w:sz w:val="24"/>
          <w:szCs w:val="24"/>
        </w:rPr>
      </w:pP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Для достижения целей и решения задач муниципальной 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К рискам относятся:</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макроэкономические,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 внешнеторговые, связанные с изменением конъюнктуры мирового рынка продовольствия и возникновения в связи с этим ценовыми колебаниями;</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природные, связанные с воздействием опасных для производства сельскохозяйственной продукции природных явлений, что приводит к существенным потерям объемов производства, ухудшению ценовой ситуации и снижению доходов.</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ab/>
        <w:t>Управление рисками реализации муниципальной программы будет осуществляться на основе:</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использования мер, предусмотренных Федеральным законом от 25.07.2011 года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выработка прогнозов, решений и рекомендаций в сфере агропромышленного комплекса;</w:t>
      </w:r>
    </w:p>
    <w:p w:rsidR="00587A9B" w:rsidRPr="0089532B" w:rsidRDefault="00587A9B" w:rsidP="004E64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подготовки и предоставления ежегодного отчета о ходе и результатах реализации муниципальной программы, в который при необходимости могут вноситься предложения о корректировке муниципальной программы.</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ПОДПРОГРАММА №1</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«ПОДДЕРЖКА И РАЗВИТИЕ МАЛЫХ ФОРМ ХОЗЯЙСТВОВАНИЯ </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НА 2015-2020 ГОДЫ»</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Паспорт </w:t>
      </w:r>
    </w:p>
    <w:p w:rsidR="00587A9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подпрограммы №1 «Поддержка и развитие малых форм хозяйствования </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Pr="0089532B">
        <w:rPr>
          <w:rFonts w:ascii="Times New Roman" w:hAnsi="Times New Roman" w:cs="Times New Roman"/>
          <w:b/>
          <w:bCs/>
          <w:sz w:val="24"/>
          <w:szCs w:val="24"/>
        </w:rPr>
        <w:t>а 2015-2020 годы»</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p>
    <w:tbl>
      <w:tblPr>
        <w:tblW w:w="954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969"/>
        <w:gridCol w:w="5571"/>
      </w:tblGrid>
      <w:tr w:rsidR="00587A9B" w:rsidRPr="0089532B">
        <w:trPr>
          <w:tblCellSpacing w:w="5" w:type="nil"/>
        </w:trPr>
        <w:tc>
          <w:tcPr>
            <w:tcW w:w="3969"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Наименование подпрограммы</w:t>
            </w:r>
          </w:p>
        </w:tc>
        <w:tc>
          <w:tcPr>
            <w:tcW w:w="5571" w:type="dxa"/>
          </w:tcPr>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Подпрограмма №1 «Поддержка и развитие малых форм хозяйствования на 2015-2020 годы» (далее – подпрограмма №1)</w:t>
            </w:r>
          </w:p>
        </w:tc>
      </w:tr>
      <w:tr w:rsidR="00587A9B" w:rsidRPr="0089532B">
        <w:trPr>
          <w:tblCellSpacing w:w="5" w:type="nil"/>
        </w:trPr>
        <w:tc>
          <w:tcPr>
            <w:tcW w:w="3969"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 xml:space="preserve">Соисполнитель </w:t>
            </w:r>
          </w:p>
        </w:tc>
        <w:tc>
          <w:tcPr>
            <w:tcW w:w="5571" w:type="dxa"/>
          </w:tcPr>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Администрация Борисовского района</w:t>
            </w:r>
          </w:p>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(отдел АПК и природопользования)</w:t>
            </w:r>
          </w:p>
        </w:tc>
      </w:tr>
      <w:tr w:rsidR="00587A9B" w:rsidRPr="0089532B">
        <w:trPr>
          <w:trHeight w:val="711"/>
          <w:tblCellSpacing w:w="5" w:type="nil"/>
        </w:trPr>
        <w:tc>
          <w:tcPr>
            <w:tcW w:w="3969"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Участники подпрограммы</w:t>
            </w:r>
          </w:p>
        </w:tc>
        <w:tc>
          <w:tcPr>
            <w:tcW w:w="5571" w:type="dxa"/>
          </w:tcPr>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Администрация Борисовского района </w:t>
            </w:r>
          </w:p>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(отдел АПК и природопользования)</w:t>
            </w:r>
          </w:p>
        </w:tc>
      </w:tr>
      <w:tr w:rsidR="00587A9B" w:rsidRPr="0089532B">
        <w:trPr>
          <w:tblCellSpacing w:w="5" w:type="nil"/>
        </w:trPr>
        <w:tc>
          <w:tcPr>
            <w:tcW w:w="3969"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Цель (цели) подпрограммы</w:t>
            </w:r>
          </w:p>
        </w:tc>
        <w:tc>
          <w:tcPr>
            <w:tcW w:w="5571" w:type="dxa"/>
          </w:tcPr>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Поддержка и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587A9B" w:rsidRPr="0089532B">
        <w:trPr>
          <w:tblCellSpacing w:w="5" w:type="nil"/>
        </w:trPr>
        <w:tc>
          <w:tcPr>
            <w:tcW w:w="3969"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Задачи подпрограммы</w:t>
            </w:r>
          </w:p>
        </w:tc>
        <w:tc>
          <w:tcPr>
            <w:tcW w:w="5571" w:type="dxa"/>
          </w:tcPr>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Создание условий для увеличения количества субъектов малых форм хозяйствования и повышения уровня доходов сельского населения</w:t>
            </w:r>
          </w:p>
        </w:tc>
      </w:tr>
      <w:tr w:rsidR="00587A9B" w:rsidRPr="0089532B">
        <w:trPr>
          <w:tblCellSpacing w:w="5" w:type="nil"/>
        </w:trPr>
        <w:tc>
          <w:tcPr>
            <w:tcW w:w="3969"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Сроки и этапы реализации подпрограммы</w:t>
            </w:r>
          </w:p>
        </w:tc>
        <w:tc>
          <w:tcPr>
            <w:tcW w:w="5571" w:type="dxa"/>
          </w:tcPr>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2015-2020 годы. Этапы реализации подпрограммы №1 не выделяются</w:t>
            </w:r>
          </w:p>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p>
        </w:tc>
      </w:tr>
      <w:tr w:rsidR="00587A9B" w:rsidRPr="0089532B">
        <w:trPr>
          <w:tblCellSpacing w:w="5" w:type="nil"/>
        </w:trPr>
        <w:tc>
          <w:tcPr>
            <w:tcW w:w="3969"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Объем бюджетных ассигнований подпрограммы за счет средств районного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571" w:type="dxa"/>
          </w:tcPr>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подпрограммы №1 в 2015-2020 годах за счет всех источников финансирования составит 7915 тыс. рублей.</w:t>
            </w:r>
          </w:p>
          <w:p w:rsidR="00587A9B" w:rsidRPr="0089532B" w:rsidRDefault="00587A9B" w:rsidP="007D3FD9">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подпрограммы №1  в 2015-2020 годах за счет средств федерального бюджета составит 4500 тыс. рублей.</w:t>
            </w:r>
          </w:p>
          <w:p w:rsidR="00587A9B" w:rsidRPr="0089532B" w:rsidRDefault="00587A9B" w:rsidP="00107487">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подпрограммы №1  в 2015-2020 годах за счет средств областного бюджета составит 3415 тыс. рублей.</w:t>
            </w:r>
          </w:p>
        </w:tc>
      </w:tr>
      <w:tr w:rsidR="00587A9B" w:rsidRPr="0089532B">
        <w:trPr>
          <w:tblCellSpacing w:w="5" w:type="nil"/>
        </w:trPr>
        <w:tc>
          <w:tcPr>
            <w:tcW w:w="3969"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Конечные результаты подпрограммы</w:t>
            </w:r>
          </w:p>
        </w:tc>
        <w:tc>
          <w:tcPr>
            <w:tcW w:w="5571" w:type="dxa"/>
          </w:tcPr>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Увеличение объема субсидируемых кредитов, привлеченных малыми формами хозяйствования; </w:t>
            </w:r>
          </w:p>
          <w:p w:rsidR="00587A9B" w:rsidRPr="0089532B" w:rsidRDefault="00587A9B" w:rsidP="008B6612">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увеличение объема производства сельскохозяйственной продукции малыми формами хозяйствования к 2020 году – до          520 млн. рублей</w:t>
            </w:r>
          </w:p>
        </w:tc>
      </w:tr>
    </w:tbl>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1. Характеристика сферы реализации подпрограммы №1,</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описание основных проблем в указанной сфере и прогноз ее развития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Подпрограмма №1 направлена на поддержание и дальнейшее развитие малых форм хозяйствования в сельской местности Борисовского района,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Доля продукции малых форм хозяйствования в общем объеме производства сельскохозяйственной продукции на территории района составляет более 5% зерна, 4% подсолнечника, 100 % картофеля и овощной продукции.</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В животноводстве малые формы хозяйствования производят 100% общего объема молока, мяса крупного рогатого скота, мяса овец и коз, меда.</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Подпрограмма №1 должна стать инструментом реализации муниципальной стратегии устойчивого развития граждан, осуществляющих ведение личного подсобного хозяйства, крестьянских (фермерских) хозяйств, что позволит увеличить объемы сельскохозяйственного производства, повысить уровень жизни сельского населения, а также решить социально-экономические проблемы развития села.</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2. Цель (цели), задачи, сроки и этапы реализации подпрограммы №1</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Целями подпрограммы №1 являются поддержание и дальнейшее развитие сельскохозяйственной и несельскохозяйственной деятельности малых форм хозяйствования, расширение и модернизация их производственной базы, улучшение качества жизни в сельской местности.</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Задачей подпрограммы №1 является: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создание условий для увеличения количества субъектов малых форм хозяйствования и повышения уровня доходов сельского населения.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Сроки реализации подпрограммы №1: 2015-2020 годы. Этапы реализации подпрограммы №1 не выделяются.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3. Обоснование выделения системы мероприятий </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и краткое описание основных мероприятий подпрограммы №1</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Достижение цели и решение задачи будет осуществлено за счет реализации ряда основных мероприятий.</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ind w:firstLine="540"/>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Основное мероприятие 1.1. «Возмещение части процентной ставки по долгосрочным, среднесрочным и краткосрочным кредитам, </w:t>
      </w:r>
    </w:p>
    <w:p w:rsidR="00587A9B" w:rsidRPr="0089532B" w:rsidRDefault="00587A9B" w:rsidP="004E646F">
      <w:pPr>
        <w:autoSpaceDE w:val="0"/>
        <w:autoSpaceDN w:val="0"/>
        <w:adjustRightInd w:val="0"/>
        <w:spacing w:after="0" w:line="240" w:lineRule="auto"/>
        <w:ind w:firstLine="540"/>
        <w:jc w:val="center"/>
        <w:rPr>
          <w:rFonts w:ascii="Times New Roman" w:hAnsi="Times New Roman" w:cs="Times New Roman"/>
          <w:b/>
          <w:bCs/>
          <w:sz w:val="24"/>
          <w:szCs w:val="24"/>
        </w:rPr>
      </w:pPr>
      <w:r w:rsidRPr="0089532B">
        <w:rPr>
          <w:rFonts w:ascii="Times New Roman" w:hAnsi="Times New Roman" w:cs="Times New Roman"/>
          <w:b/>
          <w:bCs/>
          <w:sz w:val="24"/>
          <w:szCs w:val="24"/>
        </w:rPr>
        <w:t>взятыми малыми формами хозяйствования»</w:t>
      </w:r>
    </w:p>
    <w:p w:rsidR="00587A9B" w:rsidRPr="0089532B" w:rsidRDefault="00587A9B" w:rsidP="004E646F">
      <w:pPr>
        <w:autoSpaceDE w:val="0"/>
        <w:autoSpaceDN w:val="0"/>
        <w:adjustRightInd w:val="0"/>
        <w:spacing w:after="0" w:line="240" w:lineRule="auto"/>
        <w:ind w:firstLine="540"/>
        <w:jc w:val="center"/>
        <w:rPr>
          <w:rFonts w:ascii="Times New Roman" w:hAnsi="Times New Roman" w:cs="Times New Roman"/>
          <w:b/>
          <w:bCs/>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Реализация основного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В рамках осуществления этого основного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В соответствии с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утверждаемыми Правительством Российской Федерации, государственную поддержку предполагается осуществлять посредством предоставления субсидий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(кроме кредитных).</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предоставляются за счет средств федерального бюджета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за счет средств бюджета Белгородской области - в размере одной третьей ставки рефинансирования (учетной ставки) Центрального банка Российской Федерации, но не более их фактических затрат по следующим видам кредитов (займов):</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для граждан, ведущих личное подсобное хозяйство:</w:t>
      </w:r>
    </w:p>
    <w:p w:rsidR="00587A9B" w:rsidRPr="0089532B" w:rsidRDefault="00587A9B" w:rsidP="004E646F">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9532B">
        <w:rPr>
          <w:rFonts w:ascii="Times New Roman" w:hAnsi="Times New Roman" w:cs="Times New Roman"/>
          <w:sz w:val="24"/>
          <w:szCs w:val="24"/>
        </w:rPr>
        <w:t>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 а также на иные цели в соответствии с перечнем, утверждаемым Правительством Российской Федерации;</w:t>
      </w:r>
    </w:p>
    <w:p w:rsidR="00587A9B" w:rsidRPr="0089532B" w:rsidRDefault="00587A9B" w:rsidP="004E646F">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9532B">
        <w:rPr>
          <w:rFonts w:ascii="Times New Roman" w:hAnsi="Times New Roman" w:cs="Times New Roman"/>
          <w:sz w:val="24"/>
          <w:szCs w:val="24"/>
        </w:rPr>
        <w:t>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для крестьянских (фермерских) хозяйств:</w:t>
      </w:r>
    </w:p>
    <w:p w:rsidR="00587A9B" w:rsidRPr="0089532B" w:rsidRDefault="00587A9B" w:rsidP="004E646F">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9532B">
        <w:rPr>
          <w:rFonts w:ascii="Times New Roman" w:hAnsi="Times New Roman" w:cs="Times New Roman"/>
          <w:sz w:val="24"/>
          <w:szCs w:val="24"/>
        </w:rPr>
        <w:t>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 а также на иные цели в соответствии с перечнем, утверждаемым Правительством Российской Федерации;</w:t>
      </w:r>
    </w:p>
    <w:p w:rsidR="00587A9B" w:rsidRPr="0089532B" w:rsidRDefault="00587A9B" w:rsidP="004E646F">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9532B">
        <w:rPr>
          <w:rFonts w:ascii="Times New Roman" w:hAnsi="Times New Roman" w:cs="Times New Roman"/>
          <w:sz w:val="24"/>
          <w:szCs w:val="24"/>
        </w:rPr>
        <w:t>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 а также на иные цели в соответствии с перечнем, утверждаемым Правительством Российской Федерации;</w:t>
      </w:r>
    </w:p>
    <w:p w:rsidR="00587A9B" w:rsidRPr="0089532B" w:rsidRDefault="00587A9B" w:rsidP="004E646F">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9532B">
        <w:rPr>
          <w:rFonts w:ascii="Times New Roman" w:hAnsi="Times New Roman" w:cs="Times New Roman"/>
          <w:sz w:val="24"/>
          <w:szCs w:val="24"/>
        </w:rPr>
        <w:t>- для сельскохозяйственных потребительских кооперативов:</w:t>
      </w:r>
    </w:p>
    <w:p w:rsidR="00587A9B" w:rsidRPr="0089532B" w:rsidRDefault="00587A9B" w:rsidP="004E646F">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9532B">
        <w:rPr>
          <w:rFonts w:ascii="Times New Roman" w:hAnsi="Times New Roman" w:cs="Times New Roman"/>
          <w:sz w:val="24"/>
          <w:szCs w:val="24"/>
        </w:rPr>
        <w:t>на срок до 2 лет - на приобретение материальных ресурсов для проведения сезонных сельскохозяйственных работ, молодняка сельскохозяйственных животных, запасных частей и материалов для ремонта сельскохозяйственной техники и оборудования, материалов для теплиц, в том числе для поставки их членам кооператива, приобретение сельскохозяйственного сырья для первичной и промышленной переработки,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 не превышает 15 млн. рублей на один кооператив, а также на иные цели в соответствии с перечнем, утверждаемым Правительством Российской Федерации;</w:t>
      </w:r>
    </w:p>
    <w:p w:rsidR="00587A9B" w:rsidRPr="0089532B" w:rsidRDefault="00587A9B" w:rsidP="004E646F">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9532B">
        <w:rPr>
          <w:rFonts w:ascii="Times New Roman" w:hAnsi="Times New Roman" w:cs="Times New Roman"/>
          <w:sz w:val="24"/>
          <w:szCs w:val="24"/>
        </w:rPr>
        <w:t>на срок до 8 лет -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40 млн. рублей на один кооператив, а также на иные цели в соответствии с перечнем, утверждаемым Правительством Российской Федерации.</w:t>
      </w:r>
    </w:p>
    <w:p w:rsidR="00587A9B" w:rsidRPr="0089532B" w:rsidRDefault="00587A9B" w:rsidP="004E646F">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9532B">
        <w:rPr>
          <w:rFonts w:ascii="Times New Roman" w:hAnsi="Times New Roman" w:cs="Times New Roman"/>
          <w:sz w:val="24"/>
          <w:szCs w:val="24"/>
        </w:rPr>
        <w:t xml:space="preserve">Также государственная поддержка будет осуществляться посредством предоставления субсидий на возмещение части затрат на уплату процентов по кредитам,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в российских кредитных организациях, и займам, полученным в сельскохозяйственных кредитных потребительских кооперативах, на срок до 5 лет на развитие несельскохозяйственной деятельности в сельской местности (сельский туризм, сельская торговля, народные промыслы и ремесла, бытовое и социально-культурное обслуживание сельского населения, заготовка и переработка дикорастущих плодов и ягод, лекарственных растений и другого не древесного сырья) за счет средств федерального бюджета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за </w:t>
      </w:r>
      <w:r w:rsidRPr="0089532B">
        <w:rPr>
          <w:rFonts w:ascii="Times New Roman" w:hAnsi="Times New Roman" w:cs="Times New Roman"/>
          <w:spacing w:val="-6"/>
          <w:sz w:val="24"/>
          <w:szCs w:val="24"/>
        </w:rPr>
        <w:t>счет средств бюджета Белгородской области - в размере</w:t>
      </w:r>
      <w:r w:rsidRPr="0089532B">
        <w:rPr>
          <w:rFonts w:ascii="Times New Roman" w:hAnsi="Times New Roman" w:cs="Times New Roman"/>
          <w:sz w:val="24"/>
          <w:szCs w:val="24"/>
        </w:rPr>
        <w:t xml:space="preserve"> одной третьей ставки рефинансирования (учетной ставки) Центрального банка Российской Федерации, но не более фактических затрат на уплату процентов по кредиту (займу).</w:t>
      </w:r>
    </w:p>
    <w:p w:rsidR="00587A9B" w:rsidRPr="0089532B" w:rsidRDefault="00587A9B" w:rsidP="004E646F">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9532B">
        <w:rPr>
          <w:rFonts w:ascii="Times New Roman" w:hAnsi="Times New Roman" w:cs="Times New Roman"/>
          <w:sz w:val="24"/>
          <w:szCs w:val="24"/>
        </w:rPr>
        <w:t xml:space="preserve">Предоставление государственной поддержки в виде субсидий, перечень направлений кредитования, определения перечня получателей субсидируемых кредитов, осуществляется в соответствии с Порядком предоставления и распределения субсидий из федерального и областного бюджетов, утвержденным  Постановлением Правительства Белгородской области. </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 xml:space="preserve">Основное мероприятие 1.2. Организация предоставления мер </w:t>
      </w:r>
    </w:p>
    <w:p w:rsidR="00587A9B" w:rsidRPr="0089532B" w:rsidRDefault="00587A9B" w:rsidP="004E646F">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по поддержке сельскохозяйственного производства</w:t>
      </w:r>
    </w:p>
    <w:p w:rsidR="00587A9B" w:rsidRPr="0089532B" w:rsidRDefault="00587A9B" w:rsidP="004E646F">
      <w:pPr>
        <w:autoSpaceDE w:val="0"/>
        <w:autoSpaceDN w:val="0"/>
        <w:adjustRightInd w:val="0"/>
        <w:spacing w:after="0" w:line="240" w:lineRule="auto"/>
        <w:jc w:val="center"/>
        <w:outlineLvl w:val="2"/>
        <w:rPr>
          <w:rFonts w:ascii="Times New Roman" w:hAnsi="Times New Roman" w:cs="Times New Roman"/>
          <w:b/>
          <w:bCs/>
          <w:sz w:val="24"/>
          <w:szCs w:val="24"/>
        </w:rPr>
      </w:pPr>
    </w:p>
    <w:p w:rsidR="00587A9B" w:rsidRPr="0089532B" w:rsidRDefault="00587A9B" w:rsidP="004E646F">
      <w:pPr>
        <w:pStyle w:val="ConsPlusNormal"/>
        <w:ind w:firstLine="540"/>
        <w:jc w:val="both"/>
        <w:outlineLvl w:val="1"/>
        <w:rPr>
          <w:rFonts w:ascii="Times New Roman" w:hAnsi="Times New Roman" w:cs="Times New Roman"/>
          <w:sz w:val="24"/>
          <w:szCs w:val="24"/>
        </w:rPr>
      </w:pPr>
      <w:r w:rsidRPr="0089532B">
        <w:rPr>
          <w:rFonts w:ascii="Times New Roman" w:hAnsi="Times New Roman" w:cs="Times New Roman"/>
          <w:sz w:val="24"/>
          <w:szCs w:val="24"/>
        </w:rPr>
        <w:t>Реализация основного мероприятия направлена на осуществление переданных полномочий органами местного самоуправления.</w:t>
      </w:r>
    </w:p>
    <w:p w:rsidR="00587A9B" w:rsidRPr="0089532B" w:rsidRDefault="00587A9B" w:rsidP="004E646F">
      <w:pPr>
        <w:pStyle w:val="ConsPlusNormal"/>
        <w:ind w:firstLine="540"/>
        <w:jc w:val="both"/>
        <w:outlineLvl w:val="1"/>
        <w:rPr>
          <w:rFonts w:ascii="Times New Roman" w:hAnsi="Times New Roman" w:cs="Times New Roman"/>
          <w:sz w:val="24"/>
          <w:szCs w:val="24"/>
        </w:rPr>
      </w:pPr>
      <w:r w:rsidRPr="0089532B">
        <w:rPr>
          <w:rFonts w:ascii="Times New Roman" w:hAnsi="Times New Roman" w:cs="Times New Roman"/>
          <w:sz w:val="24"/>
          <w:szCs w:val="24"/>
        </w:rPr>
        <w:t>Деятельность администрации Борисовского района направлена на организацию осуществления мер по поддержке сельскохозяйственного производства.</w:t>
      </w:r>
      <w:bookmarkStart w:id="1" w:name="Par43"/>
      <w:bookmarkStart w:id="2" w:name="Par57"/>
      <w:bookmarkEnd w:id="1"/>
      <w:bookmarkEnd w:id="2"/>
    </w:p>
    <w:p w:rsidR="00587A9B" w:rsidRPr="0089532B" w:rsidRDefault="00587A9B" w:rsidP="004E646F">
      <w:pPr>
        <w:pStyle w:val="ConsPlusNormal"/>
        <w:ind w:firstLine="540"/>
        <w:jc w:val="both"/>
        <w:rPr>
          <w:rFonts w:ascii="Times New Roman" w:hAnsi="Times New Roman" w:cs="Times New Roman"/>
          <w:sz w:val="24"/>
          <w:szCs w:val="24"/>
        </w:rPr>
      </w:pPr>
      <w:bookmarkStart w:id="3" w:name="Par59"/>
      <w:bookmarkEnd w:id="3"/>
      <w:r w:rsidRPr="0089532B">
        <w:rPr>
          <w:rFonts w:ascii="Times New Roman" w:hAnsi="Times New Roman" w:cs="Times New Roman"/>
          <w:sz w:val="24"/>
          <w:szCs w:val="24"/>
        </w:rPr>
        <w:t>Финансирование расходов, связанных с осуществлением органами местного самоуправления переданных полномочий, осуществляется за счет субвенций, ежегодно предоставляемых местным бюджетам из областного бюджета.</w:t>
      </w:r>
    </w:p>
    <w:p w:rsidR="00587A9B" w:rsidRPr="0089532B" w:rsidRDefault="00587A9B" w:rsidP="004E646F">
      <w:pPr>
        <w:pStyle w:val="ConsPlusNormal"/>
        <w:ind w:firstLine="540"/>
        <w:jc w:val="both"/>
        <w:rPr>
          <w:rFonts w:ascii="Times New Roman" w:hAnsi="Times New Roman" w:cs="Times New Roman"/>
          <w:sz w:val="24"/>
          <w:szCs w:val="24"/>
        </w:rPr>
      </w:pPr>
    </w:p>
    <w:p w:rsidR="00587A9B" w:rsidRPr="0089532B" w:rsidRDefault="00587A9B" w:rsidP="004E646F">
      <w:pPr>
        <w:keepNext/>
        <w:keepLines/>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 xml:space="preserve">4. Прогноз конечных результатов подпрограммы №1. </w:t>
      </w:r>
    </w:p>
    <w:p w:rsidR="00587A9B" w:rsidRPr="0089532B" w:rsidRDefault="00587A9B" w:rsidP="004E646F">
      <w:pPr>
        <w:keepNext/>
        <w:keepLines/>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Перечень показателей подпрограммы №1</w:t>
      </w:r>
    </w:p>
    <w:p w:rsidR="00587A9B" w:rsidRPr="0089532B" w:rsidRDefault="00587A9B" w:rsidP="004E646F">
      <w:pPr>
        <w:keepNext/>
        <w:keepLines/>
        <w:autoSpaceDE w:val="0"/>
        <w:autoSpaceDN w:val="0"/>
        <w:adjustRightInd w:val="0"/>
        <w:spacing w:after="0" w:line="240" w:lineRule="auto"/>
        <w:jc w:val="center"/>
        <w:outlineLvl w:val="2"/>
        <w:rPr>
          <w:rFonts w:ascii="Times New Roman" w:hAnsi="Times New Roman" w:cs="Times New Roman"/>
          <w:b/>
          <w:bCs/>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Реализация подпрограммы №1 координируется администрацией Борисовского района (отдел АПК и природопользования).</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Подпрограмма №1 реализуется в соответствии с действующим законодательством Российской Федерации, нормативными правовыми актами Министерства сельского хозяйства Российской Федерации, Губернатора и Правительства Белгородской области, администрации Борисовского района.</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Достижение поставленных целей подпрограммы №1 основано на использовании программно-целевого метода во взаимодействии с организационно-экономическими и финансовыми механизмами, направленными на реализацию мероприятий подпрограммы.</w:t>
      </w:r>
    </w:p>
    <w:p w:rsidR="00587A9B" w:rsidRPr="0089532B" w:rsidRDefault="00587A9B" w:rsidP="004E646F">
      <w:pPr>
        <w:spacing w:after="0" w:line="240" w:lineRule="auto"/>
        <w:ind w:firstLine="560"/>
        <w:jc w:val="both"/>
        <w:rPr>
          <w:rFonts w:ascii="Times New Roman" w:hAnsi="Times New Roman" w:cs="Times New Roman"/>
          <w:sz w:val="24"/>
          <w:szCs w:val="24"/>
        </w:rPr>
      </w:pPr>
      <w:r w:rsidRPr="0089532B">
        <w:rPr>
          <w:rFonts w:ascii="Times New Roman" w:hAnsi="Times New Roman" w:cs="Times New Roman"/>
          <w:sz w:val="24"/>
          <w:szCs w:val="24"/>
        </w:rPr>
        <w:t>Основными показателями результатов реализации подпрограммы №1             будут являться:</w:t>
      </w:r>
    </w:p>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       - объем субсидируемых кредитов, привлеченных малыми формами хозяйствования; </w:t>
      </w:r>
    </w:p>
    <w:p w:rsidR="00587A9B" w:rsidRPr="0089532B" w:rsidRDefault="00587A9B" w:rsidP="004E646F">
      <w:pPr>
        <w:autoSpaceDE w:val="0"/>
        <w:autoSpaceDN w:val="0"/>
        <w:adjustRightInd w:val="0"/>
        <w:spacing w:after="0" w:line="240" w:lineRule="auto"/>
        <w:ind w:firstLine="708"/>
        <w:jc w:val="both"/>
        <w:rPr>
          <w:rFonts w:ascii="Times New Roman" w:hAnsi="Times New Roman" w:cs="Times New Roman"/>
          <w:sz w:val="24"/>
          <w:szCs w:val="24"/>
        </w:rPr>
      </w:pPr>
      <w:r w:rsidRPr="0089532B">
        <w:rPr>
          <w:rFonts w:ascii="Times New Roman" w:hAnsi="Times New Roman" w:cs="Times New Roman"/>
          <w:sz w:val="24"/>
          <w:szCs w:val="24"/>
        </w:rPr>
        <w:t>- объем производства сельскохозяйственной продукции малыми формами хозяйствования.</w:t>
      </w:r>
    </w:p>
    <w:p w:rsidR="00587A9B" w:rsidRPr="0089532B" w:rsidRDefault="00587A9B" w:rsidP="004E646F">
      <w:pPr>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 xml:space="preserve">Прогнозные значения показателей достижения целей и решения задач, а также реализации основных мероприятий подпрограммы №1 приведены в </w:t>
      </w:r>
      <w:hyperlink w:anchor="Par948" w:history="1">
        <w:r w:rsidRPr="0089532B">
          <w:rPr>
            <w:rFonts w:ascii="Times New Roman" w:hAnsi="Times New Roman" w:cs="Times New Roman"/>
            <w:sz w:val="24"/>
            <w:szCs w:val="24"/>
          </w:rPr>
          <w:t>приложении №</w:t>
        </w:r>
      </w:hyperlink>
      <w:r w:rsidRPr="0089532B">
        <w:rPr>
          <w:rFonts w:ascii="Times New Roman" w:hAnsi="Times New Roman" w:cs="Times New Roman"/>
          <w:sz w:val="24"/>
          <w:szCs w:val="24"/>
        </w:rPr>
        <w:t>3</w:t>
      </w:r>
      <w:r w:rsidRPr="0089532B">
        <w:rPr>
          <w:rFonts w:ascii="Times New Roman" w:hAnsi="Times New Roman" w:cs="Times New Roman"/>
          <w:color w:val="C00000"/>
          <w:sz w:val="24"/>
          <w:szCs w:val="24"/>
        </w:rPr>
        <w:t xml:space="preserve"> </w:t>
      </w:r>
      <w:r w:rsidRPr="0089532B">
        <w:rPr>
          <w:rFonts w:ascii="Times New Roman" w:hAnsi="Times New Roman" w:cs="Times New Roman"/>
          <w:sz w:val="24"/>
          <w:szCs w:val="24"/>
        </w:rPr>
        <w:t>к муниципальной программе.</w:t>
      </w:r>
    </w:p>
    <w:p w:rsidR="00587A9B" w:rsidRPr="0089532B" w:rsidRDefault="00587A9B" w:rsidP="004E646F">
      <w:pPr>
        <w:spacing w:after="0" w:line="240" w:lineRule="auto"/>
        <w:ind w:firstLine="567"/>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4. Ресурсное обеспечение подпрограммы №1</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мероприятий подпрограммы №1 в 2015-2020 годах составит 7915 тыс. рублей, в том числе за счет средств федерального бюджета 4500 тыс. рублей, за счет средств областного бюджета – 3415 тыс. рублей.</w:t>
      </w:r>
    </w:p>
    <w:p w:rsidR="00587A9B" w:rsidRPr="0089532B" w:rsidRDefault="00587A9B" w:rsidP="00FD00C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Объем финансовых ресурсов, необходимых для реализации подпрограммы №1 приведен в </w:t>
      </w:r>
      <w:hyperlink w:anchor="Par948" w:history="1">
        <w:r w:rsidRPr="0089532B">
          <w:rPr>
            <w:rFonts w:ascii="Times New Roman" w:hAnsi="Times New Roman" w:cs="Times New Roman"/>
            <w:sz w:val="24"/>
            <w:szCs w:val="24"/>
          </w:rPr>
          <w:t>приложении №1</w:t>
        </w:r>
      </w:hyperlink>
      <w:r w:rsidRPr="0089532B">
        <w:rPr>
          <w:rFonts w:ascii="Times New Roman" w:hAnsi="Times New Roman" w:cs="Times New Roman"/>
          <w:sz w:val="24"/>
          <w:szCs w:val="24"/>
        </w:rPr>
        <w:t xml:space="preserve"> к муниципальной программе.</w:t>
      </w: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bookmarkStart w:id="4" w:name="Par390"/>
      <w:bookmarkEnd w:id="4"/>
      <w:r>
        <w:rPr>
          <w:rFonts w:ascii="Times New Roman" w:hAnsi="Times New Roman" w:cs="Times New Roman"/>
          <w:b/>
          <w:bCs/>
          <w:sz w:val="24"/>
          <w:szCs w:val="24"/>
        </w:rPr>
        <w:t>П</w:t>
      </w:r>
      <w:r w:rsidRPr="0089532B">
        <w:rPr>
          <w:rFonts w:ascii="Times New Roman" w:hAnsi="Times New Roman" w:cs="Times New Roman"/>
          <w:b/>
          <w:bCs/>
          <w:sz w:val="24"/>
          <w:szCs w:val="24"/>
        </w:rPr>
        <w:t>ОДПРОГРАММА №2</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«УСТОЙЧИВОЕ РАЗВИТИЕ СЕЛЬСКИХ ТЕРРИТОРИЙ </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БОРИСОВСКОГО РАЙОНА НА 2015-2020 ГОДЫ»</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Паспорт</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подпрограммы №2 «Устойчивое развитие сельских территорий</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 Борисовского района на 2015-2020 годы»</w:t>
      </w:r>
    </w:p>
    <w:p w:rsidR="00587A9B" w:rsidRPr="0089532B" w:rsidRDefault="00587A9B" w:rsidP="004E646F">
      <w:pPr>
        <w:autoSpaceDE w:val="0"/>
        <w:autoSpaceDN w:val="0"/>
        <w:adjustRightInd w:val="0"/>
        <w:spacing w:after="0" w:line="240" w:lineRule="auto"/>
        <w:jc w:val="center"/>
        <w:rPr>
          <w:rFonts w:ascii="Times New Roman" w:hAnsi="Times New Roman" w:cs="Times New Roman"/>
          <w:b/>
          <w:bCs/>
          <w:sz w:val="24"/>
          <w:szCs w:val="24"/>
        </w:rPr>
      </w:pPr>
    </w:p>
    <w:tbl>
      <w:tblPr>
        <w:tblW w:w="972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3"/>
        <w:gridCol w:w="5467"/>
      </w:tblGrid>
      <w:tr w:rsidR="00587A9B" w:rsidRPr="0089532B">
        <w:trPr>
          <w:tblCellSpacing w:w="5" w:type="nil"/>
        </w:trPr>
        <w:tc>
          <w:tcPr>
            <w:tcW w:w="4253"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Наименование подпрограммы</w:t>
            </w:r>
          </w:p>
        </w:tc>
        <w:tc>
          <w:tcPr>
            <w:tcW w:w="5467" w:type="dxa"/>
          </w:tcPr>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Подпрограмма №2 «Устойчивое развитие сельских территорий Борисовского района на 2015-2020 годы»</w:t>
            </w:r>
          </w:p>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 (далее – подпрограмма №2)</w:t>
            </w:r>
          </w:p>
        </w:tc>
      </w:tr>
      <w:tr w:rsidR="00587A9B" w:rsidRPr="0089532B">
        <w:trPr>
          <w:tblCellSpacing w:w="5" w:type="nil"/>
        </w:trPr>
        <w:tc>
          <w:tcPr>
            <w:tcW w:w="4253"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 xml:space="preserve">Соисполнитель </w:t>
            </w:r>
          </w:p>
        </w:tc>
        <w:tc>
          <w:tcPr>
            <w:tcW w:w="5467" w:type="dxa"/>
          </w:tcPr>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Администрация Борисовского района</w:t>
            </w:r>
          </w:p>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(отдел АПК и природопользования)</w:t>
            </w:r>
          </w:p>
        </w:tc>
      </w:tr>
      <w:tr w:rsidR="00587A9B" w:rsidRPr="0089532B">
        <w:trPr>
          <w:trHeight w:val="1097"/>
          <w:tblCellSpacing w:w="5" w:type="nil"/>
        </w:trPr>
        <w:tc>
          <w:tcPr>
            <w:tcW w:w="4253"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Участники подпрограммы</w:t>
            </w:r>
          </w:p>
        </w:tc>
        <w:tc>
          <w:tcPr>
            <w:tcW w:w="5467" w:type="dxa"/>
          </w:tcPr>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Администрация Борисовского района </w:t>
            </w:r>
          </w:p>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(отдел АПК и природопользования; </w:t>
            </w:r>
          </w:p>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отдел капитального строительства)</w:t>
            </w:r>
          </w:p>
        </w:tc>
      </w:tr>
      <w:tr w:rsidR="00587A9B" w:rsidRPr="0089532B">
        <w:trPr>
          <w:tblCellSpacing w:w="5" w:type="nil"/>
        </w:trPr>
        <w:tc>
          <w:tcPr>
            <w:tcW w:w="4253"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Цель (цели) подпрограммы</w:t>
            </w:r>
          </w:p>
        </w:tc>
        <w:tc>
          <w:tcPr>
            <w:tcW w:w="5467" w:type="dxa"/>
          </w:tcPr>
          <w:p w:rsidR="00587A9B" w:rsidRPr="0089532B" w:rsidRDefault="00587A9B" w:rsidP="004E646F">
            <w:pPr>
              <w:widowControl w:val="0"/>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Создание комфортных условий жизнедеятельности в сельской местности;</w:t>
            </w:r>
          </w:p>
          <w:p w:rsidR="00587A9B" w:rsidRPr="0089532B" w:rsidRDefault="00587A9B" w:rsidP="004E646F">
            <w:pPr>
              <w:widowControl w:val="0"/>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активизация участия граждан, проживающих в сельской местности, в реализации общественно значимых проектов</w:t>
            </w:r>
          </w:p>
        </w:tc>
      </w:tr>
      <w:tr w:rsidR="00587A9B" w:rsidRPr="0089532B">
        <w:trPr>
          <w:tblCellSpacing w:w="5" w:type="nil"/>
        </w:trPr>
        <w:tc>
          <w:tcPr>
            <w:tcW w:w="4253"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Задачи подпрограммы</w:t>
            </w:r>
          </w:p>
        </w:tc>
        <w:tc>
          <w:tcPr>
            <w:tcW w:w="5467" w:type="dxa"/>
          </w:tcPr>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Удовлетворение потребностей сельского населения, в том числе молодых семей и молодых специалистов, в благоустроенном жилье;</w:t>
            </w:r>
          </w:p>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587A9B" w:rsidRPr="0089532B" w:rsidRDefault="00587A9B" w:rsidP="004E646F">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грантовая поддержка местных инициатив граждан, проживающих в сельской местности</w:t>
            </w:r>
          </w:p>
        </w:tc>
      </w:tr>
      <w:tr w:rsidR="00587A9B" w:rsidRPr="0089532B">
        <w:trPr>
          <w:tblCellSpacing w:w="5" w:type="nil"/>
        </w:trPr>
        <w:tc>
          <w:tcPr>
            <w:tcW w:w="4253" w:type="dxa"/>
          </w:tcPr>
          <w:p w:rsidR="00587A9B" w:rsidRPr="0089532B" w:rsidRDefault="00587A9B" w:rsidP="00936056">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Сроки и этапы реализации подпрограммы</w:t>
            </w:r>
          </w:p>
        </w:tc>
        <w:tc>
          <w:tcPr>
            <w:tcW w:w="5467" w:type="dxa"/>
          </w:tcPr>
          <w:p w:rsidR="00587A9B" w:rsidRPr="0089532B" w:rsidRDefault="00587A9B" w:rsidP="00936056">
            <w:pPr>
              <w:widowControl w:val="0"/>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2015 - 2020 годы. </w:t>
            </w:r>
          </w:p>
          <w:p w:rsidR="00587A9B" w:rsidRPr="0089532B" w:rsidRDefault="00587A9B" w:rsidP="00936056">
            <w:pPr>
              <w:widowControl w:val="0"/>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1 этап - 2015 - 2017 годы;</w:t>
            </w:r>
          </w:p>
          <w:p w:rsidR="00587A9B" w:rsidRPr="0089532B" w:rsidRDefault="00587A9B" w:rsidP="00936056">
            <w:pPr>
              <w:widowControl w:val="0"/>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2 этап - 2018 - 2020 годы</w:t>
            </w:r>
          </w:p>
        </w:tc>
      </w:tr>
      <w:tr w:rsidR="00587A9B" w:rsidRPr="0089532B">
        <w:trPr>
          <w:tblCellSpacing w:w="5" w:type="nil"/>
        </w:trPr>
        <w:tc>
          <w:tcPr>
            <w:tcW w:w="4253" w:type="dxa"/>
          </w:tcPr>
          <w:p w:rsidR="00587A9B" w:rsidRPr="0089532B" w:rsidRDefault="00587A9B" w:rsidP="00936056">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Объем бюджетных ассигнований подпрограммы за счет средств районного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467" w:type="dxa"/>
          </w:tcPr>
          <w:p w:rsidR="00587A9B" w:rsidRPr="0089532B" w:rsidRDefault="00587A9B" w:rsidP="004E646F">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подпрограммы №2 в 2015-2020 годах за счет всех источников финансирования составит 726444 тыс. рублей.</w:t>
            </w:r>
          </w:p>
          <w:p w:rsidR="00587A9B" w:rsidRPr="0089532B" w:rsidRDefault="00587A9B" w:rsidP="008403FD">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подпрограммы №2  в 2015-2020 годах за счет средств федерального бюджета составит 189832 тыс. рублей.</w:t>
            </w:r>
          </w:p>
          <w:p w:rsidR="00587A9B" w:rsidRPr="0089532B" w:rsidRDefault="00587A9B" w:rsidP="004E646F">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подпрограммы №2  в 2015-2020 годах за счет средств областного бюджета составит 284372 тыс. рублей.</w:t>
            </w:r>
          </w:p>
          <w:p w:rsidR="00587A9B" w:rsidRPr="0089532B" w:rsidRDefault="00587A9B" w:rsidP="00107487">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подпрограммы №2 в 2015-2020 годах за счет консолидированного бюджета муниципального образования составит 55281 тыс. рублей.</w:t>
            </w:r>
          </w:p>
          <w:p w:rsidR="00587A9B" w:rsidRPr="0089532B" w:rsidRDefault="00587A9B" w:rsidP="00107487">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Источники и объемы финансирования подпрограммы №2 при формировании проекта районного бюджета на очередной финансовый год подлежат уточнению с учетом прогнозируемых объемов финансовых ресурсов.</w:t>
            </w:r>
          </w:p>
          <w:p w:rsidR="00587A9B" w:rsidRPr="0089532B" w:rsidRDefault="00587A9B" w:rsidP="00107487">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подпрограммы №2 в 2015-2020 годах за счет территориальных внебюджетных фондов составит 136342 тыс. рублей.</w:t>
            </w:r>
          </w:p>
          <w:p w:rsidR="00587A9B" w:rsidRPr="0089532B" w:rsidRDefault="00587A9B" w:rsidP="00107487">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подпрограммы №2 в 2015-2020 годах за счет иных источников составит 60617 тыс. рублей.</w:t>
            </w:r>
          </w:p>
        </w:tc>
      </w:tr>
      <w:tr w:rsidR="00587A9B" w:rsidRPr="0089532B">
        <w:trPr>
          <w:tblCellSpacing w:w="5" w:type="nil"/>
        </w:trPr>
        <w:tc>
          <w:tcPr>
            <w:tcW w:w="4253" w:type="dxa"/>
          </w:tcPr>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Конечные результаты подпрограммы</w:t>
            </w:r>
          </w:p>
        </w:tc>
        <w:tc>
          <w:tcPr>
            <w:tcW w:w="5467" w:type="dxa"/>
          </w:tcPr>
          <w:p w:rsidR="00587A9B" w:rsidRPr="0089532B" w:rsidRDefault="00587A9B" w:rsidP="00217AC5">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Ввод (приобретение) жилья для граждан, проживающих в сельской местности не менее 8,2  тыс.кв. метров, в том числе для молодых семей и молодых специалистов - 5,5 тыс.кв. метров </w:t>
            </w:r>
          </w:p>
        </w:tc>
      </w:tr>
    </w:tbl>
    <w:p w:rsidR="00587A9B" w:rsidRPr="0089532B" w:rsidRDefault="00587A9B" w:rsidP="004E646F">
      <w:pPr>
        <w:autoSpaceDE w:val="0"/>
        <w:autoSpaceDN w:val="0"/>
        <w:adjustRightInd w:val="0"/>
        <w:spacing w:after="0" w:line="240" w:lineRule="auto"/>
        <w:rPr>
          <w:rFonts w:ascii="Times New Roman" w:hAnsi="Times New Roman" w:cs="Times New Roman"/>
          <w:sz w:val="24"/>
          <w:szCs w:val="24"/>
        </w:rPr>
      </w:pPr>
    </w:p>
    <w:p w:rsidR="00587A9B" w:rsidRPr="0089532B" w:rsidRDefault="00587A9B" w:rsidP="00CD57BE">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1. Характеристика сферы реализации подпрограммы №2,</w:t>
      </w:r>
    </w:p>
    <w:p w:rsidR="00587A9B" w:rsidRPr="0089532B" w:rsidRDefault="00587A9B" w:rsidP="00CD57BE">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описание основных проблем в указанной сфере и прогноз ее развития</w:t>
      </w:r>
    </w:p>
    <w:p w:rsidR="00587A9B" w:rsidRPr="0089532B" w:rsidRDefault="00587A9B" w:rsidP="00CD57BE">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1843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Создание условий для устойчивого развития сельских территорий является одной из важнейших стратегических целей муниципальной политики, достижение которой позволит обеспечить продовольственную безопасность, повысить конкурентоспособность экономики и благосостояния граждан.</w:t>
      </w:r>
    </w:p>
    <w:p w:rsidR="00587A9B" w:rsidRPr="0089532B" w:rsidRDefault="00587A9B" w:rsidP="001843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В структуре валового муниципального продукта Борисовского района сельское хозяйство занимает 1 место. Доля сельского хозяйства в валовом продукте постоянно растет. В прошлом году она составила 38,4 процентов. За 2013 год объемы производства в сельском хозяйстве  выросли на 6 процентов.</w:t>
      </w:r>
    </w:p>
    <w:p w:rsidR="00587A9B" w:rsidRPr="0089532B" w:rsidRDefault="00587A9B" w:rsidP="001843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Уровень развития социальной сферы села Борисовского района также набирает темпы роста.</w:t>
      </w:r>
    </w:p>
    <w:p w:rsidR="00587A9B" w:rsidRPr="0089532B" w:rsidRDefault="00587A9B" w:rsidP="001843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Меры по стимулированию развития экономики и социальной сферы района, реализация целевых программ, направленных на обеспечение жителей качественными и доступными услугами, развитие инфраструктуры и повышение предпринимательской активности, позволяют обеспечивать устойчивую положительную динамику среднедушевых денежных доходов населения сельских территорий.</w:t>
      </w:r>
    </w:p>
    <w:p w:rsidR="00587A9B" w:rsidRPr="0089532B" w:rsidRDefault="00587A9B" w:rsidP="001843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В 2013 году введено в эксплуатацию 12,4 тыс. квадратных метров жилья. Построены 24 квартиры и 72 индивидуальных жилых дома.</w:t>
      </w:r>
    </w:p>
    <w:p w:rsidR="00587A9B" w:rsidRPr="0089532B" w:rsidRDefault="00587A9B" w:rsidP="00B312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32B">
        <w:rPr>
          <w:rFonts w:ascii="Times New Roman" w:hAnsi="Times New Roman" w:cs="Times New Roman"/>
          <w:sz w:val="24"/>
          <w:szCs w:val="24"/>
        </w:rPr>
        <w:t xml:space="preserve">На решение проблем обеспеченности жильем молодых семей были направлены мероприятия федеральной целевой </w:t>
      </w:r>
      <w:hyperlink r:id="rId8" w:history="1">
        <w:r w:rsidRPr="0089532B">
          <w:rPr>
            <w:rFonts w:ascii="Times New Roman" w:hAnsi="Times New Roman" w:cs="Times New Roman"/>
            <w:sz w:val="24"/>
            <w:szCs w:val="24"/>
          </w:rPr>
          <w:t>программы</w:t>
        </w:r>
      </w:hyperlink>
      <w:r w:rsidRPr="0089532B">
        <w:rPr>
          <w:rFonts w:ascii="Times New Roman" w:hAnsi="Times New Roman" w:cs="Times New Roman"/>
          <w:sz w:val="24"/>
          <w:szCs w:val="24"/>
        </w:rPr>
        <w:t xml:space="preserve"> "Социальное развитие села до 2013 года", в рамках которых выделяются субсидии на строительство (приобретение) жилья. За 2010 - 2013 годы благодаря программе жилищные условия улучшили 166 семьи, на эти цели выдано субсидий на сумму 48,1 млн. рублей. </w:t>
      </w:r>
    </w:p>
    <w:p w:rsidR="00587A9B" w:rsidRPr="0089532B" w:rsidRDefault="00587A9B" w:rsidP="001843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Реализация программных мероприятий способствовала ежегодному увеличению числа молодых семей, желающих стать ее участниками. Таким образом, реализация вышеуказанной программы в определенной степени способствовала улучшению ситуации с обеспечением жильем молодых семей в сельской местности. </w:t>
      </w:r>
    </w:p>
    <w:p w:rsidR="00587A9B" w:rsidRPr="0089532B" w:rsidRDefault="00587A9B" w:rsidP="001843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Но многие семьи еще нуждаются в улучшении жилищных условий. Основная часть сельского жилого фонда не имеет  коммунальных удобств:  централизованного водоснабжения, центрального отопления, системы канализации. Уровень благоустройства сельского жилищного фонда в 2-3 раза ниже городского уровня, это объясняется  неспособностью большого количества сельского населения улучшить  жилищные условия за свой счет, а также использовать систему ипотечного кредитования жилищного строительства.</w:t>
      </w:r>
    </w:p>
    <w:p w:rsidR="00587A9B" w:rsidRPr="0089532B" w:rsidRDefault="00587A9B" w:rsidP="001843E5">
      <w:pPr>
        <w:pStyle w:val="a"/>
        <w:shd w:val="clear" w:color="auto" w:fill="FFFFFF"/>
        <w:spacing w:line="240" w:lineRule="auto"/>
        <w:ind w:firstLine="709"/>
        <w:jc w:val="both"/>
      </w:pPr>
      <w:r w:rsidRPr="0089532B">
        <w:t>Реализация Федеральной целевой программы "Социальное развитие села до 2013 года" создала определенные предпосылки для укрепления производственного и инфраструктурного потенциала села, развития его экономики, повышения занятости и доходов сельского населения, улучшения его жилищных условий и социальной среды обитания.</w:t>
      </w:r>
    </w:p>
    <w:p w:rsidR="00587A9B" w:rsidRPr="0089532B" w:rsidRDefault="00587A9B" w:rsidP="001843E5">
      <w:pPr>
        <w:pStyle w:val="a"/>
        <w:spacing w:line="240" w:lineRule="auto"/>
        <w:jc w:val="both"/>
      </w:pPr>
      <w:r w:rsidRPr="0089532B">
        <w:t xml:space="preserve">         На сегодняшний день в образовательной сети района 33 муниципальных бюджетных учреждения: 13 школ (10 средних, 3 основных), из них 2 базовые (опорные), 9 детских садов, 4 дошкольных группы при 3 общеобразовательных учреждениях, 2 учреждения дополнительного образования детей. Получить специальное образование можно в Борисовском  агромеханическом техникуме. </w:t>
      </w:r>
    </w:p>
    <w:p w:rsidR="00587A9B" w:rsidRPr="0089532B" w:rsidRDefault="00587A9B" w:rsidP="001843E5">
      <w:pPr>
        <w:pStyle w:val="1"/>
        <w:ind w:left="0" w:firstLine="851"/>
        <w:jc w:val="both"/>
      </w:pPr>
      <w:r w:rsidRPr="0089532B">
        <w:t>В сфере образования проведен капитальный ремонт двух школ – в сёлах  Стригуны и Грузское. На базе</w:t>
      </w:r>
      <w:r>
        <w:t xml:space="preserve"> МБОУ «</w:t>
      </w:r>
      <w:r w:rsidRPr="0089532B">
        <w:t xml:space="preserve"> Грузсчанск</w:t>
      </w:r>
      <w:r>
        <w:t>ая</w:t>
      </w:r>
      <w:r w:rsidRPr="0089532B">
        <w:t xml:space="preserve"> средн</w:t>
      </w:r>
      <w:r>
        <w:t>яя</w:t>
      </w:r>
      <w:r w:rsidRPr="0089532B">
        <w:t xml:space="preserve"> школ</w:t>
      </w:r>
      <w:r>
        <w:t>а»</w:t>
      </w:r>
      <w:r w:rsidRPr="0089532B">
        <w:t xml:space="preserve"> ведется строительство спортивного зала, начат капитальный ремонт школы в с.Крюково. Достигнуты позитивные изменения в развитии сети муниципальных дошкольных образовательных учреждений: капитально отремонтирован детский сад «Теремок», открываются дошкольные группы при общеобразовательных учреждениях. Но вместе с тем требуется реконструкция некоторых школ, сохраняется очередь в детских садах. </w:t>
      </w:r>
    </w:p>
    <w:p w:rsidR="00587A9B" w:rsidRPr="0089532B" w:rsidRDefault="00587A9B" w:rsidP="001843E5">
      <w:pPr>
        <w:pStyle w:val="a"/>
        <w:spacing w:line="240" w:lineRule="auto"/>
        <w:jc w:val="both"/>
      </w:pPr>
      <w:r w:rsidRPr="0089532B">
        <w:tab/>
        <w:t>Работа по обеспечению доступности услуг дошкольного образования и повышению его качества в Борисовском районе  ведется по двум основным направлениям:</w:t>
      </w:r>
    </w:p>
    <w:p w:rsidR="00587A9B" w:rsidRPr="0089532B" w:rsidRDefault="00587A9B" w:rsidP="001843E5">
      <w:pPr>
        <w:pStyle w:val="a"/>
        <w:spacing w:line="240" w:lineRule="auto"/>
        <w:jc w:val="both"/>
      </w:pPr>
      <w:r w:rsidRPr="0089532B">
        <w:tab/>
        <w:t>- первое - это строительство новых и возврат ранее отданных зданий детских садов, перепрофилирование под них различных учреждений, открытие дошкольных групп  в школах;</w:t>
      </w:r>
    </w:p>
    <w:p w:rsidR="00587A9B" w:rsidRPr="0089532B" w:rsidRDefault="00587A9B" w:rsidP="001843E5">
      <w:pPr>
        <w:pStyle w:val="a"/>
        <w:spacing w:line="240" w:lineRule="auto"/>
        <w:jc w:val="both"/>
      </w:pPr>
      <w:r w:rsidRPr="0089532B">
        <w:tab/>
        <w:t>- и второе - это развитие вариативных форм дошкольного образования.</w:t>
      </w:r>
    </w:p>
    <w:p w:rsidR="00587A9B" w:rsidRPr="0089532B" w:rsidRDefault="00587A9B" w:rsidP="001843E5">
      <w:pPr>
        <w:pStyle w:val="a"/>
        <w:spacing w:line="240" w:lineRule="auto"/>
        <w:jc w:val="both"/>
      </w:pPr>
      <w:r w:rsidRPr="0089532B">
        <w:tab/>
        <w:t xml:space="preserve">Не все сельские жители получают первую медицинскую помощь по месту жительства. Медицинская помощь  в районе обеспечивается  следующими лечебными учреждениями: Борисовской центральной районной больницей, районной поликлиникой, 4 отделениями общей врачебной практики, 13 фельдшерско-акушерскими пунктами. </w:t>
      </w:r>
    </w:p>
    <w:p w:rsidR="00587A9B" w:rsidRPr="0089532B" w:rsidRDefault="00587A9B" w:rsidP="001843E5">
      <w:pPr>
        <w:spacing w:after="0" w:line="240" w:lineRule="auto"/>
        <w:jc w:val="both"/>
        <w:rPr>
          <w:rFonts w:ascii="Times New Roman" w:hAnsi="Times New Roman" w:cs="Times New Roman"/>
          <w:spacing w:val="-1"/>
          <w:sz w:val="24"/>
          <w:szCs w:val="24"/>
        </w:rPr>
      </w:pPr>
      <w:r w:rsidRPr="0089532B">
        <w:rPr>
          <w:rFonts w:ascii="Times New Roman" w:hAnsi="Times New Roman" w:cs="Times New Roman"/>
          <w:sz w:val="24"/>
          <w:szCs w:val="24"/>
        </w:rPr>
        <w:tab/>
        <w:t xml:space="preserve">Активными занятиями (спортом) занято около 2000 чел. Физической культурой  занимаются  более  7000  чел.  Удельный  вес  населения, систематически занимающегося физической культурой и спортом - 30 % . </w:t>
      </w:r>
    </w:p>
    <w:p w:rsidR="00587A9B" w:rsidRPr="0089532B" w:rsidRDefault="00587A9B" w:rsidP="001843E5">
      <w:pPr>
        <w:pStyle w:val="a"/>
        <w:spacing w:line="240" w:lineRule="auto"/>
        <w:jc w:val="both"/>
      </w:pPr>
      <w:r w:rsidRPr="0089532B">
        <w:rPr>
          <w:spacing w:val="-1"/>
        </w:rPr>
        <w:tab/>
        <w:t xml:space="preserve">Единовременная пропускная способность (человек в 1 час имеют </w:t>
      </w:r>
      <w:r w:rsidRPr="0089532B">
        <w:t xml:space="preserve">возможность заниматься физической культурой и спортом) - 4951 человек  (19 % жителей). </w:t>
      </w:r>
    </w:p>
    <w:p w:rsidR="00587A9B" w:rsidRPr="0089532B" w:rsidRDefault="00587A9B" w:rsidP="001843E5">
      <w:pPr>
        <w:pStyle w:val="a"/>
        <w:spacing w:line="240" w:lineRule="auto"/>
        <w:jc w:val="both"/>
      </w:pPr>
      <w:r w:rsidRPr="0089532B">
        <w:tab/>
        <w:t>В районе функционируют 67 спортивных секций и групп, в них работают 64 штатных сотрудника.</w:t>
      </w:r>
    </w:p>
    <w:p w:rsidR="00587A9B" w:rsidRPr="0089532B" w:rsidRDefault="00587A9B" w:rsidP="001843E5">
      <w:pPr>
        <w:pStyle w:val="a"/>
        <w:spacing w:line="240" w:lineRule="auto"/>
        <w:jc w:val="both"/>
      </w:pPr>
      <w:r w:rsidRPr="0089532B">
        <w:tab/>
        <w:t xml:space="preserve">Но недостаточно созданная материально-спортивная база ограничивает возможности подготовки спортсменов. Недостаточное финансирование препятствует развитию физкультурно-спортивной инфраструктуры - занятия проводятся в помещениях, залах не приспособленных для проведения полноценного тренировочного процесса. </w:t>
      </w:r>
    </w:p>
    <w:p w:rsidR="00587A9B" w:rsidRPr="0089532B" w:rsidRDefault="00587A9B" w:rsidP="001843E5">
      <w:pPr>
        <w:spacing w:after="0" w:line="240" w:lineRule="auto"/>
        <w:ind w:firstLine="708"/>
        <w:jc w:val="both"/>
        <w:rPr>
          <w:rFonts w:ascii="Times New Roman" w:hAnsi="Times New Roman" w:cs="Times New Roman"/>
          <w:sz w:val="24"/>
          <w:szCs w:val="24"/>
        </w:rPr>
      </w:pPr>
      <w:r w:rsidRPr="0089532B">
        <w:rPr>
          <w:rFonts w:ascii="Times New Roman" w:hAnsi="Times New Roman" w:cs="Times New Roman"/>
          <w:sz w:val="24"/>
          <w:szCs w:val="24"/>
        </w:rPr>
        <w:t xml:space="preserve">На территории сельских поселений Борисовского района культурно-досуговыми учреждениями ведется последовательная работа по внедрению в деятельность новых технологий. Сегодня в районе насчитывается 22 культурно-досуговых учреждения, 17 из которых расположены в сельской местности. </w:t>
      </w:r>
    </w:p>
    <w:p w:rsidR="00587A9B" w:rsidRPr="0089532B" w:rsidRDefault="00587A9B" w:rsidP="001843E5">
      <w:pPr>
        <w:pStyle w:val="NoSpacing"/>
        <w:jc w:val="both"/>
        <w:rPr>
          <w:rFonts w:ascii="Times New Roman" w:hAnsi="Times New Roman" w:cs="Times New Roman"/>
          <w:sz w:val="24"/>
          <w:szCs w:val="24"/>
        </w:rPr>
      </w:pPr>
      <w:r w:rsidRPr="0089532B">
        <w:rPr>
          <w:rFonts w:ascii="Times New Roman" w:hAnsi="Times New Roman" w:cs="Times New Roman"/>
          <w:sz w:val="24"/>
          <w:szCs w:val="24"/>
        </w:rPr>
        <w:tab/>
        <w:t>Сельские учреждения культуры – активные участники формирования социального имиджа Борисовского района.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587A9B" w:rsidRPr="0089532B" w:rsidRDefault="00587A9B" w:rsidP="001843E5">
      <w:pPr>
        <w:spacing w:after="0" w:line="240" w:lineRule="auto"/>
        <w:ind w:firstLine="720"/>
        <w:jc w:val="both"/>
        <w:rPr>
          <w:rFonts w:ascii="Times New Roman" w:hAnsi="Times New Roman" w:cs="Times New Roman"/>
          <w:sz w:val="24"/>
          <w:szCs w:val="24"/>
        </w:rPr>
      </w:pPr>
      <w:r w:rsidRPr="0089532B">
        <w:rPr>
          <w:rFonts w:ascii="Times New Roman" w:hAnsi="Times New Roman" w:cs="Times New Roman"/>
          <w:sz w:val="24"/>
          <w:szCs w:val="24"/>
        </w:rPr>
        <w:t>В то же время, несмотря на происходящие позитивные изменения, существуют факторы, затрудняющие дальнейшее развитие культуры, искусства и кинематографии в Борисовском районе: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587A9B" w:rsidRPr="0089532B" w:rsidRDefault="00587A9B" w:rsidP="001843E5">
      <w:pPr>
        <w:spacing w:after="0" w:line="240" w:lineRule="auto"/>
        <w:ind w:firstLine="720"/>
        <w:jc w:val="both"/>
        <w:rPr>
          <w:rFonts w:ascii="Times New Roman" w:hAnsi="Times New Roman" w:cs="Times New Roman"/>
          <w:sz w:val="24"/>
          <w:szCs w:val="24"/>
        </w:rPr>
      </w:pPr>
      <w:r w:rsidRPr="0089532B">
        <w:rPr>
          <w:rFonts w:ascii="Times New Roman" w:hAnsi="Times New Roman" w:cs="Times New Roman"/>
          <w:sz w:val="24"/>
          <w:szCs w:val="24"/>
        </w:rPr>
        <w:t xml:space="preserve">Решение задач стабильного развития экономики и повышения благосостояния жителей Борисовского района во многом определяется работой современного строительного комплекса. </w:t>
      </w:r>
    </w:p>
    <w:p w:rsidR="00587A9B" w:rsidRPr="0089532B" w:rsidRDefault="00587A9B" w:rsidP="001843E5">
      <w:pPr>
        <w:spacing w:after="0" w:line="240" w:lineRule="auto"/>
        <w:ind w:firstLine="851"/>
        <w:jc w:val="both"/>
        <w:rPr>
          <w:rFonts w:ascii="Times New Roman" w:hAnsi="Times New Roman" w:cs="Times New Roman"/>
          <w:b/>
          <w:bCs/>
          <w:sz w:val="24"/>
          <w:szCs w:val="24"/>
        </w:rPr>
      </w:pPr>
      <w:r w:rsidRPr="0089532B">
        <w:rPr>
          <w:rFonts w:ascii="Times New Roman" w:hAnsi="Times New Roman" w:cs="Times New Roman"/>
          <w:sz w:val="24"/>
          <w:szCs w:val="24"/>
        </w:rPr>
        <w:t>Ежегодно благоустраиваются поселения района, асфальтируются дороги, район на 96% газифицирован, вводятся в действие локальные водопроводы, скважины для обеспечения жителей водой. Обеспеченность сельского населения района питьевой водой составляет 81%.</w:t>
      </w:r>
    </w:p>
    <w:p w:rsidR="00587A9B" w:rsidRPr="0089532B" w:rsidRDefault="00587A9B" w:rsidP="00A436D8">
      <w:pPr>
        <w:spacing w:after="0" w:line="240" w:lineRule="auto"/>
        <w:ind w:firstLine="709"/>
        <w:jc w:val="both"/>
        <w:rPr>
          <w:rFonts w:ascii="Times New Roman" w:hAnsi="Times New Roman" w:cs="Times New Roman"/>
          <w:sz w:val="24"/>
          <w:szCs w:val="24"/>
        </w:rPr>
      </w:pPr>
      <w:r w:rsidRPr="0089532B">
        <w:rPr>
          <w:rFonts w:ascii="Times New Roman" w:hAnsi="Times New Roman" w:cs="Times New Roman"/>
          <w:sz w:val="24"/>
          <w:szCs w:val="24"/>
        </w:rPr>
        <w:t>Для повышения уровня социального и инженерного обустройства, создание комфортных условий проживания сельского населения необходимо строительство (реконструкция) локальных водопроводов в населенных пунктах района.</w:t>
      </w:r>
    </w:p>
    <w:p w:rsidR="00587A9B" w:rsidRPr="0089532B" w:rsidRDefault="00587A9B" w:rsidP="00A436D8">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Подпрограмма №2 направлена на решение задач по повышению уровня и качества жизни населения, устойчивому развитию сельских территорий Борисовского района путем:</w:t>
      </w:r>
    </w:p>
    <w:p w:rsidR="00587A9B" w:rsidRPr="0089532B" w:rsidRDefault="00587A9B" w:rsidP="00A436D8">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повышения уровня комфортности условий жизнедеятельности;</w:t>
      </w:r>
    </w:p>
    <w:p w:rsidR="00587A9B" w:rsidRPr="0089532B" w:rsidRDefault="00587A9B" w:rsidP="00A436D8">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повышения доступности улучшения жилищных условий для сельского населения;</w:t>
      </w:r>
    </w:p>
    <w:p w:rsidR="00587A9B" w:rsidRPr="0089532B" w:rsidRDefault="00587A9B" w:rsidP="00A436D8">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повышения престижности труда в сельской местности и формирования в обществе позитивного отношения к сельскому образу жизни;</w:t>
      </w:r>
    </w:p>
    <w:p w:rsidR="00587A9B" w:rsidRPr="0089532B" w:rsidRDefault="00587A9B" w:rsidP="00A436D8">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улучшения демографической ситуации;</w:t>
      </w:r>
    </w:p>
    <w:p w:rsidR="00587A9B" w:rsidRPr="0089532B" w:rsidRDefault="00587A9B" w:rsidP="00A436D8">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развития в сельской местности местного самоуправления и институтов гражданского общества.</w:t>
      </w:r>
    </w:p>
    <w:p w:rsidR="00587A9B" w:rsidRPr="0089532B" w:rsidRDefault="00587A9B" w:rsidP="00A436D8">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9532B">
        <w:rPr>
          <w:rFonts w:ascii="Times New Roman" w:hAnsi="Times New Roman" w:cs="Times New Roman"/>
          <w:sz w:val="24"/>
          <w:szCs w:val="24"/>
        </w:rPr>
        <w:t xml:space="preserve">Реализация подпрограммы №2 предусматривает преодоление существенных различий в уровне и качестве жизни сельского и городского населения на основе дифференцированной государственной поддержки из бюджетов всех уровней,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 </w:t>
      </w:r>
    </w:p>
    <w:p w:rsidR="00587A9B" w:rsidRPr="0089532B" w:rsidRDefault="00587A9B" w:rsidP="00A436D8">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1843E5">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2. Цель (цели), задачи, сроки и этапы реализации подпрограммы №2</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Подпрограмма №2 разработана для достижения следующих основных целей:</w:t>
      </w:r>
    </w:p>
    <w:p w:rsidR="00587A9B" w:rsidRPr="0089532B" w:rsidRDefault="00587A9B" w:rsidP="001843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создание комфортных условий жизнедеятельности в сельской местности;</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активизация участия граждан, проживающих в сельской местности, в решении вопросов местного значения.</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Для достижения целей муниципальной политики в области устойчивого развития сельских территорий в рамках подпрограммы №2 будут решены следующие задачи:</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благоустроенном жилье;</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 в области активизации участия граждан, проживающих в сельской местности, в реализации общественно-значимых проектов – грантовая поддержка местных инициатив граждан, проживающих в сельской местности. </w:t>
      </w:r>
    </w:p>
    <w:p w:rsidR="00587A9B" w:rsidRPr="0089532B" w:rsidRDefault="00587A9B" w:rsidP="001843E5">
      <w:pPr>
        <w:widowControl w:val="0"/>
        <w:autoSpaceDE w:val="0"/>
        <w:spacing w:after="0" w:line="240" w:lineRule="auto"/>
        <w:ind w:firstLine="700"/>
        <w:jc w:val="both"/>
        <w:rPr>
          <w:rFonts w:ascii="Times New Roman" w:hAnsi="Times New Roman" w:cs="Times New Roman"/>
          <w:sz w:val="24"/>
          <w:szCs w:val="24"/>
        </w:rPr>
      </w:pPr>
      <w:r w:rsidRPr="0089532B">
        <w:rPr>
          <w:rFonts w:ascii="Times New Roman" w:hAnsi="Times New Roman" w:cs="Times New Roman"/>
          <w:sz w:val="24"/>
          <w:szCs w:val="24"/>
        </w:rPr>
        <w:t>Сроки реализации подпрограммы №2: 2015 - 2020 годы. Реализация подпрограммы №2 будет осуществляться в два этапа.</w:t>
      </w:r>
    </w:p>
    <w:p w:rsidR="00587A9B" w:rsidRPr="0089532B" w:rsidRDefault="00587A9B" w:rsidP="001843E5">
      <w:pPr>
        <w:widowControl w:val="0"/>
        <w:autoSpaceDE w:val="0"/>
        <w:spacing w:after="0" w:line="240" w:lineRule="auto"/>
        <w:ind w:firstLine="700"/>
        <w:jc w:val="both"/>
        <w:rPr>
          <w:rFonts w:ascii="Times New Roman" w:hAnsi="Times New Roman" w:cs="Times New Roman"/>
          <w:sz w:val="24"/>
          <w:szCs w:val="24"/>
        </w:rPr>
      </w:pPr>
      <w:r w:rsidRPr="0089532B">
        <w:rPr>
          <w:rFonts w:ascii="Times New Roman" w:hAnsi="Times New Roman" w:cs="Times New Roman"/>
          <w:sz w:val="24"/>
          <w:szCs w:val="24"/>
        </w:rPr>
        <w:t>Первый этап (2015-2017 годы) предусматривает преодоления существенных различий в уровне и качестве жизни сельского и городского населения на основе дифференцированной государственной поддержки из бюджетов всех уровней.</w:t>
      </w:r>
    </w:p>
    <w:p w:rsidR="00587A9B" w:rsidRPr="0089532B" w:rsidRDefault="00587A9B" w:rsidP="001843E5">
      <w:pPr>
        <w:widowControl w:val="0"/>
        <w:autoSpaceDE w:val="0"/>
        <w:spacing w:after="0" w:line="240" w:lineRule="auto"/>
        <w:ind w:firstLine="700"/>
        <w:jc w:val="both"/>
        <w:rPr>
          <w:rFonts w:ascii="Times New Roman" w:hAnsi="Times New Roman" w:cs="Times New Roman"/>
          <w:sz w:val="24"/>
          <w:szCs w:val="24"/>
        </w:rPr>
      </w:pPr>
      <w:r w:rsidRPr="0089532B">
        <w:rPr>
          <w:rFonts w:ascii="Times New Roman" w:hAnsi="Times New Roman" w:cs="Times New Roman"/>
          <w:sz w:val="24"/>
          <w:szCs w:val="24"/>
        </w:rPr>
        <w:t xml:space="preserve">Второй этап (2018-2020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 </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1843E5">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3. Обоснование выделения системы мероприятий и краткое описание</w:t>
      </w:r>
    </w:p>
    <w:p w:rsidR="00587A9B" w:rsidRPr="0089532B" w:rsidRDefault="00587A9B" w:rsidP="001843E5">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 основных мероприятий подпрограммы №2</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p>
    <w:p w:rsidR="00587A9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Подпрограмма № 2 включает основное мероприятие «Реализация мероприятий устойчивого развития сельских территорий».</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1843E5">
      <w:pPr>
        <w:autoSpaceDE w:val="0"/>
        <w:autoSpaceDN w:val="0"/>
        <w:adjustRightInd w:val="0"/>
        <w:spacing w:after="0" w:line="240" w:lineRule="auto"/>
        <w:ind w:firstLine="540"/>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Основное мероприятие 2.1. «Реализация мероприятий </w:t>
      </w:r>
    </w:p>
    <w:p w:rsidR="00587A9B" w:rsidRPr="0089532B" w:rsidRDefault="00587A9B" w:rsidP="001843E5">
      <w:pPr>
        <w:autoSpaceDE w:val="0"/>
        <w:autoSpaceDN w:val="0"/>
        <w:adjustRightInd w:val="0"/>
        <w:spacing w:after="0" w:line="240" w:lineRule="auto"/>
        <w:ind w:firstLine="540"/>
        <w:jc w:val="center"/>
        <w:rPr>
          <w:rFonts w:ascii="Times New Roman" w:hAnsi="Times New Roman" w:cs="Times New Roman"/>
          <w:b/>
          <w:bCs/>
          <w:sz w:val="24"/>
          <w:szCs w:val="24"/>
        </w:rPr>
      </w:pPr>
      <w:r w:rsidRPr="0089532B">
        <w:rPr>
          <w:rFonts w:ascii="Times New Roman" w:hAnsi="Times New Roman" w:cs="Times New Roman"/>
          <w:b/>
          <w:bCs/>
          <w:sz w:val="24"/>
          <w:szCs w:val="24"/>
        </w:rPr>
        <w:t>устойчивого развития сельских территорий»</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С целью улучшения качества реализации мероприятий подпрограммы №2 основное мероприятие включает в себя ряд подразделов.</w:t>
      </w:r>
    </w:p>
    <w:p w:rsidR="00587A9B" w:rsidRPr="0089532B" w:rsidRDefault="00587A9B" w:rsidP="001843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1). Улучшение жилищных условий граждан, проживающих в сельской местности, в том числе молодых семей и молодых специалистов.</w:t>
      </w:r>
    </w:p>
    <w:p w:rsidR="00587A9B" w:rsidRPr="0089532B" w:rsidRDefault="00587A9B" w:rsidP="001843E5">
      <w:pPr>
        <w:spacing w:after="0" w:line="240" w:lineRule="auto"/>
        <w:ind w:firstLine="840"/>
        <w:jc w:val="both"/>
        <w:rPr>
          <w:rFonts w:ascii="Times New Roman" w:hAnsi="Times New Roman" w:cs="Times New Roman"/>
          <w:sz w:val="24"/>
          <w:szCs w:val="24"/>
        </w:rPr>
      </w:pPr>
      <w:r w:rsidRPr="0089532B">
        <w:rPr>
          <w:rFonts w:ascii="Times New Roman" w:hAnsi="Times New Roman" w:cs="Times New Roman"/>
          <w:sz w:val="24"/>
          <w:szCs w:val="24"/>
        </w:rPr>
        <w:t xml:space="preserve">Для повышения доступности улучшения жилищных условий граждан, проживающих в сельской местности, в том числе молодых семей и молодых специалистов, и не обладающих достаточными собственными накоплениями, подпрограмма №2 предусматривает предоставление социальных выплат за счет средств федерального и областного бюджетов на строительство и приобретение жилья в сельской местности; использования при строительстве (приобретении) жилья механизмов ипотечного жилищного кредитования и материнского (семейного) капитала; </w:t>
      </w:r>
      <w:r w:rsidRPr="0089532B">
        <w:rPr>
          <w:rFonts w:ascii="Times New Roman" w:hAnsi="Times New Roman" w:cs="Times New Roman"/>
          <w:color w:val="000000"/>
          <w:sz w:val="24"/>
          <w:szCs w:val="24"/>
        </w:rPr>
        <w:t>а также привлечения внебюджетных источников финансирования (в том числе собственных и заемных средств граждан).</w:t>
      </w:r>
    </w:p>
    <w:p w:rsidR="00587A9B" w:rsidRPr="0089532B" w:rsidRDefault="00587A9B" w:rsidP="001843E5">
      <w:pPr>
        <w:spacing w:after="0" w:line="240" w:lineRule="auto"/>
        <w:ind w:firstLine="840"/>
        <w:jc w:val="both"/>
        <w:rPr>
          <w:rFonts w:ascii="Times New Roman" w:hAnsi="Times New Roman" w:cs="Times New Roman"/>
          <w:sz w:val="24"/>
          <w:szCs w:val="24"/>
        </w:rPr>
      </w:pPr>
      <w:r w:rsidRPr="0089532B">
        <w:rPr>
          <w:rFonts w:ascii="Times New Roman" w:hAnsi="Times New Roman" w:cs="Times New Roman"/>
          <w:sz w:val="24"/>
          <w:szCs w:val="24"/>
        </w:rPr>
        <w:t>2).  Развитие сети общеобразовательных учреждений в сельской местности. Выполнение данного мероприятия позволит увеличить объем обновления основных фондов, повышение территориальной доступности общеобразовательных учреждений и детских садов в сельской местности. Выполнение данного мероприятия предусматривает строительство и реконструкцию сельских школ и детских садов.</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Показателем эффективности реализации указанного мероприятия является ввод ученических мест и мест в детских садах в сельской местности.</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Результатом реализации мероприятия к 2020 году является ввод 694 ученических мест и 30  мест в детских садах в сельской местности.</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3). Развитие сети фельдшерско-акушерских пунктов и (или) офисов врачей общей практики в сельской местности. </w:t>
      </w:r>
    </w:p>
    <w:p w:rsidR="00587A9B" w:rsidRPr="0089532B" w:rsidRDefault="00587A9B" w:rsidP="001843E5">
      <w:pPr>
        <w:spacing w:after="0" w:line="240" w:lineRule="auto"/>
        <w:ind w:firstLine="840"/>
        <w:jc w:val="both"/>
        <w:rPr>
          <w:rFonts w:ascii="Times New Roman" w:hAnsi="Times New Roman" w:cs="Times New Roman"/>
          <w:sz w:val="24"/>
          <w:szCs w:val="24"/>
        </w:rPr>
      </w:pPr>
      <w:r w:rsidRPr="0089532B">
        <w:rPr>
          <w:rFonts w:ascii="Times New Roman" w:hAnsi="Times New Roman" w:cs="Times New Roman"/>
          <w:sz w:val="24"/>
          <w:szCs w:val="24"/>
        </w:rPr>
        <w:t xml:space="preserve">Выполнение данного мероприятия позволит повысить доступность первичной медицинской помощи сельскому населению. </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В рамках реализации указанного мероприятия предусмотрено строительство и/или реконструкция фельдшерско-акушерских пунктов и (или) офисов врачей общей практики в сельской местности.</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Результатом реализации мероприятия к 2020 году является ввод 3фельдшерско-акушерских пунктов в сельской местности.</w:t>
      </w:r>
    </w:p>
    <w:p w:rsidR="00587A9B" w:rsidRPr="0089532B" w:rsidRDefault="00587A9B" w:rsidP="001843E5">
      <w:pPr>
        <w:spacing w:after="0" w:line="240" w:lineRule="auto"/>
        <w:ind w:firstLine="840"/>
        <w:jc w:val="both"/>
        <w:rPr>
          <w:rFonts w:ascii="Times New Roman" w:hAnsi="Times New Roman" w:cs="Times New Roman"/>
          <w:sz w:val="24"/>
          <w:szCs w:val="24"/>
        </w:rPr>
      </w:pPr>
      <w:r w:rsidRPr="0089532B">
        <w:rPr>
          <w:rFonts w:ascii="Times New Roman" w:hAnsi="Times New Roman" w:cs="Times New Roman"/>
          <w:sz w:val="24"/>
          <w:szCs w:val="24"/>
        </w:rPr>
        <w:t xml:space="preserve">4).  Развитие сети плоскостных спортивных сооружений в сельской местности. </w:t>
      </w:r>
    </w:p>
    <w:p w:rsidR="00587A9B" w:rsidRPr="0089532B" w:rsidRDefault="00587A9B" w:rsidP="001843E5">
      <w:pPr>
        <w:spacing w:after="0" w:line="240" w:lineRule="auto"/>
        <w:ind w:firstLine="840"/>
        <w:jc w:val="both"/>
        <w:rPr>
          <w:rFonts w:ascii="Times New Roman" w:hAnsi="Times New Roman" w:cs="Times New Roman"/>
          <w:sz w:val="24"/>
          <w:szCs w:val="24"/>
        </w:rPr>
      </w:pPr>
      <w:r w:rsidRPr="0089532B">
        <w:rPr>
          <w:rFonts w:ascii="Times New Roman" w:hAnsi="Times New Roman" w:cs="Times New Roman"/>
          <w:sz w:val="24"/>
          <w:szCs w:val="24"/>
        </w:rPr>
        <w:t xml:space="preserve">Выполнение данного мероприятия позволит увеличить количество привлеченных к занятиям физической культурой и спортом граждан, проживающих в сельской местности, прежде всего молодежи, укреплению здоровья, повысить мотивацию к здоровому образу жизни. </w:t>
      </w:r>
    </w:p>
    <w:p w:rsidR="00587A9B" w:rsidRPr="0089532B" w:rsidRDefault="00587A9B" w:rsidP="001843E5">
      <w:pPr>
        <w:spacing w:after="0" w:line="240" w:lineRule="auto"/>
        <w:ind w:firstLine="840"/>
        <w:jc w:val="both"/>
        <w:rPr>
          <w:rFonts w:ascii="Times New Roman" w:hAnsi="Times New Roman" w:cs="Times New Roman"/>
          <w:sz w:val="24"/>
          <w:szCs w:val="24"/>
        </w:rPr>
      </w:pPr>
      <w:r w:rsidRPr="0089532B">
        <w:rPr>
          <w:rFonts w:ascii="Times New Roman" w:hAnsi="Times New Roman" w:cs="Times New Roman"/>
          <w:sz w:val="24"/>
          <w:szCs w:val="24"/>
        </w:rPr>
        <w:t>В рамках реализации указанного мероприятия предусмотрено строительство и/или реконструкция плоскостных спортивных сооружений в сельской местности.</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Результатом реализации мероприятия к 2020 году является ввод 1760 кв. метров плоскостных спортивных сооружений в сельской местности.</w:t>
      </w:r>
    </w:p>
    <w:p w:rsidR="00587A9B" w:rsidRPr="0089532B" w:rsidRDefault="00587A9B" w:rsidP="001843E5">
      <w:pPr>
        <w:spacing w:after="0" w:line="240" w:lineRule="auto"/>
        <w:ind w:firstLine="840"/>
        <w:jc w:val="both"/>
        <w:rPr>
          <w:rFonts w:ascii="Times New Roman" w:hAnsi="Times New Roman" w:cs="Times New Roman"/>
          <w:sz w:val="24"/>
          <w:szCs w:val="24"/>
        </w:rPr>
      </w:pPr>
      <w:r w:rsidRPr="0089532B">
        <w:rPr>
          <w:rFonts w:ascii="Times New Roman" w:hAnsi="Times New Roman" w:cs="Times New Roman"/>
          <w:sz w:val="24"/>
          <w:szCs w:val="24"/>
        </w:rPr>
        <w:t xml:space="preserve">5). Развитие сети учреждений культурно-досугового типа в сельской местности. </w:t>
      </w:r>
    </w:p>
    <w:p w:rsidR="00587A9B" w:rsidRPr="0089532B" w:rsidRDefault="00587A9B" w:rsidP="001843E5">
      <w:pPr>
        <w:spacing w:after="0" w:line="240" w:lineRule="auto"/>
        <w:ind w:firstLine="840"/>
        <w:jc w:val="both"/>
        <w:rPr>
          <w:rFonts w:ascii="Times New Roman" w:hAnsi="Times New Roman" w:cs="Times New Roman"/>
          <w:sz w:val="24"/>
          <w:szCs w:val="24"/>
        </w:rPr>
      </w:pPr>
      <w:r w:rsidRPr="0089532B">
        <w:rPr>
          <w:rFonts w:ascii="Times New Roman" w:hAnsi="Times New Roman" w:cs="Times New Roman"/>
          <w:sz w:val="24"/>
          <w:szCs w:val="24"/>
        </w:rPr>
        <w:t xml:space="preserve">В результате реализации данного мероприятия  повысится  уровень обеспеченности учреждениями культурно-досугового типа в сельской местности, будет расширен доступ сельского населения к услугам учреждений культуры, а также позволит возродить и развить традиционные формы самодеятельного художественного творчества. </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В рамках реализации указанного мероприятия предусмотрено строительство и/или реконструкция учреждений культурно-досугового типа в сельской местности.</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Результатом реализации мероприятия к 2020 году является ввод в действие учреждений культурно-досугового типа в сельской местности на 494 места.</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6).  Развитие водоснабжения в сельской местности. </w:t>
      </w:r>
    </w:p>
    <w:p w:rsidR="00587A9B" w:rsidRPr="0089532B" w:rsidRDefault="00587A9B" w:rsidP="001843E5">
      <w:pPr>
        <w:widowControl w:val="0"/>
        <w:autoSpaceDE w:val="0"/>
        <w:spacing w:after="0" w:line="240" w:lineRule="auto"/>
        <w:ind w:firstLine="700"/>
        <w:jc w:val="both"/>
        <w:rPr>
          <w:rFonts w:ascii="Times New Roman" w:hAnsi="Times New Roman" w:cs="Times New Roman"/>
          <w:sz w:val="24"/>
          <w:szCs w:val="24"/>
        </w:rPr>
      </w:pPr>
      <w:r w:rsidRPr="0089532B">
        <w:rPr>
          <w:rFonts w:ascii="Times New Roman" w:hAnsi="Times New Roman" w:cs="Times New Roman"/>
          <w:sz w:val="24"/>
          <w:szCs w:val="24"/>
        </w:rPr>
        <w:t>Реализация мероприятий в области развития водоснабжения позволит повысить уровень обеспеченности сельского населения питьевой водой и создать комфортных условия труда и быта.</w:t>
      </w:r>
    </w:p>
    <w:p w:rsidR="00587A9B" w:rsidRPr="0089532B" w:rsidRDefault="00587A9B" w:rsidP="001843E5">
      <w:pPr>
        <w:widowControl w:val="0"/>
        <w:autoSpaceDE w:val="0"/>
        <w:spacing w:after="0" w:line="240" w:lineRule="auto"/>
        <w:ind w:firstLine="700"/>
        <w:jc w:val="both"/>
        <w:rPr>
          <w:rFonts w:ascii="Times New Roman" w:hAnsi="Times New Roman" w:cs="Times New Roman"/>
          <w:sz w:val="24"/>
          <w:szCs w:val="24"/>
        </w:rPr>
      </w:pPr>
      <w:r w:rsidRPr="0089532B">
        <w:rPr>
          <w:rFonts w:ascii="Times New Roman" w:hAnsi="Times New Roman" w:cs="Times New Roman"/>
          <w:sz w:val="24"/>
          <w:szCs w:val="24"/>
        </w:rPr>
        <w:t>В рамках реализации указанного мероприятия предусмотрено строительство и/или реконструкция локальных водопроводов в сельской местности, повышение уровня водоснабжения жилого фонда сельских территорий.</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Результатом реализации мероприятия к 2020 году является ввод 75,3 километров локальных водопроводов в сельской местности.</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7). Грантовая поддержка местных инициатив граждан, проживающих в сельской местности. </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Средства государственной поддержки предоставляются на реализацию проектов, отобранных в порядке, утвержденном Правительством Белгородской области, по следующим приоритетным направлениям: </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создание и обустройство зон отдыха, спортивных и детских игровых площадок;</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сохранение и восстановление природных ландшафтов, историко-культурных памятников;</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поддержка национальных культурных традиций, народных промыслов и ремесел.</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1843E5">
      <w:pPr>
        <w:keepNext/>
        <w:keepLines/>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 xml:space="preserve">4. Прогноз конечных результатов подпрограммы №2. </w:t>
      </w:r>
    </w:p>
    <w:p w:rsidR="00587A9B" w:rsidRPr="0089532B" w:rsidRDefault="00587A9B" w:rsidP="001843E5">
      <w:pPr>
        <w:keepNext/>
        <w:keepLines/>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Перечень показателей подпрограммы №2</w:t>
      </w:r>
    </w:p>
    <w:p w:rsidR="00587A9B" w:rsidRPr="0089532B" w:rsidRDefault="00587A9B" w:rsidP="001843E5">
      <w:pPr>
        <w:keepNext/>
        <w:keepLines/>
        <w:autoSpaceDE w:val="0"/>
        <w:autoSpaceDN w:val="0"/>
        <w:adjustRightInd w:val="0"/>
        <w:spacing w:after="0" w:line="240" w:lineRule="auto"/>
        <w:jc w:val="center"/>
        <w:outlineLvl w:val="2"/>
        <w:rPr>
          <w:rFonts w:ascii="Times New Roman" w:hAnsi="Times New Roman" w:cs="Times New Roman"/>
          <w:b/>
          <w:bCs/>
          <w:sz w:val="24"/>
          <w:szCs w:val="24"/>
        </w:rPr>
      </w:pP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Реализация подпрограммы №2 координируется администрацией Борисовского района (отдел АПК и природопользования, отдел капитального строительства).</w:t>
      </w:r>
    </w:p>
    <w:p w:rsidR="00587A9B" w:rsidRPr="0089532B" w:rsidRDefault="00587A9B" w:rsidP="00E568D7">
      <w:pPr>
        <w:pStyle w:val="BodyTextIndent"/>
        <w:spacing w:after="0"/>
        <w:ind w:left="0" w:firstLine="567"/>
        <w:jc w:val="both"/>
      </w:pPr>
      <w:r w:rsidRPr="0089532B">
        <w:t>Оперативное управление подпрограммой №2 осуществляет отдел АПК и природопользования администрация Борисовского района в соответствии с мероприятиями подпрограммы №2.</w:t>
      </w:r>
    </w:p>
    <w:p w:rsidR="00587A9B" w:rsidRPr="0089532B" w:rsidRDefault="00587A9B" w:rsidP="00E568D7">
      <w:pPr>
        <w:pStyle w:val="BodyTextIndent"/>
        <w:spacing w:after="0"/>
        <w:ind w:left="0" w:firstLine="567"/>
        <w:jc w:val="both"/>
      </w:pPr>
      <w:r w:rsidRPr="0089532B">
        <w:t xml:space="preserve">Отдел капитального строительства администрации Борисовского района ежеквартально до 15 числа, следующего за отчетным, предоставляет в отдел АПК и природопользования администрация района  информацию о ходе выполнения подпрограммы №2 в части, их касающейся.                      </w:t>
      </w:r>
    </w:p>
    <w:p w:rsidR="00587A9B" w:rsidRPr="0089532B" w:rsidRDefault="00587A9B" w:rsidP="00E568D7">
      <w:pPr>
        <w:pStyle w:val="BodyTextIndent3"/>
        <w:tabs>
          <w:tab w:val="left" w:pos="567"/>
        </w:tabs>
        <w:spacing w:after="0"/>
        <w:ind w:left="0" w:firstLine="567"/>
        <w:jc w:val="both"/>
        <w:rPr>
          <w:sz w:val="24"/>
          <w:szCs w:val="24"/>
        </w:rPr>
      </w:pPr>
      <w:r w:rsidRPr="0089532B">
        <w:rPr>
          <w:sz w:val="24"/>
          <w:szCs w:val="24"/>
        </w:rPr>
        <w:t xml:space="preserve">Отдел АПК и природопользования администрация Борисовского района: </w:t>
      </w:r>
    </w:p>
    <w:p w:rsidR="00587A9B" w:rsidRPr="0089532B" w:rsidRDefault="00587A9B" w:rsidP="00E568D7">
      <w:pPr>
        <w:pStyle w:val="BodyTextIndent3"/>
        <w:tabs>
          <w:tab w:val="left" w:pos="567"/>
        </w:tabs>
        <w:spacing w:after="0"/>
        <w:ind w:left="0" w:firstLine="567"/>
        <w:jc w:val="both"/>
        <w:rPr>
          <w:sz w:val="24"/>
          <w:szCs w:val="24"/>
        </w:rPr>
      </w:pPr>
      <w:r w:rsidRPr="0089532B">
        <w:rPr>
          <w:sz w:val="24"/>
          <w:szCs w:val="24"/>
        </w:rPr>
        <w:t xml:space="preserve">-контролирует выполнение показателей  подпрограммы №2; </w:t>
      </w:r>
    </w:p>
    <w:p w:rsidR="00587A9B" w:rsidRPr="0089532B" w:rsidRDefault="00587A9B" w:rsidP="00E568D7">
      <w:pPr>
        <w:pStyle w:val="BodyTextIndent3"/>
        <w:tabs>
          <w:tab w:val="left" w:pos="567"/>
        </w:tabs>
        <w:spacing w:after="0"/>
        <w:ind w:left="0" w:firstLine="567"/>
        <w:jc w:val="both"/>
        <w:rPr>
          <w:sz w:val="24"/>
          <w:szCs w:val="24"/>
        </w:rPr>
      </w:pPr>
      <w:r w:rsidRPr="0089532B">
        <w:rPr>
          <w:sz w:val="24"/>
          <w:szCs w:val="24"/>
        </w:rPr>
        <w:t>-организует ведение отчетности по реализации подпрограммы №2;</w:t>
      </w:r>
    </w:p>
    <w:p w:rsidR="00587A9B" w:rsidRPr="0089532B" w:rsidRDefault="00587A9B" w:rsidP="00E568D7">
      <w:pPr>
        <w:pStyle w:val="BodyTextIndent3"/>
        <w:tabs>
          <w:tab w:val="left" w:pos="567"/>
        </w:tabs>
        <w:spacing w:after="0"/>
        <w:ind w:left="0" w:firstLine="567"/>
        <w:jc w:val="both"/>
        <w:rPr>
          <w:sz w:val="24"/>
          <w:szCs w:val="24"/>
        </w:rPr>
      </w:pPr>
      <w:r w:rsidRPr="0089532B">
        <w:rPr>
          <w:sz w:val="24"/>
          <w:szCs w:val="24"/>
        </w:rPr>
        <w:t>-направляет в Департамент агропромышленного комплекса Белгородской области  информацию о ходе реализации подпрограммы №2 в установленные сроки по установленной форме.</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Подпрограмма №2 реализуется в соответствии с действующим законодательством Российской Федерации, нормативными правовыми актами Министерства сельского хозяйства Российской Федерации, Губернатора и Правительства Белгородской области, администрации Борисовского района.</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Достижение поставленных целей подпрограммы №2 основано на использовании программно-целевого метода во взаимодействии с организационно-экономическими и финансовыми механизмами, направленными на реализацию мероприятий подпрограммы.</w:t>
      </w:r>
    </w:p>
    <w:p w:rsidR="00587A9B" w:rsidRPr="0089532B" w:rsidRDefault="00587A9B" w:rsidP="001843E5">
      <w:pPr>
        <w:spacing w:after="0" w:line="240" w:lineRule="auto"/>
        <w:ind w:firstLine="560"/>
        <w:jc w:val="both"/>
        <w:rPr>
          <w:rFonts w:ascii="Times New Roman" w:hAnsi="Times New Roman" w:cs="Times New Roman"/>
          <w:sz w:val="24"/>
          <w:szCs w:val="24"/>
        </w:rPr>
      </w:pPr>
      <w:r w:rsidRPr="0089532B">
        <w:rPr>
          <w:rFonts w:ascii="Times New Roman" w:hAnsi="Times New Roman" w:cs="Times New Roman"/>
          <w:sz w:val="24"/>
          <w:szCs w:val="24"/>
        </w:rPr>
        <w:t>Целевым показателем решения задач по повышению уровня комплексного обустройства населенных пунктов, расположенных в сельской местности, и удовлетворению потребностей сельского населения, в том числе молодых семей и молодых специалистов, в благоустроенном жилье является:</w:t>
      </w:r>
    </w:p>
    <w:p w:rsidR="00587A9B" w:rsidRPr="0089532B" w:rsidRDefault="00587A9B" w:rsidP="001843E5">
      <w:pPr>
        <w:autoSpaceDE w:val="0"/>
        <w:autoSpaceDN w:val="0"/>
        <w:adjustRightInd w:val="0"/>
        <w:spacing w:after="0" w:line="240" w:lineRule="auto"/>
        <w:ind w:firstLine="560"/>
        <w:jc w:val="both"/>
        <w:rPr>
          <w:rFonts w:ascii="Times New Roman" w:hAnsi="Times New Roman" w:cs="Times New Roman"/>
          <w:sz w:val="24"/>
          <w:szCs w:val="24"/>
        </w:rPr>
      </w:pPr>
      <w:r w:rsidRPr="0089532B">
        <w:rPr>
          <w:rFonts w:ascii="Times New Roman" w:hAnsi="Times New Roman" w:cs="Times New Roman"/>
          <w:sz w:val="24"/>
          <w:szCs w:val="24"/>
        </w:rPr>
        <w:t>ввод (приобретение) жилья для граждан, проживающих в сельской местности, в том числе для молодых семей и молодых специалистов.</w:t>
      </w:r>
    </w:p>
    <w:p w:rsidR="00587A9B" w:rsidRPr="0089532B" w:rsidRDefault="00587A9B" w:rsidP="009B65C5">
      <w:pPr>
        <w:tabs>
          <w:tab w:val="left" w:pos="567"/>
        </w:tabs>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-ввод в действие общеобразовательных учреждений;</w:t>
      </w:r>
    </w:p>
    <w:p w:rsidR="00587A9B" w:rsidRPr="0089532B" w:rsidRDefault="00587A9B" w:rsidP="009B65C5">
      <w:pPr>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-ввод в действие фельдшерско-акушерских пунктов;</w:t>
      </w:r>
    </w:p>
    <w:p w:rsidR="00587A9B" w:rsidRPr="0089532B" w:rsidRDefault="00587A9B" w:rsidP="009B65C5">
      <w:pPr>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 xml:space="preserve">-ввод в действие плоскостных спортивных сооружений; </w:t>
      </w:r>
    </w:p>
    <w:p w:rsidR="00587A9B" w:rsidRPr="0089532B" w:rsidRDefault="00587A9B" w:rsidP="009B65C5">
      <w:pPr>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-ввод в действие учреждений культурно-досугового типа;</w:t>
      </w:r>
    </w:p>
    <w:p w:rsidR="00587A9B" w:rsidRPr="0089532B" w:rsidRDefault="00587A9B" w:rsidP="009B65C5">
      <w:pPr>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-ввод в действие локальных водопроводов;</w:t>
      </w:r>
    </w:p>
    <w:p w:rsidR="00587A9B" w:rsidRPr="0089532B" w:rsidRDefault="00587A9B" w:rsidP="009B65C5">
      <w:pPr>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-количество реализованных проектов местных инициатив граждан, проживающих в сельской местности, получивших грантовую поддержку.</w:t>
      </w:r>
    </w:p>
    <w:p w:rsidR="00587A9B" w:rsidRPr="0089532B" w:rsidRDefault="00587A9B" w:rsidP="001843E5">
      <w:pPr>
        <w:spacing w:after="0" w:line="240" w:lineRule="auto"/>
        <w:ind w:firstLine="560"/>
        <w:jc w:val="both"/>
        <w:rPr>
          <w:rFonts w:ascii="Times New Roman" w:hAnsi="Times New Roman" w:cs="Times New Roman"/>
          <w:sz w:val="24"/>
          <w:szCs w:val="24"/>
        </w:rPr>
      </w:pPr>
      <w:r w:rsidRPr="0089532B">
        <w:rPr>
          <w:rFonts w:ascii="Times New Roman" w:hAnsi="Times New Roman" w:cs="Times New Roman"/>
          <w:sz w:val="24"/>
          <w:szCs w:val="24"/>
        </w:rPr>
        <w:t xml:space="preserve">Прогнозные значения показателей достижения целей и решения задач, а также реализации основных мероприятий подпрограммы №2 приведены в </w:t>
      </w:r>
      <w:hyperlink w:anchor="Par948" w:history="1">
        <w:r w:rsidRPr="0089532B">
          <w:rPr>
            <w:rFonts w:ascii="Times New Roman" w:hAnsi="Times New Roman" w:cs="Times New Roman"/>
            <w:sz w:val="24"/>
            <w:szCs w:val="24"/>
          </w:rPr>
          <w:t>приложении №</w:t>
        </w:r>
      </w:hyperlink>
      <w:r w:rsidRPr="0089532B">
        <w:rPr>
          <w:rFonts w:ascii="Times New Roman" w:hAnsi="Times New Roman" w:cs="Times New Roman"/>
          <w:sz w:val="24"/>
          <w:szCs w:val="24"/>
        </w:rPr>
        <w:t xml:space="preserve">3 к муниципальной программе.  </w:t>
      </w:r>
    </w:p>
    <w:p w:rsidR="00587A9B" w:rsidRPr="0089532B" w:rsidRDefault="00587A9B" w:rsidP="00E568D7">
      <w:pPr>
        <w:spacing w:after="0" w:line="240" w:lineRule="auto"/>
        <w:ind w:firstLine="560"/>
        <w:jc w:val="both"/>
        <w:rPr>
          <w:rFonts w:ascii="Times New Roman" w:hAnsi="Times New Roman" w:cs="Times New Roman"/>
          <w:sz w:val="24"/>
          <w:szCs w:val="24"/>
        </w:rPr>
      </w:pPr>
      <w:r w:rsidRPr="0089532B">
        <w:rPr>
          <w:rFonts w:ascii="Times New Roman" w:hAnsi="Times New Roman" w:cs="Times New Roman"/>
          <w:sz w:val="24"/>
          <w:szCs w:val="24"/>
        </w:rPr>
        <w:t>В результате реализации подпрограммы №2 к 2020 году будут сформированы необходимые условия для устойчивого развития сельских территорий, которые будут  способствовать предотвращению дальнейшего ухудшения ситуации в области социального развития на селе, инженерному обустройству сельских территорий, решению жилищной проблемы сельского населения, будет введено в эксплуатацию не менее 8,2  тыс.кв. м жилья. А также  будет создана экономическая основа для расширения налогооблагаемой базы экономики сельских территорий и повышения доходов сельского населения, улучшится структура занятости и расширится рынок труда на селе.</w:t>
      </w:r>
    </w:p>
    <w:p w:rsidR="00587A9B" w:rsidRPr="0089532B" w:rsidRDefault="00587A9B" w:rsidP="00E568D7">
      <w:pPr>
        <w:pStyle w:val="21"/>
        <w:spacing w:line="240" w:lineRule="auto"/>
        <w:ind w:firstLine="709"/>
        <w:jc w:val="both"/>
      </w:pPr>
      <w:r w:rsidRPr="0089532B">
        <w:t>По прогнозным оценкам, в сельских поселениях к 2020 году будет создана необходимая среда жизнедеятельности, сельские граждане приблизятся к городским по уровню обеспеченности услугами в области  жилищной сферы, инженерного обустройства.</w:t>
      </w:r>
    </w:p>
    <w:p w:rsidR="00587A9B" w:rsidRPr="0089532B" w:rsidRDefault="00587A9B" w:rsidP="00E568D7">
      <w:pPr>
        <w:pStyle w:val="a"/>
        <w:spacing w:line="240" w:lineRule="auto"/>
        <w:ind w:firstLine="709"/>
        <w:jc w:val="both"/>
      </w:pPr>
      <w:r w:rsidRPr="0089532B">
        <w:t xml:space="preserve">В области кадрового обеспечения сельскохозяйственного </w:t>
      </w:r>
      <w:r w:rsidRPr="0089532B">
        <w:br/>
        <w:t xml:space="preserve">производства будет создана минимально необходимая база </w:t>
      </w:r>
      <w:r w:rsidRPr="0089532B">
        <w:br/>
        <w:t xml:space="preserve">для преодоления негативных тенденций в этой сфере, привлечения </w:t>
      </w:r>
      <w:r w:rsidRPr="0089532B">
        <w:br/>
        <w:t xml:space="preserve">и закрепления в сельском хозяйстве профессионально подготовленной </w:t>
      </w:r>
      <w:r w:rsidRPr="0089532B">
        <w:br/>
        <w:t>молодежи, адаптированной к требованиям рыночной экономики, формирования в отрасли стабильного, высококвалифицированного кадрового потенциала, способного к освоению высокоэффективных технологий.</w:t>
      </w:r>
    </w:p>
    <w:p w:rsidR="00587A9B" w:rsidRPr="0089532B" w:rsidRDefault="00587A9B" w:rsidP="00E568D7">
      <w:pPr>
        <w:widowControl w:val="0"/>
        <w:autoSpaceDE w:val="0"/>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Экономическая эффективность от реализации Программы состоит в увеличении производительности сельскохозяйственного труда на основе:</w:t>
      </w:r>
    </w:p>
    <w:p w:rsidR="00587A9B" w:rsidRPr="0089532B" w:rsidRDefault="00587A9B" w:rsidP="00E568D7">
      <w:pPr>
        <w:widowControl w:val="0"/>
        <w:autoSpaceDE w:val="0"/>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-улучшения здоровья сельских жителей, повышения их общеобразовательной и профессиональной подготовки, создания благоприятных жилищных условий;</w:t>
      </w:r>
    </w:p>
    <w:p w:rsidR="00587A9B" w:rsidRPr="0089532B" w:rsidRDefault="00587A9B" w:rsidP="00E568D7">
      <w:pPr>
        <w:widowControl w:val="0"/>
        <w:autoSpaceDE w:val="0"/>
        <w:spacing w:after="0" w:line="240" w:lineRule="auto"/>
        <w:ind w:firstLine="567"/>
        <w:jc w:val="both"/>
        <w:rPr>
          <w:rFonts w:ascii="Times New Roman" w:hAnsi="Times New Roman" w:cs="Times New Roman"/>
          <w:sz w:val="24"/>
          <w:szCs w:val="24"/>
        </w:rPr>
      </w:pPr>
      <w:r w:rsidRPr="0089532B">
        <w:rPr>
          <w:rFonts w:ascii="Times New Roman" w:hAnsi="Times New Roman" w:cs="Times New Roman"/>
          <w:sz w:val="24"/>
          <w:szCs w:val="24"/>
        </w:rPr>
        <w:t>- сокращения потерь рабочего времени, связанных с заболеваемостью;</w:t>
      </w:r>
    </w:p>
    <w:p w:rsidR="00587A9B" w:rsidRPr="0089532B" w:rsidRDefault="00587A9B" w:rsidP="00E568D7">
      <w:pPr>
        <w:pStyle w:val="a"/>
        <w:spacing w:line="240" w:lineRule="auto"/>
        <w:ind w:firstLine="567"/>
        <w:jc w:val="both"/>
      </w:pPr>
      <w:r w:rsidRPr="0089532B">
        <w:t>-создания благоприятных жилищных и  условий, увеличения свободного времени для отдыха и восстановления способности к труду.</w:t>
      </w:r>
    </w:p>
    <w:p w:rsidR="00587A9B" w:rsidRPr="0089532B" w:rsidRDefault="00587A9B" w:rsidP="001843E5">
      <w:pPr>
        <w:spacing w:after="0" w:line="240" w:lineRule="auto"/>
        <w:ind w:firstLine="560"/>
        <w:jc w:val="both"/>
        <w:rPr>
          <w:rFonts w:ascii="Times New Roman" w:hAnsi="Times New Roman" w:cs="Times New Roman"/>
          <w:sz w:val="24"/>
          <w:szCs w:val="24"/>
        </w:rPr>
      </w:pPr>
    </w:p>
    <w:p w:rsidR="00587A9B" w:rsidRPr="0089532B" w:rsidRDefault="00587A9B" w:rsidP="001843E5">
      <w:pPr>
        <w:spacing w:after="0" w:line="240" w:lineRule="auto"/>
        <w:ind w:firstLine="560"/>
        <w:jc w:val="center"/>
        <w:rPr>
          <w:rFonts w:ascii="Times New Roman" w:hAnsi="Times New Roman" w:cs="Times New Roman"/>
          <w:b/>
          <w:bCs/>
          <w:sz w:val="24"/>
          <w:szCs w:val="24"/>
        </w:rPr>
      </w:pPr>
      <w:r w:rsidRPr="0089532B">
        <w:rPr>
          <w:rFonts w:ascii="Times New Roman" w:hAnsi="Times New Roman" w:cs="Times New Roman"/>
          <w:b/>
          <w:bCs/>
          <w:sz w:val="24"/>
          <w:szCs w:val="24"/>
        </w:rPr>
        <w:t>4. Ресурсное обеспечение подпрограммы №2</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1843E5">
      <w:pPr>
        <w:pStyle w:val="a"/>
        <w:spacing w:line="240" w:lineRule="auto"/>
        <w:ind w:firstLine="709"/>
        <w:jc w:val="both"/>
      </w:pPr>
      <w:r w:rsidRPr="0089532B">
        <w:t>Реализация программных мероприятий Борисовского района будет осуществляться за счет средств бюджета, который устанавливается при формировании бюджета на очередной финансовый год, при поддержке федерального, областного бюджетов и бюджетов поселений муниципальных образований. Привлечение внебюджетных источников к финансированию мероприятий подпрограммы №2  осуществляется по принципу социального партнерства.</w:t>
      </w:r>
    </w:p>
    <w:p w:rsidR="00587A9B" w:rsidRPr="0089532B" w:rsidRDefault="00587A9B" w:rsidP="0037305B">
      <w:pPr>
        <w:spacing w:after="0" w:line="240" w:lineRule="auto"/>
        <w:ind w:firstLine="708"/>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мероприятий подпрограммы №2 в 2015-2020 годах составит 726444 тыс. рублей, в том числе за счет средств федерального бюджета 189832 тыс. рублей, за счет средств областного бюджета 284372 тыс. рублей, за счет консолидированного бюджета муниципального образования составит 55281 тыс. рублей, за счет территориальных внебюджетных фондов составит 136342 тыс. рублей, за счет иных источников составит 60617 тыс. рублей.</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Объем финансовых ресурсов, необходимых для реализации подпрограммы №2 приведен в </w:t>
      </w:r>
      <w:hyperlink w:anchor="Par601" w:history="1">
        <w:r w:rsidRPr="0089532B">
          <w:rPr>
            <w:rFonts w:ascii="Times New Roman" w:hAnsi="Times New Roman" w:cs="Times New Roman"/>
            <w:sz w:val="24"/>
            <w:szCs w:val="24"/>
          </w:rPr>
          <w:t>приложении</w:t>
        </w:r>
        <w:r w:rsidRPr="0089532B">
          <w:rPr>
            <w:rFonts w:ascii="Times New Roman" w:hAnsi="Times New Roman" w:cs="Times New Roman"/>
            <w:color w:val="C00000"/>
            <w:sz w:val="24"/>
            <w:szCs w:val="24"/>
          </w:rPr>
          <w:t xml:space="preserve"> </w:t>
        </w:r>
      </w:hyperlink>
      <w:r w:rsidRPr="0089532B">
        <w:rPr>
          <w:rFonts w:ascii="Times New Roman" w:hAnsi="Times New Roman" w:cs="Times New Roman"/>
          <w:sz w:val="24"/>
          <w:szCs w:val="24"/>
        </w:rPr>
        <w:t>№1 к муниципальной программе.</w:t>
      </w:r>
    </w:p>
    <w:p w:rsidR="00587A9B" w:rsidRPr="0089532B" w:rsidRDefault="00587A9B" w:rsidP="001843E5">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D75BAB">
      <w:pPr>
        <w:autoSpaceDE w:val="0"/>
        <w:autoSpaceDN w:val="0"/>
        <w:adjustRightInd w:val="0"/>
        <w:spacing w:after="0" w:line="240" w:lineRule="auto"/>
        <w:jc w:val="center"/>
        <w:rPr>
          <w:rFonts w:ascii="Times New Roman" w:hAnsi="Times New Roman" w:cs="Times New Roman"/>
          <w:b/>
          <w:bCs/>
          <w:sz w:val="24"/>
          <w:szCs w:val="24"/>
        </w:rPr>
      </w:pPr>
      <w:bookmarkStart w:id="5" w:name="Par509"/>
      <w:bookmarkEnd w:id="5"/>
      <w:r w:rsidRPr="0089532B">
        <w:rPr>
          <w:rFonts w:ascii="Times New Roman" w:hAnsi="Times New Roman" w:cs="Times New Roman"/>
          <w:b/>
          <w:bCs/>
          <w:sz w:val="24"/>
          <w:szCs w:val="24"/>
        </w:rPr>
        <w:t>ПОДПРОГРАММА №3</w:t>
      </w:r>
    </w:p>
    <w:p w:rsidR="00587A9B" w:rsidRPr="0089532B" w:rsidRDefault="00587A9B" w:rsidP="00D75BAB">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«ВОСПРОИЗВОДСТВО ПОЧВЕННОГО ПЛОДОРОДИЯ И РАЗВИТИЕ МЕЛИОРАТИВНЫХ ЛЕСОНАСАЖДЕНИЙ НА 2015-2020 ГОДЫ»</w:t>
      </w:r>
    </w:p>
    <w:p w:rsidR="00587A9B" w:rsidRPr="0089532B" w:rsidRDefault="00587A9B" w:rsidP="00D75BAB">
      <w:pPr>
        <w:autoSpaceDE w:val="0"/>
        <w:autoSpaceDN w:val="0"/>
        <w:adjustRightInd w:val="0"/>
        <w:spacing w:after="0" w:line="240" w:lineRule="auto"/>
        <w:jc w:val="center"/>
        <w:rPr>
          <w:rFonts w:ascii="Times New Roman" w:hAnsi="Times New Roman" w:cs="Times New Roman"/>
          <w:b/>
          <w:bCs/>
          <w:sz w:val="24"/>
          <w:szCs w:val="24"/>
        </w:rPr>
      </w:pPr>
    </w:p>
    <w:p w:rsidR="00587A9B" w:rsidRPr="0089532B" w:rsidRDefault="00587A9B" w:rsidP="00D75BAB">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Паспорт</w:t>
      </w:r>
    </w:p>
    <w:p w:rsidR="00587A9B" w:rsidRPr="0089532B" w:rsidRDefault="00587A9B" w:rsidP="00D75BAB">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 xml:space="preserve">подпрограммы №3 «Воспроизводство почвенного плодородия и развитие мелиоративных лесонасаждений на 2015-2020 годы» </w:t>
      </w:r>
    </w:p>
    <w:p w:rsidR="00587A9B" w:rsidRPr="0089532B" w:rsidRDefault="00587A9B" w:rsidP="00D75BAB">
      <w:pPr>
        <w:autoSpaceDE w:val="0"/>
        <w:autoSpaceDN w:val="0"/>
        <w:adjustRightInd w:val="0"/>
        <w:spacing w:after="0" w:line="240" w:lineRule="auto"/>
        <w:jc w:val="center"/>
        <w:rPr>
          <w:rFonts w:ascii="Times New Roman" w:hAnsi="Times New Roman" w:cs="Times New Roman"/>
          <w:b/>
          <w:bCs/>
          <w:sz w:val="24"/>
          <w:szCs w:val="24"/>
        </w:rPr>
      </w:pPr>
    </w:p>
    <w:tbl>
      <w:tblPr>
        <w:tblW w:w="954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44"/>
        <w:gridCol w:w="5996"/>
      </w:tblGrid>
      <w:tr w:rsidR="00587A9B" w:rsidRPr="0089532B">
        <w:trPr>
          <w:tblCellSpacing w:w="5" w:type="nil"/>
        </w:trPr>
        <w:tc>
          <w:tcPr>
            <w:tcW w:w="3544" w:type="dxa"/>
          </w:tcPr>
          <w:p w:rsidR="00587A9B" w:rsidRPr="0089532B" w:rsidRDefault="00587A9B" w:rsidP="001A6337">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Наименование подпрограммы</w:t>
            </w:r>
          </w:p>
        </w:tc>
        <w:tc>
          <w:tcPr>
            <w:tcW w:w="5996" w:type="dxa"/>
          </w:tcPr>
          <w:p w:rsidR="00587A9B" w:rsidRPr="0089532B" w:rsidRDefault="00587A9B" w:rsidP="00D75BAB">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Подпрограмма №3 «Воспроизводство почвенного плодородия и развитие мелиоративных лесонасаждений на 2015-2020 годы» (далее - подпрограмма №3)</w:t>
            </w:r>
          </w:p>
        </w:tc>
      </w:tr>
      <w:tr w:rsidR="00587A9B" w:rsidRPr="0089532B">
        <w:trPr>
          <w:tblCellSpacing w:w="5" w:type="nil"/>
        </w:trPr>
        <w:tc>
          <w:tcPr>
            <w:tcW w:w="3544" w:type="dxa"/>
          </w:tcPr>
          <w:p w:rsidR="00587A9B" w:rsidRPr="0089532B" w:rsidRDefault="00587A9B" w:rsidP="001A6337">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 xml:space="preserve">Соисполнитель </w:t>
            </w:r>
          </w:p>
        </w:tc>
        <w:tc>
          <w:tcPr>
            <w:tcW w:w="5996" w:type="dxa"/>
          </w:tcPr>
          <w:p w:rsidR="00587A9B" w:rsidRPr="0089532B" w:rsidRDefault="00587A9B" w:rsidP="00D75BAB">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Администрация Борисовского района</w:t>
            </w:r>
          </w:p>
          <w:p w:rsidR="00587A9B" w:rsidRPr="0089532B" w:rsidRDefault="00587A9B" w:rsidP="00D75BAB">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(отдел АПК и природопользования)</w:t>
            </w:r>
          </w:p>
        </w:tc>
      </w:tr>
      <w:tr w:rsidR="00587A9B" w:rsidRPr="0089532B">
        <w:trPr>
          <w:trHeight w:val="698"/>
          <w:tblCellSpacing w:w="5" w:type="nil"/>
        </w:trPr>
        <w:tc>
          <w:tcPr>
            <w:tcW w:w="3544" w:type="dxa"/>
          </w:tcPr>
          <w:p w:rsidR="00587A9B" w:rsidRPr="0089532B" w:rsidRDefault="00587A9B" w:rsidP="001A6337">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Участники подпрограммы</w:t>
            </w:r>
          </w:p>
        </w:tc>
        <w:tc>
          <w:tcPr>
            <w:tcW w:w="5996" w:type="dxa"/>
          </w:tcPr>
          <w:p w:rsidR="00587A9B" w:rsidRPr="0089532B" w:rsidRDefault="00587A9B" w:rsidP="00D75BAB">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 xml:space="preserve">Администрация Борисовского района </w:t>
            </w:r>
          </w:p>
          <w:p w:rsidR="00587A9B" w:rsidRPr="0089532B" w:rsidRDefault="00587A9B" w:rsidP="00D75BAB">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(отдел АПК и природопользования)</w:t>
            </w:r>
          </w:p>
        </w:tc>
      </w:tr>
      <w:tr w:rsidR="00587A9B" w:rsidRPr="0089532B">
        <w:trPr>
          <w:tblCellSpacing w:w="5" w:type="nil"/>
        </w:trPr>
        <w:tc>
          <w:tcPr>
            <w:tcW w:w="3544" w:type="dxa"/>
          </w:tcPr>
          <w:p w:rsidR="00587A9B" w:rsidRPr="0089532B" w:rsidRDefault="00587A9B" w:rsidP="001A6337">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Цель (цели) подпрограммы</w:t>
            </w:r>
          </w:p>
        </w:tc>
        <w:tc>
          <w:tcPr>
            <w:tcW w:w="5996" w:type="dxa"/>
          </w:tcPr>
          <w:p w:rsidR="00587A9B" w:rsidRPr="0089532B" w:rsidRDefault="00587A9B" w:rsidP="00D75BAB">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Восстановление плодородия почв отдельных участков</w:t>
            </w:r>
          </w:p>
        </w:tc>
      </w:tr>
      <w:tr w:rsidR="00587A9B" w:rsidRPr="0089532B">
        <w:trPr>
          <w:tblCellSpacing w:w="5" w:type="nil"/>
        </w:trPr>
        <w:tc>
          <w:tcPr>
            <w:tcW w:w="3544" w:type="dxa"/>
          </w:tcPr>
          <w:p w:rsidR="00587A9B" w:rsidRPr="0089532B" w:rsidRDefault="00587A9B" w:rsidP="001A6337">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Задачи подпрограммы</w:t>
            </w:r>
          </w:p>
        </w:tc>
        <w:tc>
          <w:tcPr>
            <w:tcW w:w="5996" w:type="dxa"/>
          </w:tcPr>
          <w:p w:rsidR="00587A9B" w:rsidRPr="0089532B" w:rsidRDefault="00587A9B" w:rsidP="00D75BAB">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Проведение агролесомелиоративных мероприятий в рамках областного проекта «Зеленая столица»</w:t>
            </w:r>
          </w:p>
        </w:tc>
      </w:tr>
      <w:tr w:rsidR="00587A9B" w:rsidRPr="0089532B">
        <w:trPr>
          <w:tblCellSpacing w:w="5" w:type="nil"/>
        </w:trPr>
        <w:tc>
          <w:tcPr>
            <w:tcW w:w="3544" w:type="dxa"/>
          </w:tcPr>
          <w:p w:rsidR="00587A9B" w:rsidRPr="0089532B" w:rsidRDefault="00587A9B" w:rsidP="001A6337">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Сроки и этапы реализации подпрограммы</w:t>
            </w:r>
          </w:p>
        </w:tc>
        <w:tc>
          <w:tcPr>
            <w:tcW w:w="5996" w:type="dxa"/>
          </w:tcPr>
          <w:p w:rsidR="00587A9B" w:rsidRPr="0089532B" w:rsidRDefault="00587A9B" w:rsidP="008B6612">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2015 - 2020 годы. Этапы реализации подпрограммы №3 не выделяются</w:t>
            </w:r>
          </w:p>
          <w:p w:rsidR="00587A9B" w:rsidRPr="0089532B" w:rsidRDefault="00587A9B" w:rsidP="00D75BAB">
            <w:pPr>
              <w:autoSpaceDE w:val="0"/>
              <w:autoSpaceDN w:val="0"/>
              <w:adjustRightInd w:val="0"/>
              <w:spacing w:after="0" w:line="240" w:lineRule="auto"/>
              <w:jc w:val="both"/>
              <w:rPr>
                <w:rFonts w:ascii="Times New Roman" w:hAnsi="Times New Roman" w:cs="Times New Roman"/>
                <w:sz w:val="24"/>
                <w:szCs w:val="24"/>
              </w:rPr>
            </w:pPr>
          </w:p>
          <w:p w:rsidR="00587A9B" w:rsidRPr="0089532B" w:rsidRDefault="00587A9B" w:rsidP="00D75BAB">
            <w:pPr>
              <w:autoSpaceDE w:val="0"/>
              <w:autoSpaceDN w:val="0"/>
              <w:adjustRightInd w:val="0"/>
              <w:spacing w:after="0" w:line="240" w:lineRule="auto"/>
              <w:jc w:val="both"/>
              <w:rPr>
                <w:rFonts w:ascii="Times New Roman" w:hAnsi="Times New Roman" w:cs="Times New Roman"/>
                <w:sz w:val="24"/>
                <w:szCs w:val="24"/>
              </w:rPr>
            </w:pPr>
          </w:p>
        </w:tc>
      </w:tr>
      <w:tr w:rsidR="00587A9B" w:rsidRPr="0089532B">
        <w:trPr>
          <w:tblCellSpacing w:w="5" w:type="nil"/>
        </w:trPr>
        <w:tc>
          <w:tcPr>
            <w:tcW w:w="3544" w:type="dxa"/>
          </w:tcPr>
          <w:p w:rsidR="00587A9B" w:rsidRPr="0089532B" w:rsidRDefault="00587A9B" w:rsidP="001A6337">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Объем бюджетных ассигнований подпрограммы за счет средств районного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996" w:type="dxa"/>
          </w:tcPr>
          <w:p w:rsidR="00587A9B" w:rsidRPr="0089532B" w:rsidRDefault="00587A9B" w:rsidP="00D75BAB">
            <w:pPr>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подпрограммы №3 в 2015-2020 годах за счет всех источников финансирования составит 2282 тыс. рублей.</w:t>
            </w:r>
          </w:p>
          <w:p w:rsidR="00587A9B" w:rsidRPr="0089532B" w:rsidRDefault="00587A9B" w:rsidP="00D75BAB">
            <w:pPr>
              <w:spacing w:after="0" w:line="240" w:lineRule="auto"/>
              <w:ind w:left="34"/>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подпрограммы №3  в 2015-2020 годах за счет средств областного бюджета составит 2282 тыс. рублей.</w:t>
            </w:r>
          </w:p>
          <w:p w:rsidR="00587A9B" w:rsidRPr="0089532B" w:rsidRDefault="00587A9B" w:rsidP="00D75BAB">
            <w:pPr>
              <w:spacing w:after="0" w:line="240" w:lineRule="auto"/>
              <w:ind w:left="34"/>
              <w:jc w:val="both"/>
              <w:rPr>
                <w:rFonts w:ascii="Times New Roman" w:hAnsi="Times New Roman" w:cs="Times New Roman"/>
                <w:sz w:val="24"/>
                <w:szCs w:val="24"/>
              </w:rPr>
            </w:pPr>
          </w:p>
        </w:tc>
      </w:tr>
      <w:tr w:rsidR="00587A9B" w:rsidRPr="0089532B">
        <w:trPr>
          <w:tblCellSpacing w:w="5" w:type="nil"/>
        </w:trPr>
        <w:tc>
          <w:tcPr>
            <w:tcW w:w="3544" w:type="dxa"/>
          </w:tcPr>
          <w:p w:rsidR="00587A9B" w:rsidRPr="0089532B" w:rsidRDefault="00587A9B" w:rsidP="001A6337">
            <w:pPr>
              <w:autoSpaceDE w:val="0"/>
              <w:autoSpaceDN w:val="0"/>
              <w:adjustRightInd w:val="0"/>
              <w:spacing w:after="0" w:line="240" w:lineRule="auto"/>
              <w:rPr>
                <w:rFonts w:ascii="Times New Roman" w:hAnsi="Times New Roman" w:cs="Times New Roman"/>
                <w:sz w:val="24"/>
                <w:szCs w:val="24"/>
              </w:rPr>
            </w:pPr>
            <w:r w:rsidRPr="0089532B">
              <w:rPr>
                <w:rFonts w:ascii="Times New Roman" w:hAnsi="Times New Roman" w:cs="Times New Roman"/>
                <w:sz w:val="24"/>
                <w:szCs w:val="24"/>
              </w:rPr>
              <w:t>Конечные результаты подпрограммы</w:t>
            </w:r>
          </w:p>
        </w:tc>
        <w:tc>
          <w:tcPr>
            <w:tcW w:w="5996" w:type="dxa"/>
          </w:tcPr>
          <w:p w:rsidR="00587A9B" w:rsidRPr="0089532B" w:rsidRDefault="00587A9B" w:rsidP="00D75BAB">
            <w:pPr>
              <w:autoSpaceDE w:val="0"/>
              <w:autoSpaceDN w:val="0"/>
              <w:adjustRightInd w:val="0"/>
              <w:spacing w:after="0" w:line="240" w:lineRule="auto"/>
              <w:jc w:val="both"/>
              <w:rPr>
                <w:rFonts w:ascii="Times New Roman" w:hAnsi="Times New Roman" w:cs="Times New Roman"/>
                <w:sz w:val="24"/>
                <w:szCs w:val="24"/>
              </w:rPr>
            </w:pPr>
            <w:r w:rsidRPr="0089532B">
              <w:rPr>
                <w:rFonts w:ascii="Times New Roman" w:hAnsi="Times New Roman" w:cs="Times New Roman"/>
                <w:sz w:val="24"/>
                <w:szCs w:val="24"/>
              </w:rPr>
              <w:t>Облесение эрозионно опасных участков, деградированных и малопродуктивных угодий и водоохранных зон водных объектов на территории Борисовского района на площади 1048 га</w:t>
            </w:r>
          </w:p>
        </w:tc>
      </w:tr>
    </w:tbl>
    <w:p w:rsidR="00587A9B" w:rsidRPr="0089532B" w:rsidRDefault="00587A9B" w:rsidP="001A6337">
      <w:pPr>
        <w:autoSpaceDE w:val="0"/>
        <w:autoSpaceDN w:val="0"/>
        <w:adjustRightInd w:val="0"/>
        <w:spacing w:after="0" w:line="240" w:lineRule="auto"/>
        <w:jc w:val="center"/>
        <w:outlineLvl w:val="2"/>
        <w:rPr>
          <w:rFonts w:ascii="Times New Roman" w:hAnsi="Times New Roman" w:cs="Times New Roman"/>
          <w:b/>
          <w:bCs/>
          <w:sz w:val="24"/>
          <w:szCs w:val="24"/>
        </w:rPr>
      </w:pPr>
    </w:p>
    <w:p w:rsidR="00587A9B" w:rsidRPr="0089532B" w:rsidRDefault="00587A9B" w:rsidP="001A6337">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1. Характеристика сферы реализации подпрограммы №3,</w:t>
      </w:r>
    </w:p>
    <w:p w:rsidR="00587A9B" w:rsidRPr="0089532B" w:rsidRDefault="00587A9B" w:rsidP="001A6337">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описание основных проблем в указанной сфере и прогноз ее развития</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Еще полтора века назад площадь лесов в границах современной Белгородчины составляла до 50% от общей территории. Масштабная вырубка как для промышленно-хозяйственных нужд, так и для высвобождения новых пахотных площадей сократила объем лесных массивов в пять раз. Сейчас лесистость территории области составляет 9,8% от всей площади. Это повлекло за собой как обмеление рек, так и масштабное развитие эрозионных процессов. </w:t>
      </w:r>
    </w:p>
    <w:p w:rsidR="00587A9B" w:rsidRPr="0089532B" w:rsidRDefault="00587A9B" w:rsidP="00D75BAB">
      <w:pPr>
        <w:spacing w:after="0" w:line="240" w:lineRule="auto"/>
        <w:ind w:firstLine="560"/>
        <w:jc w:val="both"/>
        <w:rPr>
          <w:rFonts w:ascii="Times New Roman" w:hAnsi="Times New Roman" w:cs="Times New Roman"/>
          <w:sz w:val="24"/>
          <w:szCs w:val="24"/>
        </w:rPr>
      </w:pPr>
      <w:r w:rsidRPr="0089532B">
        <w:rPr>
          <w:rFonts w:ascii="Times New Roman" w:hAnsi="Times New Roman" w:cs="Times New Roman"/>
          <w:sz w:val="24"/>
          <w:szCs w:val="24"/>
        </w:rPr>
        <w:t>Наличие в Борисовском районе больших площадей склоновых земель, широкое распространение овражно-балочной сети приводит к почти повсеместному развитию процессов плоскостной и линейной водной эрозии почв, что способствует деградации почв, снижению их плодородия и урожайности сельскохозяйственных культур.</w:t>
      </w:r>
    </w:p>
    <w:p w:rsidR="00587A9B" w:rsidRPr="0089532B" w:rsidRDefault="00587A9B" w:rsidP="00D75BAB">
      <w:pPr>
        <w:spacing w:after="0" w:line="240" w:lineRule="auto"/>
        <w:ind w:firstLine="560"/>
        <w:jc w:val="both"/>
        <w:rPr>
          <w:rFonts w:ascii="Times New Roman" w:hAnsi="Times New Roman" w:cs="Times New Roman"/>
          <w:sz w:val="24"/>
          <w:szCs w:val="24"/>
        </w:rPr>
      </w:pPr>
      <w:r w:rsidRPr="0089532B">
        <w:rPr>
          <w:rFonts w:ascii="Times New Roman" w:hAnsi="Times New Roman" w:cs="Times New Roman"/>
          <w:sz w:val="24"/>
          <w:szCs w:val="24"/>
        </w:rPr>
        <w:t>Около 25 процентов пашни (7,7 тыс. га) района расположено на склонах с крутизной более 3 градусов и это диктует необходимость осуществления на эродированных и потенциально опасных землях мероприятий по ее предотвращению. К таким мероприятиям относятся посадка противоэрозионных лесных насаждений и полезащитных лесных полос, залужение склоновых земель многолетними травами.</w:t>
      </w:r>
    </w:p>
    <w:p w:rsidR="00587A9B" w:rsidRPr="0089532B" w:rsidRDefault="00587A9B" w:rsidP="00D75BAB">
      <w:pPr>
        <w:spacing w:after="0" w:line="240" w:lineRule="auto"/>
        <w:ind w:firstLine="708"/>
        <w:jc w:val="both"/>
        <w:rPr>
          <w:rFonts w:ascii="Times New Roman" w:hAnsi="Times New Roman" w:cs="Times New Roman"/>
          <w:sz w:val="24"/>
          <w:szCs w:val="24"/>
        </w:rPr>
      </w:pPr>
      <w:r w:rsidRPr="0089532B">
        <w:rPr>
          <w:rFonts w:ascii="Times New Roman" w:hAnsi="Times New Roman" w:cs="Times New Roman"/>
          <w:sz w:val="24"/>
          <w:szCs w:val="24"/>
        </w:rPr>
        <w:t xml:space="preserve">Выполнение мероприятий будет способствовать гарантированному получению достаточно высокой урожайности сельскохозяйственных культур и валовых сборов сельскохозяйственной продукции. </w:t>
      </w:r>
    </w:p>
    <w:p w:rsidR="00587A9B" w:rsidRPr="0089532B" w:rsidRDefault="00587A9B" w:rsidP="00D75BAB">
      <w:pPr>
        <w:spacing w:after="0" w:line="240" w:lineRule="auto"/>
        <w:ind w:firstLine="708"/>
        <w:jc w:val="both"/>
        <w:rPr>
          <w:rFonts w:ascii="Times New Roman" w:hAnsi="Times New Roman" w:cs="Times New Roman"/>
          <w:sz w:val="24"/>
          <w:szCs w:val="24"/>
        </w:rPr>
      </w:pPr>
      <w:r w:rsidRPr="0089532B">
        <w:rPr>
          <w:rFonts w:ascii="Times New Roman" w:hAnsi="Times New Roman" w:cs="Times New Roman"/>
          <w:sz w:val="24"/>
          <w:szCs w:val="24"/>
        </w:rPr>
        <w:t>По направлению «Облесение эрозионно опасных участков, деградированных и малопродуктивных угодий и водоохранных зон водных объектов» областного проекта «Зеленая столица» на территории Борисовского района за период 2010-2014 годы произведена посадка лесных культур  на  площади 1228 га.</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1A6337">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2. Цель (цели), задачи, сроки и этапы реализации подпрограммы №3</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С целью обеспечения минимизации негативного воздействия на почву, восстановления плодородия отдельных участков подпрограммой №3 предусматривается реализация комплекса мероприятий.</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b/>
          <w:bCs/>
          <w:sz w:val="24"/>
          <w:szCs w:val="24"/>
        </w:rPr>
      </w:pPr>
      <w:r w:rsidRPr="0089532B">
        <w:rPr>
          <w:rFonts w:ascii="Times New Roman" w:hAnsi="Times New Roman" w:cs="Times New Roman"/>
          <w:sz w:val="24"/>
          <w:szCs w:val="24"/>
        </w:rPr>
        <w:t>Задачей подпрограммы №3 является:</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проведение агролесомелиоративных мероприятий в рамках областного проекта «Зеленая столица».</w:t>
      </w:r>
    </w:p>
    <w:p w:rsidR="00587A9B" w:rsidRPr="0089532B" w:rsidRDefault="00587A9B" w:rsidP="001A6337">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Сроки реализации подпрограммы №3: 2015 - 2020 годы. Этапы реализации подпрограммы №3 не выделяются.</w:t>
      </w:r>
    </w:p>
    <w:p w:rsidR="00587A9B" w:rsidRPr="0089532B" w:rsidRDefault="00587A9B" w:rsidP="001A6337">
      <w:pPr>
        <w:autoSpaceDE w:val="0"/>
        <w:autoSpaceDN w:val="0"/>
        <w:adjustRightInd w:val="0"/>
        <w:spacing w:after="0" w:line="240" w:lineRule="auto"/>
        <w:ind w:firstLine="540"/>
        <w:jc w:val="both"/>
        <w:rPr>
          <w:rFonts w:ascii="Times New Roman" w:hAnsi="Times New Roman" w:cs="Times New Roman"/>
          <w:b/>
          <w:bCs/>
          <w:sz w:val="24"/>
          <w:szCs w:val="24"/>
        </w:rPr>
      </w:pPr>
    </w:p>
    <w:p w:rsidR="00587A9B" w:rsidRPr="0089532B" w:rsidRDefault="00587A9B" w:rsidP="001A6337">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3. Обоснование выделения системы мероприятий и краткое описание</w:t>
      </w:r>
    </w:p>
    <w:p w:rsidR="00587A9B" w:rsidRPr="0089532B" w:rsidRDefault="00587A9B" w:rsidP="001A6337">
      <w:pPr>
        <w:autoSpaceDE w:val="0"/>
        <w:autoSpaceDN w:val="0"/>
        <w:adjustRightInd w:val="0"/>
        <w:spacing w:after="0" w:line="240" w:lineRule="auto"/>
        <w:jc w:val="center"/>
        <w:rPr>
          <w:rFonts w:ascii="Times New Roman" w:hAnsi="Times New Roman" w:cs="Times New Roman"/>
          <w:b/>
          <w:bCs/>
          <w:sz w:val="24"/>
          <w:szCs w:val="24"/>
        </w:rPr>
      </w:pPr>
      <w:r w:rsidRPr="0089532B">
        <w:rPr>
          <w:rFonts w:ascii="Times New Roman" w:hAnsi="Times New Roman" w:cs="Times New Roman"/>
          <w:b/>
          <w:bCs/>
          <w:sz w:val="24"/>
          <w:szCs w:val="24"/>
        </w:rPr>
        <w:t>основных мероприятий подпрограммы №3</w:t>
      </w:r>
    </w:p>
    <w:p w:rsidR="00587A9B" w:rsidRPr="0089532B" w:rsidRDefault="00587A9B" w:rsidP="001A6337">
      <w:pPr>
        <w:autoSpaceDE w:val="0"/>
        <w:autoSpaceDN w:val="0"/>
        <w:adjustRightInd w:val="0"/>
        <w:spacing w:after="0" w:line="240" w:lineRule="auto"/>
        <w:jc w:val="center"/>
        <w:rPr>
          <w:rFonts w:ascii="Times New Roman" w:hAnsi="Times New Roman" w:cs="Times New Roman"/>
          <w:b/>
          <w:bCs/>
          <w:sz w:val="24"/>
          <w:szCs w:val="24"/>
        </w:rPr>
      </w:pP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Для реализации подпрограммы №3 будет осуществлено основное мероприятие «Восстановление и поддержка почвенного плодородия путем развития мелиоративных лесонасаждений».  </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1A6337">
      <w:pPr>
        <w:autoSpaceDE w:val="0"/>
        <w:autoSpaceDN w:val="0"/>
        <w:adjustRightInd w:val="0"/>
        <w:spacing w:after="0" w:line="240" w:lineRule="auto"/>
        <w:jc w:val="center"/>
        <w:outlineLvl w:val="3"/>
        <w:rPr>
          <w:rFonts w:ascii="Times New Roman" w:hAnsi="Times New Roman" w:cs="Times New Roman"/>
          <w:b/>
          <w:bCs/>
          <w:sz w:val="24"/>
          <w:szCs w:val="24"/>
        </w:rPr>
      </w:pPr>
      <w:r w:rsidRPr="0089532B">
        <w:rPr>
          <w:rFonts w:ascii="Times New Roman" w:hAnsi="Times New Roman" w:cs="Times New Roman"/>
          <w:b/>
          <w:bCs/>
          <w:sz w:val="24"/>
          <w:szCs w:val="24"/>
        </w:rPr>
        <w:t>Основное мероприятия 3.1. «Восстановление и поддержка почвенного плодородия путем развития мелиоративных лесонасаждений»</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В рамках осуществления этого мероприятия предусматривается:</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закладка противоэрозионных лесных насаждений, нарезка борозд и механизированные уходы за высаженными насаждениями;</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субсидирование агролесомелиоративных мероприятий.</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1A6337">
      <w:pPr>
        <w:keepNext/>
        <w:keepLines/>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4. Прогноз конечных результатов подпрограммы №3.</w:t>
      </w:r>
    </w:p>
    <w:p w:rsidR="00587A9B" w:rsidRPr="0089532B" w:rsidRDefault="00587A9B" w:rsidP="001A6337">
      <w:pPr>
        <w:keepNext/>
        <w:keepLines/>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Перечень показателей подпрограммы №3</w:t>
      </w:r>
    </w:p>
    <w:p w:rsidR="00587A9B" w:rsidRPr="0089532B" w:rsidRDefault="00587A9B" w:rsidP="001A6337">
      <w:pPr>
        <w:keepNext/>
        <w:keepLines/>
        <w:autoSpaceDE w:val="0"/>
        <w:autoSpaceDN w:val="0"/>
        <w:adjustRightInd w:val="0"/>
        <w:spacing w:after="0" w:line="240" w:lineRule="auto"/>
        <w:jc w:val="center"/>
        <w:outlineLvl w:val="2"/>
        <w:rPr>
          <w:rFonts w:ascii="Times New Roman" w:hAnsi="Times New Roman" w:cs="Times New Roman"/>
          <w:b/>
          <w:bCs/>
          <w:sz w:val="24"/>
          <w:szCs w:val="24"/>
        </w:rPr>
      </w:pPr>
    </w:p>
    <w:p w:rsidR="00587A9B" w:rsidRPr="0089532B" w:rsidRDefault="00587A9B" w:rsidP="005101E6">
      <w:pPr>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Реализация подпрограммы №3 координируется администрацией Борисовского района (отдел АПК и природопользования).</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Подпрограмма №3 реализуется в соответствии с действующим законодательством Российской Федерации, нормативными правовыми актами Министерства сельского хозяйства Российской Федерации, Губернатора и Правительства Белгородской области, администрации Борисовского района.</w:t>
      </w: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Достижение поставленных целей подпрограммы №3 основано на использовании программно-целевого метода во взаимодействии с организационно-экономическими и финансовыми механизмами, направленными на реализацию программных мероприятий.</w:t>
      </w:r>
    </w:p>
    <w:p w:rsidR="00587A9B" w:rsidRPr="0089532B" w:rsidRDefault="00587A9B" w:rsidP="00D75BAB">
      <w:pPr>
        <w:spacing w:after="0" w:line="240" w:lineRule="auto"/>
        <w:ind w:firstLine="560"/>
        <w:jc w:val="both"/>
        <w:rPr>
          <w:rFonts w:ascii="Times New Roman" w:hAnsi="Times New Roman" w:cs="Times New Roman"/>
          <w:sz w:val="24"/>
          <w:szCs w:val="24"/>
        </w:rPr>
      </w:pPr>
      <w:r w:rsidRPr="0089532B">
        <w:rPr>
          <w:rFonts w:ascii="Times New Roman" w:hAnsi="Times New Roman" w:cs="Times New Roman"/>
          <w:sz w:val="24"/>
          <w:szCs w:val="24"/>
        </w:rPr>
        <w:t>Целевым показателем подпрограммы №3 является:</w:t>
      </w:r>
    </w:p>
    <w:p w:rsidR="00587A9B" w:rsidRPr="0089532B" w:rsidRDefault="00587A9B" w:rsidP="00D75BAB">
      <w:pPr>
        <w:spacing w:after="0" w:line="240" w:lineRule="auto"/>
        <w:ind w:firstLine="560"/>
        <w:jc w:val="both"/>
        <w:rPr>
          <w:rFonts w:ascii="Times New Roman" w:hAnsi="Times New Roman" w:cs="Times New Roman"/>
          <w:sz w:val="24"/>
          <w:szCs w:val="24"/>
        </w:rPr>
      </w:pPr>
      <w:r w:rsidRPr="0089532B">
        <w:rPr>
          <w:rFonts w:ascii="Times New Roman" w:hAnsi="Times New Roman" w:cs="Times New Roman"/>
          <w:sz w:val="24"/>
          <w:szCs w:val="24"/>
        </w:rPr>
        <w:t xml:space="preserve">- площадь посадки лесных культур. </w:t>
      </w:r>
    </w:p>
    <w:p w:rsidR="00587A9B" w:rsidRPr="0089532B" w:rsidRDefault="00587A9B" w:rsidP="00D75BAB">
      <w:pPr>
        <w:spacing w:after="0" w:line="240" w:lineRule="auto"/>
        <w:ind w:firstLine="560"/>
        <w:jc w:val="both"/>
        <w:rPr>
          <w:rFonts w:ascii="Times New Roman" w:hAnsi="Times New Roman" w:cs="Times New Roman"/>
          <w:sz w:val="24"/>
          <w:szCs w:val="24"/>
        </w:rPr>
      </w:pPr>
      <w:r w:rsidRPr="0089532B">
        <w:rPr>
          <w:rFonts w:ascii="Times New Roman" w:hAnsi="Times New Roman" w:cs="Times New Roman"/>
          <w:sz w:val="24"/>
          <w:szCs w:val="24"/>
        </w:rPr>
        <w:t xml:space="preserve">Прогнозные значения показателя достижения целей и решения задач, а также реализации основных мероприятий подпрограммы №3 приведены в </w:t>
      </w:r>
      <w:hyperlink w:anchor="Par948" w:history="1">
        <w:r w:rsidRPr="0089532B">
          <w:rPr>
            <w:rFonts w:ascii="Times New Roman" w:hAnsi="Times New Roman" w:cs="Times New Roman"/>
            <w:sz w:val="24"/>
            <w:szCs w:val="24"/>
          </w:rPr>
          <w:t xml:space="preserve">приложении </w:t>
        </w:r>
      </w:hyperlink>
      <w:r w:rsidRPr="0089532B">
        <w:rPr>
          <w:rFonts w:ascii="Times New Roman" w:hAnsi="Times New Roman" w:cs="Times New Roman"/>
          <w:sz w:val="24"/>
          <w:szCs w:val="24"/>
        </w:rPr>
        <w:t>№3 к муниципальной программе.</w:t>
      </w:r>
    </w:p>
    <w:p w:rsidR="00587A9B" w:rsidRPr="0089532B" w:rsidRDefault="00587A9B" w:rsidP="001A6337">
      <w:pPr>
        <w:spacing w:after="0" w:line="240" w:lineRule="auto"/>
        <w:ind w:firstLine="560"/>
        <w:jc w:val="both"/>
        <w:rPr>
          <w:rFonts w:ascii="Times New Roman" w:hAnsi="Times New Roman" w:cs="Times New Roman"/>
          <w:sz w:val="24"/>
          <w:szCs w:val="24"/>
        </w:rPr>
      </w:pPr>
      <w:r w:rsidRPr="0089532B">
        <w:rPr>
          <w:rFonts w:ascii="Times New Roman" w:hAnsi="Times New Roman" w:cs="Times New Roman"/>
          <w:sz w:val="24"/>
          <w:szCs w:val="24"/>
        </w:rPr>
        <w:t xml:space="preserve">Реализация мероприятий подпрограммы №3 позволит к 2020 году на территории Борисовского района произвести посадку лесных культур на эрозионно опасных участках, деградированных и малопродуктивных угодьях и водоохранных зонах водных объектов общей площадью1048 га. </w:t>
      </w:r>
    </w:p>
    <w:p w:rsidR="00587A9B" w:rsidRPr="0089532B" w:rsidRDefault="00587A9B" w:rsidP="00D75BAB">
      <w:pPr>
        <w:spacing w:after="0" w:line="240" w:lineRule="auto"/>
        <w:ind w:firstLine="560"/>
        <w:jc w:val="both"/>
        <w:rPr>
          <w:rFonts w:ascii="Times New Roman" w:hAnsi="Times New Roman" w:cs="Times New Roman"/>
          <w:sz w:val="24"/>
          <w:szCs w:val="24"/>
        </w:rPr>
      </w:pPr>
    </w:p>
    <w:p w:rsidR="00587A9B" w:rsidRPr="0089532B" w:rsidRDefault="00587A9B" w:rsidP="00844550">
      <w:pPr>
        <w:autoSpaceDE w:val="0"/>
        <w:autoSpaceDN w:val="0"/>
        <w:adjustRightInd w:val="0"/>
        <w:spacing w:after="0" w:line="240" w:lineRule="auto"/>
        <w:jc w:val="center"/>
        <w:outlineLvl w:val="2"/>
        <w:rPr>
          <w:rFonts w:ascii="Times New Roman" w:hAnsi="Times New Roman" w:cs="Times New Roman"/>
          <w:b/>
          <w:bCs/>
          <w:sz w:val="24"/>
          <w:szCs w:val="24"/>
        </w:rPr>
      </w:pPr>
      <w:r w:rsidRPr="0089532B">
        <w:rPr>
          <w:rFonts w:ascii="Times New Roman" w:hAnsi="Times New Roman" w:cs="Times New Roman"/>
          <w:b/>
          <w:bCs/>
          <w:sz w:val="24"/>
          <w:szCs w:val="24"/>
        </w:rPr>
        <w:t>4. Ресурсное обеспечение подпрограммы №3</w:t>
      </w:r>
    </w:p>
    <w:p w:rsidR="00587A9B" w:rsidRPr="0089532B" w:rsidRDefault="00587A9B" w:rsidP="00844550">
      <w:pPr>
        <w:autoSpaceDE w:val="0"/>
        <w:autoSpaceDN w:val="0"/>
        <w:adjustRightInd w:val="0"/>
        <w:spacing w:after="0" w:line="240" w:lineRule="auto"/>
        <w:jc w:val="center"/>
        <w:outlineLvl w:val="2"/>
        <w:rPr>
          <w:rFonts w:ascii="Times New Roman" w:hAnsi="Times New Roman" w:cs="Times New Roman"/>
          <w:sz w:val="24"/>
          <w:szCs w:val="24"/>
        </w:rPr>
      </w:pPr>
    </w:p>
    <w:p w:rsidR="00587A9B" w:rsidRPr="0089532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Общий объем финансирования мероприятий подпрограммы №3 в 2015-2020 годах составит за счет средств областного бюджета - 2282 тыс. рублей.</w:t>
      </w:r>
    </w:p>
    <w:p w:rsidR="00587A9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r w:rsidRPr="0089532B">
        <w:rPr>
          <w:rFonts w:ascii="Times New Roman" w:hAnsi="Times New Roman" w:cs="Times New Roman"/>
          <w:sz w:val="24"/>
          <w:szCs w:val="24"/>
        </w:rPr>
        <w:t xml:space="preserve">Объем финансовых ресурсов, необходимых для реализации подпрограммы №3 приведен в </w:t>
      </w:r>
      <w:hyperlink w:anchor="Par601" w:history="1">
        <w:r w:rsidRPr="0089532B">
          <w:rPr>
            <w:rFonts w:ascii="Times New Roman" w:hAnsi="Times New Roman" w:cs="Times New Roman"/>
            <w:sz w:val="24"/>
            <w:szCs w:val="24"/>
          </w:rPr>
          <w:t>приложении</w:t>
        </w:r>
        <w:r w:rsidRPr="0089532B">
          <w:rPr>
            <w:rFonts w:ascii="Times New Roman" w:hAnsi="Times New Roman" w:cs="Times New Roman"/>
            <w:color w:val="C00000"/>
            <w:sz w:val="24"/>
            <w:szCs w:val="24"/>
          </w:rPr>
          <w:t xml:space="preserve"> </w:t>
        </w:r>
      </w:hyperlink>
      <w:r w:rsidRPr="0089532B">
        <w:rPr>
          <w:rFonts w:ascii="Times New Roman" w:hAnsi="Times New Roman" w:cs="Times New Roman"/>
          <w:sz w:val="24"/>
          <w:szCs w:val="24"/>
        </w:rPr>
        <w:t>№1 к муниципальной программе.</w:t>
      </w:r>
    </w:p>
    <w:p w:rsidR="00587A9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p>
    <w:p w:rsidR="00587A9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p>
    <w:p w:rsidR="00587A9B" w:rsidRDefault="00587A9B" w:rsidP="00D75BAB">
      <w:pPr>
        <w:autoSpaceDE w:val="0"/>
        <w:autoSpaceDN w:val="0"/>
        <w:adjustRightInd w:val="0"/>
        <w:spacing w:after="0" w:line="240" w:lineRule="auto"/>
        <w:ind w:firstLine="540"/>
        <w:jc w:val="both"/>
        <w:rPr>
          <w:rFonts w:ascii="Times New Roman" w:hAnsi="Times New Roman" w:cs="Times New Roman"/>
          <w:sz w:val="24"/>
          <w:szCs w:val="24"/>
        </w:rPr>
      </w:pPr>
    </w:p>
    <w:p w:rsidR="00587A9B" w:rsidRPr="0089532B" w:rsidRDefault="00587A9B" w:rsidP="00B400A3">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__________________</w:t>
      </w:r>
    </w:p>
    <w:sectPr w:rsidR="00587A9B" w:rsidRPr="0089532B" w:rsidSect="00472A65">
      <w:pgSz w:w="11905" w:h="16838"/>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9B" w:rsidRDefault="00587A9B" w:rsidP="00357A4D">
      <w:pPr>
        <w:spacing w:after="0" w:line="240" w:lineRule="auto"/>
      </w:pPr>
      <w:r>
        <w:separator/>
      </w:r>
    </w:p>
  </w:endnote>
  <w:endnote w:type="continuationSeparator" w:id="0">
    <w:p w:rsidR="00587A9B" w:rsidRDefault="00587A9B" w:rsidP="00357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9B" w:rsidRDefault="00587A9B" w:rsidP="00357A4D">
      <w:pPr>
        <w:spacing w:after="0" w:line="240" w:lineRule="auto"/>
      </w:pPr>
      <w:r>
        <w:separator/>
      </w:r>
    </w:p>
  </w:footnote>
  <w:footnote w:type="continuationSeparator" w:id="0">
    <w:p w:rsidR="00587A9B" w:rsidRDefault="00587A9B" w:rsidP="00357A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63D"/>
    <w:rsid w:val="0001267A"/>
    <w:rsid w:val="00024F37"/>
    <w:rsid w:val="00026865"/>
    <w:rsid w:val="000465B9"/>
    <w:rsid w:val="00054C6E"/>
    <w:rsid w:val="000613DC"/>
    <w:rsid w:val="00076EE0"/>
    <w:rsid w:val="00082634"/>
    <w:rsid w:val="00090948"/>
    <w:rsid w:val="00091CC3"/>
    <w:rsid w:val="00091DA5"/>
    <w:rsid w:val="000A0799"/>
    <w:rsid w:val="000A2ED4"/>
    <w:rsid w:val="000B0BB3"/>
    <w:rsid w:val="000B72CF"/>
    <w:rsid w:val="000C2B23"/>
    <w:rsid w:val="000C506B"/>
    <w:rsid w:val="000C7F9F"/>
    <w:rsid w:val="000D5F81"/>
    <w:rsid w:val="000F4AA6"/>
    <w:rsid w:val="00107487"/>
    <w:rsid w:val="00107FA0"/>
    <w:rsid w:val="001117C5"/>
    <w:rsid w:val="00134700"/>
    <w:rsid w:val="00141ADE"/>
    <w:rsid w:val="001806F4"/>
    <w:rsid w:val="00183A89"/>
    <w:rsid w:val="001843E5"/>
    <w:rsid w:val="0018599B"/>
    <w:rsid w:val="001956B5"/>
    <w:rsid w:val="001A1358"/>
    <w:rsid w:val="001A6337"/>
    <w:rsid w:val="001B37A7"/>
    <w:rsid w:val="001D75E1"/>
    <w:rsid w:val="001E16D1"/>
    <w:rsid w:val="001E6B1F"/>
    <w:rsid w:val="001F3E8C"/>
    <w:rsid w:val="001F45D8"/>
    <w:rsid w:val="00217AC5"/>
    <w:rsid w:val="002216EC"/>
    <w:rsid w:val="0023582F"/>
    <w:rsid w:val="00235F2A"/>
    <w:rsid w:val="002379C5"/>
    <w:rsid w:val="00244661"/>
    <w:rsid w:val="00253907"/>
    <w:rsid w:val="00267E93"/>
    <w:rsid w:val="00273EBE"/>
    <w:rsid w:val="0028347A"/>
    <w:rsid w:val="002952A5"/>
    <w:rsid w:val="002C2E38"/>
    <w:rsid w:val="002C463D"/>
    <w:rsid w:val="002C7565"/>
    <w:rsid w:val="002D0867"/>
    <w:rsid w:val="002D1996"/>
    <w:rsid w:val="002F0572"/>
    <w:rsid w:val="002F119E"/>
    <w:rsid w:val="00310E0B"/>
    <w:rsid w:val="0032490F"/>
    <w:rsid w:val="003272C2"/>
    <w:rsid w:val="0033237F"/>
    <w:rsid w:val="003377E7"/>
    <w:rsid w:val="0034781F"/>
    <w:rsid w:val="00347A89"/>
    <w:rsid w:val="003503D7"/>
    <w:rsid w:val="00357A4D"/>
    <w:rsid w:val="00363119"/>
    <w:rsid w:val="00363B1B"/>
    <w:rsid w:val="003642C2"/>
    <w:rsid w:val="0037305B"/>
    <w:rsid w:val="00376DAE"/>
    <w:rsid w:val="003836B3"/>
    <w:rsid w:val="003936AC"/>
    <w:rsid w:val="00394575"/>
    <w:rsid w:val="003C4575"/>
    <w:rsid w:val="003C6408"/>
    <w:rsid w:val="003F0221"/>
    <w:rsid w:val="003F39F6"/>
    <w:rsid w:val="003F5666"/>
    <w:rsid w:val="003F5935"/>
    <w:rsid w:val="004044F5"/>
    <w:rsid w:val="004140A8"/>
    <w:rsid w:val="00414A2F"/>
    <w:rsid w:val="00417F17"/>
    <w:rsid w:val="00434E36"/>
    <w:rsid w:val="004413F1"/>
    <w:rsid w:val="0044268B"/>
    <w:rsid w:val="00446CA4"/>
    <w:rsid w:val="00447196"/>
    <w:rsid w:val="00450AB6"/>
    <w:rsid w:val="004514CA"/>
    <w:rsid w:val="004526A9"/>
    <w:rsid w:val="00453399"/>
    <w:rsid w:val="004607DF"/>
    <w:rsid w:val="004667DD"/>
    <w:rsid w:val="00472A65"/>
    <w:rsid w:val="00477C88"/>
    <w:rsid w:val="004A2AE5"/>
    <w:rsid w:val="004A49A0"/>
    <w:rsid w:val="004A4CE9"/>
    <w:rsid w:val="004A6C92"/>
    <w:rsid w:val="004B3034"/>
    <w:rsid w:val="004B3921"/>
    <w:rsid w:val="004B40A4"/>
    <w:rsid w:val="004C3B5E"/>
    <w:rsid w:val="004D2356"/>
    <w:rsid w:val="004D26B4"/>
    <w:rsid w:val="004E646F"/>
    <w:rsid w:val="004F1997"/>
    <w:rsid w:val="004F1B31"/>
    <w:rsid w:val="004F3EBC"/>
    <w:rsid w:val="004F4AB5"/>
    <w:rsid w:val="004F5869"/>
    <w:rsid w:val="005011BC"/>
    <w:rsid w:val="005101E6"/>
    <w:rsid w:val="00517382"/>
    <w:rsid w:val="00520F83"/>
    <w:rsid w:val="00521105"/>
    <w:rsid w:val="00526617"/>
    <w:rsid w:val="005367A5"/>
    <w:rsid w:val="00544012"/>
    <w:rsid w:val="005554C6"/>
    <w:rsid w:val="00562F4A"/>
    <w:rsid w:val="00572320"/>
    <w:rsid w:val="00573FFC"/>
    <w:rsid w:val="00574047"/>
    <w:rsid w:val="005841D6"/>
    <w:rsid w:val="00587A9B"/>
    <w:rsid w:val="00591B26"/>
    <w:rsid w:val="00592EB1"/>
    <w:rsid w:val="005A6D40"/>
    <w:rsid w:val="005A7D23"/>
    <w:rsid w:val="005B05C4"/>
    <w:rsid w:val="005C25A5"/>
    <w:rsid w:val="005E03F0"/>
    <w:rsid w:val="005E65D9"/>
    <w:rsid w:val="005E71EC"/>
    <w:rsid w:val="005F0EB0"/>
    <w:rsid w:val="005F5618"/>
    <w:rsid w:val="005F7E1A"/>
    <w:rsid w:val="00605E5D"/>
    <w:rsid w:val="0061017F"/>
    <w:rsid w:val="00611882"/>
    <w:rsid w:val="006173DE"/>
    <w:rsid w:val="006438B1"/>
    <w:rsid w:val="006446E6"/>
    <w:rsid w:val="00650186"/>
    <w:rsid w:val="006516DB"/>
    <w:rsid w:val="00673A9B"/>
    <w:rsid w:val="00683BCF"/>
    <w:rsid w:val="006939EB"/>
    <w:rsid w:val="006B22C3"/>
    <w:rsid w:val="006C732E"/>
    <w:rsid w:val="006D0B54"/>
    <w:rsid w:val="006D3780"/>
    <w:rsid w:val="006E3AC2"/>
    <w:rsid w:val="00703807"/>
    <w:rsid w:val="00710630"/>
    <w:rsid w:val="0071750B"/>
    <w:rsid w:val="0072116D"/>
    <w:rsid w:val="00733B6B"/>
    <w:rsid w:val="00737DF2"/>
    <w:rsid w:val="00740E4F"/>
    <w:rsid w:val="00751F75"/>
    <w:rsid w:val="00756571"/>
    <w:rsid w:val="00760F5F"/>
    <w:rsid w:val="00767736"/>
    <w:rsid w:val="0077363A"/>
    <w:rsid w:val="00777D88"/>
    <w:rsid w:val="0079349C"/>
    <w:rsid w:val="007A16B6"/>
    <w:rsid w:val="007B282C"/>
    <w:rsid w:val="007D3FD9"/>
    <w:rsid w:val="007D6BE1"/>
    <w:rsid w:val="007D74A7"/>
    <w:rsid w:val="007E1F3C"/>
    <w:rsid w:val="007E5009"/>
    <w:rsid w:val="007E6B70"/>
    <w:rsid w:val="007F0038"/>
    <w:rsid w:val="008047D0"/>
    <w:rsid w:val="0081193A"/>
    <w:rsid w:val="00822054"/>
    <w:rsid w:val="008353ED"/>
    <w:rsid w:val="008403FD"/>
    <w:rsid w:val="00842870"/>
    <w:rsid w:val="00844550"/>
    <w:rsid w:val="00851D60"/>
    <w:rsid w:val="008548DF"/>
    <w:rsid w:val="00867D0B"/>
    <w:rsid w:val="0087320D"/>
    <w:rsid w:val="0088680B"/>
    <w:rsid w:val="0089170F"/>
    <w:rsid w:val="0089532B"/>
    <w:rsid w:val="00897A89"/>
    <w:rsid w:val="008A52AB"/>
    <w:rsid w:val="008B504E"/>
    <w:rsid w:val="008B6612"/>
    <w:rsid w:val="008C4415"/>
    <w:rsid w:val="008D4BBF"/>
    <w:rsid w:val="008E1677"/>
    <w:rsid w:val="008E22E7"/>
    <w:rsid w:val="008E58CB"/>
    <w:rsid w:val="008F11E0"/>
    <w:rsid w:val="008F7C8C"/>
    <w:rsid w:val="0091797A"/>
    <w:rsid w:val="00921861"/>
    <w:rsid w:val="00925C02"/>
    <w:rsid w:val="00930C23"/>
    <w:rsid w:val="00933714"/>
    <w:rsid w:val="00936056"/>
    <w:rsid w:val="009371DF"/>
    <w:rsid w:val="0094124E"/>
    <w:rsid w:val="0095019F"/>
    <w:rsid w:val="00953C28"/>
    <w:rsid w:val="0096489B"/>
    <w:rsid w:val="00964EDB"/>
    <w:rsid w:val="0097061E"/>
    <w:rsid w:val="00972136"/>
    <w:rsid w:val="00972455"/>
    <w:rsid w:val="00983558"/>
    <w:rsid w:val="009846E8"/>
    <w:rsid w:val="00985625"/>
    <w:rsid w:val="00985DC9"/>
    <w:rsid w:val="00986DE4"/>
    <w:rsid w:val="009873C6"/>
    <w:rsid w:val="00987706"/>
    <w:rsid w:val="00995A33"/>
    <w:rsid w:val="009A1C38"/>
    <w:rsid w:val="009A2F3B"/>
    <w:rsid w:val="009A4AE0"/>
    <w:rsid w:val="009B1974"/>
    <w:rsid w:val="009B65C5"/>
    <w:rsid w:val="009C4D07"/>
    <w:rsid w:val="009C587F"/>
    <w:rsid w:val="009C61EE"/>
    <w:rsid w:val="009C6FA0"/>
    <w:rsid w:val="009D5C41"/>
    <w:rsid w:val="009E2FEF"/>
    <w:rsid w:val="00A020CE"/>
    <w:rsid w:val="00A050A6"/>
    <w:rsid w:val="00A07DEB"/>
    <w:rsid w:val="00A133DB"/>
    <w:rsid w:val="00A35F3F"/>
    <w:rsid w:val="00A436D8"/>
    <w:rsid w:val="00A472E5"/>
    <w:rsid w:val="00A5235D"/>
    <w:rsid w:val="00A569B5"/>
    <w:rsid w:val="00A57B1B"/>
    <w:rsid w:val="00A61FD1"/>
    <w:rsid w:val="00A62E5C"/>
    <w:rsid w:val="00A63A73"/>
    <w:rsid w:val="00A65206"/>
    <w:rsid w:val="00A73B0D"/>
    <w:rsid w:val="00A858AA"/>
    <w:rsid w:val="00AA234F"/>
    <w:rsid w:val="00AA623B"/>
    <w:rsid w:val="00AD4051"/>
    <w:rsid w:val="00AD680E"/>
    <w:rsid w:val="00AE51F0"/>
    <w:rsid w:val="00AF37E2"/>
    <w:rsid w:val="00B06A1F"/>
    <w:rsid w:val="00B2190F"/>
    <w:rsid w:val="00B27D4C"/>
    <w:rsid w:val="00B30CE0"/>
    <w:rsid w:val="00B312CE"/>
    <w:rsid w:val="00B400A3"/>
    <w:rsid w:val="00B426D0"/>
    <w:rsid w:val="00B42813"/>
    <w:rsid w:val="00B4288C"/>
    <w:rsid w:val="00B474F1"/>
    <w:rsid w:val="00B47AAF"/>
    <w:rsid w:val="00B611CD"/>
    <w:rsid w:val="00B65FDC"/>
    <w:rsid w:val="00B84042"/>
    <w:rsid w:val="00B9527B"/>
    <w:rsid w:val="00BB0F4C"/>
    <w:rsid w:val="00BC28E3"/>
    <w:rsid w:val="00BC6B4B"/>
    <w:rsid w:val="00BC70BE"/>
    <w:rsid w:val="00BC795F"/>
    <w:rsid w:val="00BD2173"/>
    <w:rsid w:val="00BE551C"/>
    <w:rsid w:val="00BF0C0D"/>
    <w:rsid w:val="00BF2882"/>
    <w:rsid w:val="00C139EE"/>
    <w:rsid w:val="00C17D45"/>
    <w:rsid w:val="00C20BA9"/>
    <w:rsid w:val="00C214D3"/>
    <w:rsid w:val="00C237D2"/>
    <w:rsid w:val="00C2522A"/>
    <w:rsid w:val="00C30475"/>
    <w:rsid w:val="00C37C2E"/>
    <w:rsid w:val="00C44C92"/>
    <w:rsid w:val="00C543AE"/>
    <w:rsid w:val="00C567D8"/>
    <w:rsid w:val="00C64895"/>
    <w:rsid w:val="00C64F1B"/>
    <w:rsid w:val="00C91EC5"/>
    <w:rsid w:val="00CA216D"/>
    <w:rsid w:val="00CA47E1"/>
    <w:rsid w:val="00CA50AD"/>
    <w:rsid w:val="00CA613D"/>
    <w:rsid w:val="00CB4817"/>
    <w:rsid w:val="00CD57BE"/>
    <w:rsid w:val="00CE67D1"/>
    <w:rsid w:val="00CF637F"/>
    <w:rsid w:val="00CF6DDA"/>
    <w:rsid w:val="00CF7F99"/>
    <w:rsid w:val="00D0252E"/>
    <w:rsid w:val="00D10AD6"/>
    <w:rsid w:val="00D17627"/>
    <w:rsid w:val="00D2259D"/>
    <w:rsid w:val="00D24FD7"/>
    <w:rsid w:val="00D4596F"/>
    <w:rsid w:val="00D50EF3"/>
    <w:rsid w:val="00D555A5"/>
    <w:rsid w:val="00D6070B"/>
    <w:rsid w:val="00D64321"/>
    <w:rsid w:val="00D65C62"/>
    <w:rsid w:val="00D75BAB"/>
    <w:rsid w:val="00DC2A52"/>
    <w:rsid w:val="00DC7D38"/>
    <w:rsid w:val="00DD39B7"/>
    <w:rsid w:val="00DD48E2"/>
    <w:rsid w:val="00DD490B"/>
    <w:rsid w:val="00DD7BB8"/>
    <w:rsid w:val="00DE2E30"/>
    <w:rsid w:val="00DF3E43"/>
    <w:rsid w:val="00DF6065"/>
    <w:rsid w:val="00E041DB"/>
    <w:rsid w:val="00E10CB3"/>
    <w:rsid w:val="00E10EFC"/>
    <w:rsid w:val="00E146B5"/>
    <w:rsid w:val="00E17870"/>
    <w:rsid w:val="00E200D2"/>
    <w:rsid w:val="00E23146"/>
    <w:rsid w:val="00E3787C"/>
    <w:rsid w:val="00E4060F"/>
    <w:rsid w:val="00E46CB6"/>
    <w:rsid w:val="00E53D8D"/>
    <w:rsid w:val="00E564BC"/>
    <w:rsid w:val="00E568D7"/>
    <w:rsid w:val="00E6572B"/>
    <w:rsid w:val="00E67EB4"/>
    <w:rsid w:val="00E73C50"/>
    <w:rsid w:val="00E75D16"/>
    <w:rsid w:val="00E80C77"/>
    <w:rsid w:val="00EA0ADC"/>
    <w:rsid w:val="00EB1A62"/>
    <w:rsid w:val="00EC1168"/>
    <w:rsid w:val="00EC69BC"/>
    <w:rsid w:val="00EC71BD"/>
    <w:rsid w:val="00ED01E3"/>
    <w:rsid w:val="00EE2086"/>
    <w:rsid w:val="00EE43EB"/>
    <w:rsid w:val="00EF3346"/>
    <w:rsid w:val="00EF79C6"/>
    <w:rsid w:val="00F13651"/>
    <w:rsid w:val="00F15E0E"/>
    <w:rsid w:val="00F2384B"/>
    <w:rsid w:val="00F419D7"/>
    <w:rsid w:val="00F44110"/>
    <w:rsid w:val="00F6309E"/>
    <w:rsid w:val="00F63C8D"/>
    <w:rsid w:val="00FA4835"/>
    <w:rsid w:val="00FC3799"/>
    <w:rsid w:val="00FC73C8"/>
    <w:rsid w:val="00FC7A14"/>
    <w:rsid w:val="00FD00C5"/>
    <w:rsid w:val="00FD1DCE"/>
    <w:rsid w:val="00FD1E28"/>
    <w:rsid w:val="00FE05C4"/>
    <w:rsid w:val="00FE423A"/>
    <w:rsid w:val="00FF51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2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C463D"/>
    <w:pPr>
      <w:autoSpaceDE w:val="0"/>
      <w:autoSpaceDN w:val="0"/>
      <w:adjustRightInd w:val="0"/>
    </w:pPr>
    <w:rPr>
      <w:rFonts w:ascii="Arial" w:hAnsi="Arial" w:cs="Arial"/>
      <w:sz w:val="20"/>
      <w:szCs w:val="20"/>
    </w:rPr>
  </w:style>
  <w:style w:type="paragraph" w:customStyle="1" w:styleId="ConsPlusNonformat">
    <w:name w:val="ConsPlusNonformat"/>
    <w:uiPriority w:val="99"/>
    <w:rsid w:val="002C463D"/>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C463D"/>
    <w:pPr>
      <w:autoSpaceDE w:val="0"/>
      <w:autoSpaceDN w:val="0"/>
      <w:adjustRightInd w:val="0"/>
    </w:pPr>
    <w:rPr>
      <w:rFonts w:cs="Calibri"/>
      <w:b/>
      <w:bCs/>
    </w:rPr>
  </w:style>
  <w:style w:type="paragraph" w:customStyle="1" w:styleId="ConsPlusCell">
    <w:name w:val="ConsPlusCell"/>
    <w:uiPriority w:val="99"/>
    <w:rsid w:val="002C463D"/>
    <w:pPr>
      <w:autoSpaceDE w:val="0"/>
      <w:autoSpaceDN w:val="0"/>
      <w:adjustRightInd w:val="0"/>
    </w:pPr>
    <w:rPr>
      <w:rFonts w:cs="Calibri"/>
    </w:rPr>
  </w:style>
  <w:style w:type="paragraph" w:styleId="Header">
    <w:name w:val="header"/>
    <w:basedOn w:val="Normal"/>
    <w:link w:val="HeaderChar"/>
    <w:uiPriority w:val="99"/>
    <w:semiHidden/>
    <w:rsid w:val="00357A4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57A4D"/>
  </w:style>
  <w:style w:type="paragraph" w:styleId="Footer">
    <w:name w:val="footer"/>
    <w:basedOn w:val="Normal"/>
    <w:link w:val="FooterChar"/>
    <w:uiPriority w:val="99"/>
    <w:semiHidden/>
    <w:rsid w:val="00357A4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57A4D"/>
  </w:style>
  <w:style w:type="paragraph" w:customStyle="1" w:styleId="a">
    <w:name w:val="Базовый"/>
    <w:uiPriority w:val="99"/>
    <w:rsid w:val="00183A89"/>
    <w:pPr>
      <w:tabs>
        <w:tab w:val="left" w:pos="709"/>
      </w:tabs>
      <w:suppressAutoHyphens/>
      <w:spacing w:line="100" w:lineRule="atLeast"/>
    </w:pPr>
    <w:rPr>
      <w:rFonts w:cs="Calibri"/>
      <w:sz w:val="24"/>
      <w:szCs w:val="24"/>
      <w:lang w:eastAsia="ar-SA"/>
    </w:rPr>
  </w:style>
  <w:style w:type="paragraph" w:styleId="NoSpacing">
    <w:name w:val="No Spacing"/>
    <w:uiPriority w:val="99"/>
    <w:qFormat/>
    <w:rsid w:val="00183A89"/>
    <w:rPr>
      <w:rFonts w:cs="Calibri"/>
      <w:lang w:eastAsia="en-US"/>
    </w:rPr>
  </w:style>
  <w:style w:type="paragraph" w:styleId="NormalWeb">
    <w:name w:val="Normal (Web)"/>
    <w:basedOn w:val="Normal"/>
    <w:uiPriority w:val="99"/>
    <w:rsid w:val="00183A89"/>
    <w:pPr>
      <w:spacing w:before="100" w:beforeAutospacing="1" w:after="100" w:afterAutospacing="1" w:line="240" w:lineRule="auto"/>
    </w:pPr>
    <w:rPr>
      <w:sz w:val="24"/>
      <w:szCs w:val="24"/>
    </w:rPr>
  </w:style>
  <w:style w:type="paragraph" w:styleId="Title">
    <w:name w:val="Title"/>
    <w:aliases w:val="Заголовок"/>
    <w:basedOn w:val="Normal"/>
    <w:link w:val="TitleChar"/>
    <w:uiPriority w:val="99"/>
    <w:qFormat/>
    <w:rsid w:val="00183A89"/>
    <w:pPr>
      <w:spacing w:after="0" w:line="240" w:lineRule="auto"/>
      <w:jc w:val="center"/>
    </w:pPr>
    <w:rPr>
      <w:b/>
      <w:bCs/>
      <w:sz w:val="32"/>
      <w:szCs w:val="32"/>
    </w:rPr>
  </w:style>
  <w:style w:type="character" w:customStyle="1" w:styleId="TitleChar">
    <w:name w:val="Title Char"/>
    <w:aliases w:val="Заголовок Char"/>
    <w:basedOn w:val="DefaultParagraphFont"/>
    <w:link w:val="Title"/>
    <w:uiPriority w:val="99"/>
    <w:locked/>
    <w:rsid w:val="00183A89"/>
    <w:rPr>
      <w:rFonts w:ascii="Times New Roman" w:hAnsi="Times New Roman" w:cs="Times New Roman"/>
      <w:b/>
      <w:bCs/>
      <w:sz w:val="20"/>
      <w:szCs w:val="20"/>
    </w:rPr>
  </w:style>
  <w:style w:type="paragraph" w:styleId="BodyTextIndent">
    <w:name w:val="Body Text Indent"/>
    <w:basedOn w:val="Normal"/>
    <w:link w:val="BodyTextIndentChar"/>
    <w:uiPriority w:val="99"/>
    <w:rsid w:val="005101E6"/>
    <w:pPr>
      <w:suppressAutoHyphens/>
      <w:spacing w:after="120" w:line="240" w:lineRule="auto"/>
      <w:ind w:left="283"/>
    </w:pPr>
    <w:rPr>
      <w:sz w:val="24"/>
      <w:szCs w:val="24"/>
      <w:lang w:eastAsia="ar-SA"/>
    </w:rPr>
  </w:style>
  <w:style w:type="character" w:customStyle="1" w:styleId="BodyTextIndentChar">
    <w:name w:val="Body Text Indent Char"/>
    <w:basedOn w:val="DefaultParagraphFont"/>
    <w:link w:val="BodyTextIndent"/>
    <w:uiPriority w:val="99"/>
    <w:locked/>
    <w:rsid w:val="005101E6"/>
    <w:rPr>
      <w:rFonts w:ascii="Times New Roman" w:hAnsi="Times New Roman" w:cs="Times New Roman"/>
      <w:sz w:val="24"/>
      <w:szCs w:val="24"/>
      <w:lang w:eastAsia="ar-SA" w:bidi="ar-SA"/>
    </w:rPr>
  </w:style>
  <w:style w:type="paragraph" w:styleId="BodyTextIndent3">
    <w:name w:val="Body Text Indent 3"/>
    <w:basedOn w:val="Normal"/>
    <w:link w:val="BodyTextIndent3Char"/>
    <w:uiPriority w:val="99"/>
    <w:rsid w:val="005101E6"/>
    <w:pPr>
      <w:suppressAutoHyphens/>
      <w:spacing w:after="120" w:line="240" w:lineRule="auto"/>
      <w:ind w:left="283"/>
    </w:pPr>
    <w:rPr>
      <w:sz w:val="16"/>
      <w:szCs w:val="16"/>
      <w:lang w:eastAsia="ar-SA"/>
    </w:rPr>
  </w:style>
  <w:style w:type="character" w:customStyle="1" w:styleId="BodyTextIndent3Char">
    <w:name w:val="Body Text Indent 3 Char"/>
    <w:basedOn w:val="DefaultParagraphFont"/>
    <w:link w:val="BodyTextIndent3"/>
    <w:uiPriority w:val="99"/>
    <w:locked/>
    <w:rsid w:val="005101E6"/>
    <w:rPr>
      <w:rFonts w:ascii="Times New Roman" w:hAnsi="Times New Roman" w:cs="Times New Roman"/>
      <w:sz w:val="16"/>
      <w:szCs w:val="16"/>
      <w:lang w:eastAsia="ar-SA" w:bidi="ar-SA"/>
    </w:rPr>
  </w:style>
  <w:style w:type="paragraph" w:customStyle="1" w:styleId="21">
    <w:name w:val="Основной текст 21"/>
    <w:basedOn w:val="a"/>
    <w:uiPriority w:val="99"/>
    <w:rsid w:val="00417F17"/>
  </w:style>
  <w:style w:type="paragraph" w:customStyle="1" w:styleId="1">
    <w:name w:val="Абзац списка1"/>
    <w:basedOn w:val="Normal"/>
    <w:uiPriority w:val="99"/>
    <w:rsid w:val="00394575"/>
    <w:pPr>
      <w:spacing w:after="0" w:line="240" w:lineRule="auto"/>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1359969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A2BBEE5810F2569BA78D810B8D42FDF8556DA476CB36269B27136E67298282BEAFEh3FAI" TargetMode="External"/><Relationship Id="rId3" Type="http://schemas.openxmlformats.org/officeDocument/2006/relationships/webSettings" Target="webSettings.xml"/><Relationship Id="rId7" Type="http://schemas.openxmlformats.org/officeDocument/2006/relationships/hyperlink" Target="consultantplus://offline/ref=0D45672582D7EF44F27B83E36D5B1414F57425C0C77B8363993F040822F1859896CEB5BC18AE82CDW17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E2D6CD4B8B6E793CB3C6C6C055B3175F59E057AC077DD6BADCBEA81C21277A2214F5CFF95D5008xCM0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6767</TotalTime>
  <Pages>22</Pages>
  <Words>9297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dc:creator>
  <cp:keywords/>
  <dc:description/>
  <cp:lastModifiedBy>buh2</cp:lastModifiedBy>
  <cp:revision>74</cp:revision>
  <cp:lastPrinted>2014-10-16T11:34:00Z</cp:lastPrinted>
  <dcterms:created xsi:type="dcterms:W3CDTF">2014-07-28T13:11:00Z</dcterms:created>
  <dcterms:modified xsi:type="dcterms:W3CDTF">2014-10-22T07:31:00Z</dcterms:modified>
</cp:coreProperties>
</file>