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DE" w:rsidRDefault="00C6315F" w:rsidP="002C6BDE">
      <w:pPr>
        <w:spacing w:after="0"/>
        <w:jc w:val="right"/>
        <w:rPr>
          <w:rFonts w:ascii="Times New Roman" w:hAnsi="Times New Roman" w:cs="Times New Roman"/>
          <w:b/>
          <w:sz w:val="26"/>
          <w:szCs w:val="24"/>
        </w:rPr>
      </w:pPr>
      <w:r w:rsidRPr="00756E28">
        <w:rPr>
          <w:rFonts w:ascii="Times New Roman" w:hAnsi="Times New Roman" w:cs="Times New Roman"/>
          <w:sz w:val="28"/>
          <w:szCs w:val="28"/>
        </w:rPr>
        <w:tab/>
      </w:r>
    </w:p>
    <w:p w:rsidR="000C6388" w:rsidRPr="000C6388" w:rsidRDefault="002C6BDE" w:rsidP="000C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88">
        <w:rPr>
          <w:rFonts w:ascii="Times New Roman" w:hAnsi="Times New Roman" w:cs="Times New Roman"/>
          <w:b/>
          <w:sz w:val="28"/>
          <w:szCs w:val="28"/>
        </w:rPr>
        <w:t>Рейтинг инвестиционной активности Борисовского района</w:t>
      </w:r>
    </w:p>
    <w:p w:rsidR="00C6315F" w:rsidRPr="000C6388" w:rsidRDefault="002C6BDE" w:rsidP="000C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88">
        <w:rPr>
          <w:rFonts w:ascii="Times New Roman" w:hAnsi="Times New Roman" w:cs="Times New Roman"/>
          <w:b/>
          <w:sz w:val="28"/>
          <w:szCs w:val="28"/>
        </w:rPr>
        <w:t xml:space="preserve"> по итогам 2021 года</w:t>
      </w:r>
    </w:p>
    <w:p w:rsidR="00567BED" w:rsidRPr="00553F41" w:rsidRDefault="00567BED" w:rsidP="000C6388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F2F58" w:rsidRPr="00553F41" w:rsidRDefault="0078037C" w:rsidP="00AE6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53F41">
        <w:rPr>
          <w:rFonts w:ascii="Times New Roman" w:hAnsi="Times New Roman" w:cs="Times New Roman"/>
          <w:sz w:val="26"/>
          <w:szCs w:val="24"/>
        </w:rPr>
        <w:t>В Национальном рейтинге состояния инвестиционного климата в регионах РФ Белгородская область заняла седьмое место. Ранее она была на десятой строчке. Седьмое место в рейтинге Белгородская область делит с Калужской областью и Республикой Крым</w:t>
      </w:r>
      <w:r w:rsidR="00504C7F" w:rsidRPr="00553F41">
        <w:rPr>
          <w:rFonts w:ascii="Times New Roman" w:hAnsi="Times New Roman" w:cs="Times New Roman"/>
          <w:sz w:val="26"/>
          <w:szCs w:val="24"/>
        </w:rPr>
        <w:t>.</w:t>
      </w:r>
    </w:p>
    <w:p w:rsidR="00504C7F" w:rsidRPr="00553F41" w:rsidRDefault="00504C7F" w:rsidP="00AE6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504C7F" w:rsidRPr="00553F41" w:rsidRDefault="0048656A" w:rsidP="00504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53F41">
        <w:rPr>
          <w:rFonts w:ascii="Times New Roman" w:hAnsi="Times New Roman" w:cs="Times New Roman"/>
          <w:sz w:val="26"/>
          <w:szCs w:val="24"/>
        </w:rPr>
        <w:t>Министерством экономического развития Белгородской области подготовлен рейтинг инвестиционной активности муниципальных образований области по итогам 2021 года.</w:t>
      </w:r>
    </w:p>
    <w:p w:rsidR="00C60F62" w:rsidRPr="00553F41" w:rsidRDefault="006F2F58" w:rsidP="00C60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553F41">
        <w:rPr>
          <w:rFonts w:ascii="Times New Roman" w:hAnsi="Times New Roman" w:cs="Times New Roman"/>
          <w:sz w:val="26"/>
          <w:szCs w:val="24"/>
        </w:rPr>
        <w:t>Муниципальные образования оценивали по четырём основным направлениям: активность в реализации инвестиционных проектов, их результативность, освоение инвестиций, а также портфель инвестиционных проектов на краткосрочную, среднесрочную и долгосрочную перспективы.</w:t>
      </w:r>
      <w:proofErr w:type="gramEnd"/>
    </w:p>
    <w:p w:rsidR="00C60F62" w:rsidRPr="00553F41" w:rsidRDefault="006F2F58" w:rsidP="00C60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53F41">
        <w:rPr>
          <w:rFonts w:ascii="Times New Roman" w:hAnsi="Times New Roman" w:cs="Times New Roman"/>
          <w:sz w:val="26"/>
          <w:szCs w:val="24"/>
        </w:rPr>
        <w:t xml:space="preserve">Рейтинг сформирован на основе официальных данных </w:t>
      </w:r>
      <w:proofErr w:type="spellStart"/>
      <w:r w:rsidRPr="00553F41">
        <w:rPr>
          <w:rFonts w:ascii="Times New Roman" w:hAnsi="Times New Roman" w:cs="Times New Roman"/>
          <w:sz w:val="26"/>
          <w:szCs w:val="24"/>
        </w:rPr>
        <w:t>Белгородстата</w:t>
      </w:r>
      <w:proofErr w:type="spellEnd"/>
      <w:r w:rsidRPr="00553F41">
        <w:rPr>
          <w:rFonts w:ascii="Times New Roman" w:hAnsi="Times New Roman" w:cs="Times New Roman"/>
          <w:sz w:val="26"/>
          <w:szCs w:val="24"/>
        </w:rPr>
        <w:t xml:space="preserve"> и информации от районов и городских округов.</w:t>
      </w:r>
    </w:p>
    <w:p w:rsidR="006F2F58" w:rsidRPr="00553F41" w:rsidRDefault="006F2F58" w:rsidP="00C60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53F41">
        <w:rPr>
          <w:rFonts w:ascii="Times New Roman" w:hAnsi="Times New Roman" w:cs="Times New Roman"/>
          <w:sz w:val="26"/>
          <w:szCs w:val="24"/>
        </w:rPr>
        <w:t xml:space="preserve">По итогам 2021 года </w:t>
      </w:r>
      <w:r w:rsidR="006E0567" w:rsidRPr="00553F41">
        <w:rPr>
          <w:rFonts w:ascii="Times New Roman" w:hAnsi="Times New Roman" w:cs="Times New Roman"/>
          <w:sz w:val="26"/>
          <w:szCs w:val="24"/>
        </w:rPr>
        <w:t>Борисовский район</w:t>
      </w:r>
      <w:r w:rsidR="0034735C" w:rsidRPr="00553F41">
        <w:rPr>
          <w:rFonts w:ascii="Times New Roman" w:hAnsi="Times New Roman" w:cs="Times New Roman"/>
          <w:sz w:val="26"/>
          <w:szCs w:val="24"/>
        </w:rPr>
        <w:t xml:space="preserve"> в</w:t>
      </w:r>
      <w:r w:rsidR="003F40CC" w:rsidRPr="00553F41">
        <w:rPr>
          <w:rFonts w:ascii="Times New Roman" w:hAnsi="Times New Roman" w:cs="Times New Roman"/>
          <w:sz w:val="26"/>
          <w:szCs w:val="24"/>
        </w:rPr>
        <w:t xml:space="preserve"> четвертой группе занял 6 место и поднялся на одну позицию по сравнению с 2020 годом.</w:t>
      </w:r>
    </w:p>
    <w:p w:rsidR="00552DD8" w:rsidRPr="00553F41" w:rsidRDefault="005F364E" w:rsidP="002B2364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bCs/>
          <w:iCs/>
          <w:sz w:val="26"/>
          <w:szCs w:val="24"/>
        </w:rPr>
      </w:pPr>
      <w:r w:rsidRPr="00553F41">
        <w:rPr>
          <w:rFonts w:ascii="Times New Roman" w:hAnsi="Times New Roman" w:cs="Times New Roman"/>
          <w:sz w:val="26"/>
          <w:szCs w:val="24"/>
        </w:rPr>
        <w:t xml:space="preserve">В </w:t>
      </w:r>
      <w:r w:rsidR="0032305A" w:rsidRPr="00553F41">
        <w:rPr>
          <w:rFonts w:ascii="Times New Roman" w:hAnsi="Times New Roman" w:cs="Times New Roman"/>
          <w:sz w:val="26"/>
          <w:szCs w:val="24"/>
        </w:rPr>
        <w:t xml:space="preserve">Борисовском </w:t>
      </w:r>
      <w:r w:rsidRPr="00553F41">
        <w:rPr>
          <w:rFonts w:ascii="Times New Roman" w:hAnsi="Times New Roman" w:cs="Times New Roman"/>
          <w:sz w:val="26"/>
          <w:szCs w:val="24"/>
        </w:rPr>
        <w:t xml:space="preserve">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</w:t>
      </w:r>
      <w:r w:rsidR="002B2364" w:rsidRPr="00553F41">
        <w:rPr>
          <w:rFonts w:ascii="Times New Roman" w:hAnsi="Times New Roman" w:cs="Times New Roman"/>
          <w:sz w:val="26"/>
          <w:szCs w:val="24"/>
        </w:rPr>
        <w:t xml:space="preserve">Ведется реестр инвестиционной деятельности, </w:t>
      </w:r>
      <w:r w:rsidR="002B2364" w:rsidRPr="00553F41">
        <w:rPr>
          <w:rStyle w:val="markedcontent"/>
          <w:rFonts w:ascii="Times New Roman" w:hAnsi="Times New Roman" w:cs="Times New Roman"/>
          <w:sz w:val="26"/>
          <w:szCs w:val="24"/>
        </w:rPr>
        <w:t>целью формирования и ведения которого является создание системы учета инвестиционных проектов и инвестиционных площадок для создания информационной основы привлечения инвестиционных ресурсов и содействия повышению инвестиционной активности на территории района.</w:t>
      </w:r>
      <w:r w:rsidR="00552DD8" w:rsidRPr="00553F41">
        <w:rPr>
          <w:bCs/>
          <w:iCs/>
          <w:sz w:val="26"/>
          <w:szCs w:val="24"/>
        </w:rPr>
        <w:t xml:space="preserve"> </w:t>
      </w:r>
    </w:p>
    <w:p w:rsidR="000D09F5" w:rsidRPr="00553F41" w:rsidRDefault="00552DD8" w:rsidP="000D09F5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4"/>
        </w:rPr>
      </w:pPr>
      <w:r w:rsidRPr="00553F41">
        <w:rPr>
          <w:rFonts w:ascii="Times New Roman" w:hAnsi="Times New Roman" w:cs="Times New Roman"/>
          <w:bCs/>
          <w:iCs/>
          <w:sz w:val="26"/>
          <w:szCs w:val="24"/>
        </w:rPr>
        <w:t xml:space="preserve">В 2021 году на территории Борисовского района реализовывались более 60 инвестиционных проектов, некоторые из них  являются долгосрочными и продолжают реализовываться и в настоящее время. </w:t>
      </w:r>
      <w:r w:rsidRPr="00553F41">
        <w:rPr>
          <w:rFonts w:ascii="Times New Roman" w:eastAsia="Times New Roman" w:hAnsi="Times New Roman" w:cs="Times New Roman"/>
          <w:sz w:val="26"/>
          <w:szCs w:val="24"/>
        </w:rPr>
        <w:t>Ежеквартально проводится  мониторинг инвестиционных проектов, реализуемых и планируемых к реализации хозяйствующими субъектами, на территории Борисовского района.</w:t>
      </w:r>
      <w:r w:rsidR="000D09F5" w:rsidRPr="00553F4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2B2364" w:rsidRPr="00553F41">
        <w:rPr>
          <w:rStyle w:val="markedcontent"/>
          <w:rFonts w:ascii="Times New Roman" w:hAnsi="Times New Roman" w:cs="Times New Roman"/>
          <w:sz w:val="26"/>
          <w:szCs w:val="24"/>
        </w:rPr>
        <w:t>Кроме того, ведется</w:t>
      </w:r>
      <w:r w:rsidR="002B2364" w:rsidRPr="00553F41">
        <w:rPr>
          <w:rFonts w:ascii="Times New Roman" w:hAnsi="Times New Roman" w:cs="Times New Roman"/>
          <w:sz w:val="26"/>
          <w:szCs w:val="24"/>
        </w:rPr>
        <w:t xml:space="preserve"> реестр свободных инвестиционных площадок, состоящий из 4 площадок,  утверждена Инвестиционная Стратегия Борисовского района на период до 2025 года. На официальном сайте Борисовского района имеется вкладка «Инвестиционная деятельность», которая помогает потенциальным инвесторам ознакомиться поближе с нашим районом.</w:t>
      </w:r>
      <w:r w:rsidR="000D09F5" w:rsidRPr="00553F41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D09F5" w:rsidRPr="00553F41" w:rsidRDefault="002B2364" w:rsidP="000D0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53F41">
        <w:rPr>
          <w:rFonts w:ascii="Times New Roman" w:eastAsia="Times New Roman" w:hAnsi="Times New Roman" w:cs="Times New Roman"/>
          <w:sz w:val="26"/>
          <w:szCs w:val="24"/>
        </w:rPr>
        <w:t xml:space="preserve">Так, </w:t>
      </w:r>
      <w:r w:rsidR="008C6F79" w:rsidRPr="00553F41">
        <w:rPr>
          <w:rFonts w:ascii="Times New Roman" w:hAnsi="Times New Roman" w:cs="Times New Roman"/>
          <w:spacing w:val="-4"/>
          <w:sz w:val="26"/>
          <w:szCs w:val="24"/>
        </w:rPr>
        <w:t>з</w:t>
      </w:r>
      <w:r w:rsidR="000D09F5" w:rsidRPr="00553F41">
        <w:rPr>
          <w:rFonts w:ascii="Times New Roman" w:hAnsi="Times New Roman" w:cs="Times New Roman"/>
          <w:spacing w:val="-4"/>
          <w:sz w:val="26"/>
          <w:szCs w:val="24"/>
        </w:rPr>
        <w:t>а</w:t>
      </w:r>
      <w:r w:rsidR="000D09F5" w:rsidRPr="00553F41">
        <w:rPr>
          <w:rFonts w:ascii="Times New Roman" w:hAnsi="Times New Roman" w:cs="Times New Roman"/>
          <w:sz w:val="26"/>
          <w:szCs w:val="24"/>
        </w:rPr>
        <w:t xml:space="preserve"> 2021 год объем инвестиций в основной капитал по полному кругу предприятий составил 1,6 млрд. рублей, что</w:t>
      </w:r>
      <w:r w:rsidR="008C6F79" w:rsidRPr="00553F41">
        <w:rPr>
          <w:rFonts w:ascii="Times New Roman" w:hAnsi="Times New Roman" w:cs="Times New Roman"/>
          <w:sz w:val="26"/>
          <w:szCs w:val="24"/>
        </w:rPr>
        <w:t xml:space="preserve"> </w:t>
      </w:r>
      <w:r w:rsidR="00007EB9" w:rsidRPr="00553F41">
        <w:rPr>
          <w:rFonts w:ascii="Times New Roman" w:hAnsi="Times New Roman" w:cs="Times New Roman"/>
          <w:sz w:val="26"/>
          <w:szCs w:val="24"/>
        </w:rPr>
        <w:t xml:space="preserve">на </w:t>
      </w:r>
      <w:r w:rsidR="008C6F79" w:rsidRPr="00553F41">
        <w:rPr>
          <w:rFonts w:ascii="Times New Roman" w:hAnsi="Times New Roman" w:cs="Times New Roman"/>
          <w:sz w:val="26"/>
          <w:szCs w:val="24"/>
        </w:rPr>
        <w:t>300 млн.</w:t>
      </w:r>
      <w:r w:rsidR="00007EB9" w:rsidRPr="00553F41">
        <w:rPr>
          <w:rFonts w:ascii="Times New Roman" w:hAnsi="Times New Roman" w:cs="Times New Roman"/>
          <w:sz w:val="26"/>
          <w:szCs w:val="24"/>
        </w:rPr>
        <w:t xml:space="preserve"> рублей</w:t>
      </w:r>
      <w:r w:rsidR="008C6F79" w:rsidRPr="00553F41">
        <w:rPr>
          <w:rFonts w:ascii="Times New Roman" w:hAnsi="Times New Roman" w:cs="Times New Roman"/>
          <w:sz w:val="26"/>
          <w:szCs w:val="24"/>
        </w:rPr>
        <w:t xml:space="preserve"> больше, чем в 2020 году.</w:t>
      </w:r>
      <w:r w:rsidR="000D09F5" w:rsidRPr="00553F41">
        <w:rPr>
          <w:rFonts w:ascii="Times New Roman" w:hAnsi="Times New Roman" w:cs="Times New Roman"/>
          <w:sz w:val="26"/>
          <w:szCs w:val="24"/>
        </w:rPr>
        <w:t xml:space="preserve"> </w:t>
      </w:r>
      <w:r w:rsidR="00007EB9" w:rsidRPr="00553F41">
        <w:rPr>
          <w:rFonts w:ascii="Times New Roman" w:hAnsi="Times New Roman" w:cs="Times New Roman"/>
          <w:sz w:val="26"/>
          <w:szCs w:val="24"/>
        </w:rPr>
        <w:t>Н</w:t>
      </w:r>
      <w:r w:rsidR="000D09F5" w:rsidRPr="00553F41">
        <w:rPr>
          <w:rFonts w:ascii="Times New Roman" w:hAnsi="Times New Roman" w:cs="Times New Roman"/>
          <w:sz w:val="26"/>
          <w:szCs w:val="24"/>
        </w:rPr>
        <w:t>а 1 жителя района приходится около 65</w:t>
      </w:r>
      <w:r w:rsidR="00B16577" w:rsidRPr="00553F41">
        <w:rPr>
          <w:rFonts w:ascii="Times New Roman" w:hAnsi="Times New Roman" w:cs="Times New Roman"/>
          <w:sz w:val="26"/>
          <w:szCs w:val="24"/>
        </w:rPr>
        <w:t xml:space="preserve"> тысяч</w:t>
      </w:r>
      <w:r w:rsidR="00007EB9" w:rsidRPr="00553F41">
        <w:rPr>
          <w:rFonts w:ascii="Times New Roman" w:hAnsi="Times New Roman" w:cs="Times New Roman"/>
          <w:sz w:val="26"/>
          <w:szCs w:val="24"/>
        </w:rPr>
        <w:t xml:space="preserve"> рублей, в 2020 году </w:t>
      </w:r>
      <w:r w:rsidR="00B16577" w:rsidRPr="00553F41">
        <w:rPr>
          <w:rFonts w:ascii="Times New Roman" w:hAnsi="Times New Roman" w:cs="Times New Roman"/>
          <w:sz w:val="26"/>
          <w:szCs w:val="24"/>
        </w:rPr>
        <w:t>–</w:t>
      </w:r>
      <w:r w:rsidR="00007EB9" w:rsidRPr="00553F41">
        <w:rPr>
          <w:rFonts w:ascii="Times New Roman" w:hAnsi="Times New Roman" w:cs="Times New Roman"/>
          <w:sz w:val="26"/>
          <w:szCs w:val="24"/>
        </w:rPr>
        <w:t xml:space="preserve"> </w:t>
      </w:r>
      <w:r w:rsidR="00B16577" w:rsidRPr="00553F41">
        <w:rPr>
          <w:rFonts w:ascii="Times New Roman" w:hAnsi="Times New Roman" w:cs="Times New Roman"/>
          <w:sz w:val="26"/>
          <w:szCs w:val="24"/>
        </w:rPr>
        <w:t>52 тысячи рублей.</w:t>
      </w:r>
    </w:p>
    <w:p w:rsidR="00804F0E" w:rsidRDefault="000D09F5" w:rsidP="00553F4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4"/>
        </w:rPr>
      </w:pPr>
      <w:r w:rsidRPr="00553F41">
        <w:rPr>
          <w:rFonts w:ascii="Times New Roman" w:hAnsi="Times New Roman" w:cs="Times New Roman"/>
          <w:b/>
          <w:color w:val="FF0000"/>
          <w:sz w:val="26"/>
          <w:szCs w:val="24"/>
        </w:rPr>
        <w:t xml:space="preserve">         </w:t>
      </w:r>
    </w:p>
    <w:p w:rsidR="00567BED" w:rsidRDefault="00567BED" w:rsidP="00553F4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4"/>
        </w:rPr>
      </w:pPr>
    </w:p>
    <w:p w:rsidR="00567BED" w:rsidRPr="00553F41" w:rsidRDefault="00567BED" w:rsidP="00553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567BED" w:rsidRPr="00553F41" w:rsidSect="00B2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C6315F"/>
    <w:rsid w:val="00007EB9"/>
    <w:rsid w:val="000C6388"/>
    <w:rsid w:val="000D09F5"/>
    <w:rsid w:val="000E5826"/>
    <w:rsid w:val="000F4C20"/>
    <w:rsid w:val="001200FD"/>
    <w:rsid w:val="0013491D"/>
    <w:rsid w:val="001F1B43"/>
    <w:rsid w:val="00240A3D"/>
    <w:rsid w:val="002B2364"/>
    <w:rsid w:val="002C61E0"/>
    <w:rsid w:val="002C6BDE"/>
    <w:rsid w:val="0031386F"/>
    <w:rsid w:val="0032305A"/>
    <w:rsid w:val="0034735C"/>
    <w:rsid w:val="003F40CC"/>
    <w:rsid w:val="004075AD"/>
    <w:rsid w:val="00452610"/>
    <w:rsid w:val="00482364"/>
    <w:rsid w:val="0048656A"/>
    <w:rsid w:val="00504C7F"/>
    <w:rsid w:val="00552DD8"/>
    <w:rsid w:val="00553F41"/>
    <w:rsid w:val="00567BED"/>
    <w:rsid w:val="00584E87"/>
    <w:rsid w:val="005F364E"/>
    <w:rsid w:val="005F4A26"/>
    <w:rsid w:val="006578A1"/>
    <w:rsid w:val="006D716E"/>
    <w:rsid w:val="006E0567"/>
    <w:rsid w:val="006F2F58"/>
    <w:rsid w:val="00752F3A"/>
    <w:rsid w:val="00756E28"/>
    <w:rsid w:val="0078037C"/>
    <w:rsid w:val="00804F0E"/>
    <w:rsid w:val="0080530C"/>
    <w:rsid w:val="00811D8A"/>
    <w:rsid w:val="00820377"/>
    <w:rsid w:val="00877FD2"/>
    <w:rsid w:val="008C6F79"/>
    <w:rsid w:val="00991139"/>
    <w:rsid w:val="009C4F62"/>
    <w:rsid w:val="00A85354"/>
    <w:rsid w:val="00AE648A"/>
    <w:rsid w:val="00B16577"/>
    <w:rsid w:val="00B250E0"/>
    <w:rsid w:val="00B30745"/>
    <w:rsid w:val="00B82883"/>
    <w:rsid w:val="00C400D1"/>
    <w:rsid w:val="00C60F62"/>
    <w:rsid w:val="00C6315F"/>
    <w:rsid w:val="00CD09E1"/>
    <w:rsid w:val="00CD4B58"/>
    <w:rsid w:val="00D02973"/>
    <w:rsid w:val="00D1609C"/>
    <w:rsid w:val="00DB6A13"/>
    <w:rsid w:val="00DB764A"/>
    <w:rsid w:val="00E54383"/>
    <w:rsid w:val="00EA66F1"/>
    <w:rsid w:val="00F9753B"/>
    <w:rsid w:val="00F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B23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2B2364"/>
  </w:style>
  <w:style w:type="character" w:customStyle="1" w:styleId="a5">
    <w:name w:val="Без интервала Знак"/>
    <w:link w:val="a4"/>
    <w:uiPriority w:val="1"/>
    <w:rsid w:val="002B236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0F7968-543E-4A3C-A4D9-510C7F3F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cp:lastPrinted>2022-06-24T12:41:00Z</cp:lastPrinted>
  <dcterms:created xsi:type="dcterms:W3CDTF">2022-06-24T10:38:00Z</dcterms:created>
  <dcterms:modified xsi:type="dcterms:W3CDTF">2022-06-27T07:54:00Z</dcterms:modified>
</cp:coreProperties>
</file>