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88" w:rsidRPr="00872A64" w:rsidRDefault="00992F88" w:rsidP="00992F88">
      <w:pPr>
        <w:ind w:right="-2"/>
        <w:jc w:val="both"/>
        <w:rPr>
          <w:sz w:val="28"/>
          <w:szCs w:val="28"/>
        </w:rPr>
      </w:pPr>
    </w:p>
    <w:p w:rsidR="00992F88" w:rsidRPr="00872A64" w:rsidRDefault="00992F88" w:rsidP="00992F88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Старооскольской городской прокуратурой поддержано государственное обвинение по уголовному делу в отношении 27-летней местной жительницы по факту причинения тяжкого вреда здоровью, опасного для жизни человека, с применением предмета, используемого в качестве оружия.</w:t>
      </w:r>
    </w:p>
    <w:p w:rsidR="00992F88" w:rsidRPr="00872A64" w:rsidRDefault="00992F88" w:rsidP="00992F88">
      <w:pPr>
        <w:pStyle w:val="3"/>
        <w:spacing w:after="0"/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 xml:space="preserve">В суде установлено, в один из дней октября 2023 года, подсудимая и ее подруга по месту жительства распивали спиртные напитки. В это время между ними произошел словесный конфликт из-за денежных средств, продолжился на почве ревности. </w:t>
      </w:r>
    </w:p>
    <w:p w:rsidR="00992F88" w:rsidRPr="00872A64" w:rsidRDefault="00992F88" w:rsidP="00992F88">
      <w:pPr>
        <w:pStyle w:val="3"/>
        <w:spacing w:after="0"/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Используя как мотив личные неприязненные отношения, и как повод произошедшую между ними ссору, а также то, что потерпевшая нанесла пощечину и оскорбила подсудимую, последняя решила причинить обидчице тяжкий вред здоровью. С этой целью в кухне квартиры она взяла нож и нанесла своей подруге один удар в область передней поверхности грудной клетки.</w:t>
      </w:r>
    </w:p>
    <w:p w:rsidR="00992F88" w:rsidRPr="00872A64" w:rsidRDefault="00992F88" w:rsidP="00992F88">
      <w:pPr>
        <w:pStyle w:val="3"/>
        <w:spacing w:after="0"/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 xml:space="preserve">В результате умышленных преступных действий подсудимой, потерпевшей было причинено телесное повреждение в виде раны в надключичной области справа, проникающей в правую плевральную полость, с повреждением верхней доли правого легкого, которая создает угрозу для жизни и квалифицируется как тяжкий вред здоровью человека. </w:t>
      </w:r>
    </w:p>
    <w:p w:rsidR="00872A64" w:rsidRDefault="00872A64" w:rsidP="00992F88">
      <w:pPr>
        <w:pStyle w:val="3"/>
        <w:spacing w:after="0"/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С полученными телесными повреждениями потерпевшая сразу же была госпитализирована в хирургическое отделение ОГБУЗ «Старооскольская окружная больница Святителя Луки Крымского»</w:t>
      </w:r>
      <w:r w:rsidR="002D467E">
        <w:rPr>
          <w:sz w:val="28"/>
          <w:szCs w:val="28"/>
        </w:rPr>
        <w:t xml:space="preserve"> и прооперирована</w:t>
      </w:r>
      <w:r w:rsidRPr="00872A64">
        <w:rPr>
          <w:sz w:val="28"/>
          <w:szCs w:val="28"/>
        </w:rPr>
        <w:t>.</w:t>
      </w:r>
    </w:p>
    <w:p w:rsidR="00872A64" w:rsidRPr="00872A64" w:rsidRDefault="00872A64" w:rsidP="00992F88">
      <w:pPr>
        <w:pStyle w:val="3"/>
        <w:spacing w:after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преступление подсудимая совершила в период отбытия наказания за причинение легкого вреда здоровью с применением ножа той же потерпевшей.</w:t>
      </w:r>
    </w:p>
    <w:p w:rsidR="00992F88" w:rsidRPr="00872A64" w:rsidRDefault="00992F88" w:rsidP="00872A64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 xml:space="preserve">Приговором Старооскольского городского суда подсудимая осуждена по </w:t>
      </w:r>
      <w:r w:rsidR="00872A64" w:rsidRPr="00872A64">
        <w:rPr>
          <w:sz w:val="28"/>
          <w:szCs w:val="28"/>
        </w:rPr>
        <w:t xml:space="preserve">      </w:t>
      </w:r>
      <w:r w:rsidRPr="00872A64">
        <w:rPr>
          <w:sz w:val="28"/>
          <w:szCs w:val="28"/>
        </w:rPr>
        <w:t xml:space="preserve">п. «з» ч. 2 ст. 111 УК РФ – </w:t>
      </w:r>
      <w:r w:rsidR="00872A64" w:rsidRPr="00872A64">
        <w:rPr>
          <w:sz w:val="28"/>
          <w:szCs w:val="28"/>
        </w:rPr>
        <w:t>умышленное причинение тяжкого вреда здоровью, опасного для жизни человека, совершенное с применением предмета, используемого в качестве оружия</w:t>
      </w:r>
      <w:r w:rsidRPr="00872A64">
        <w:rPr>
          <w:sz w:val="28"/>
          <w:szCs w:val="28"/>
        </w:rPr>
        <w:t xml:space="preserve">, </w:t>
      </w:r>
      <w:r w:rsidR="002D467E" w:rsidRPr="00872A64">
        <w:rPr>
          <w:sz w:val="28"/>
          <w:szCs w:val="28"/>
        </w:rPr>
        <w:t xml:space="preserve">по совокупности </w:t>
      </w:r>
      <w:r w:rsidR="002D467E">
        <w:rPr>
          <w:sz w:val="28"/>
          <w:szCs w:val="28"/>
        </w:rPr>
        <w:t>приговоров</w:t>
      </w:r>
      <w:r w:rsidR="002D467E" w:rsidRPr="00872A64">
        <w:rPr>
          <w:sz w:val="28"/>
          <w:szCs w:val="28"/>
        </w:rPr>
        <w:t xml:space="preserve"> </w:t>
      </w:r>
      <w:r w:rsidRPr="00872A64">
        <w:rPr>
          <w:sz w:val="28"/>
          <w:szCs w:val="28"/>
        </w:rPr>
        <w:t xml:space="preserve">к наказанию виде лишения свободы сроком на </w:t>
      </w:r>
      <w:r w:rsidR="00872A64" w:rsidRPr="00872A64">
        <w:rPr>
          <w:sz w:val="28"/>
          <w:szCs w:val="28"/>
        </w:rPr>
        <w:t>два года два месяца в исправительной колонии общего режима.</w:t>
      </w:r>
    </w:p>
    <w:p w:rsidR="00992F88" w:rsidRPr="00872A64" w:rsidRDefault="00992F88" w:rsidP="00992F88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Приговор не вступил в законную силу.</w:t>
      </w:r>
    </w:p>
    <w:p w:rsidR="00992F88" w:rsidRPr="00872A64" w:rsidRDefault="00992F88" w:rsidP="00992F88">
      <w:pPr>
        <w:ind w:right="-2" w:firstLine="708"/>
        <w:jc w:val="both"/>
        <w:rPr>
          <w:sz w:val="28"/>
          <w:szCs w:val="28"/>
        </w:rPr>
      </w:pPr>
      <w:bookmarkStart w:id="0" w:name="_GoBack"/>
      <w:bookmarkEnd w:id="0"/>
    </w:p>
    <w:sectPr w:rsidR="00992F88" w:rsidRPr="00872A64" w:rsidSect="006931D4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6"/>
    <w:rsid w:val="002D467E"/>
    <w:rsid w:val="00872A64"/>
    <w:rsid w:val="009846BD"/>
    <w:rsid w:val="00992F88"/>
    <w:rsid w:val="009F2680"/>
    <w:rsid w:val="00A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551E-F3B3-44C9-BB50-355BC2C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2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F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dcterms:created xsi:type="dcterms:W3CDTF">2024-05-28T08:12:00Z</dcterms:created>
  <dcterms:modified xsi:type="dcterms:W3CDTF">2024-05-28T08:12:00Z</dcterms:modified>
</cp:coreProperties>
</file>